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DB26" w14:textId="77777777" w:rsidR="009F672A" w:rsidRPr="009F672A" w:rsidRDefault="009F672A" w:rsidP="009F672A">
      <w:pPr>
        <w:pStyle w:val="NoSpacing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9F672A">
        <w:rPr>
          <w:rFonts w:ascii="Arial" w:hAnsi="Arial" w:cs="Arial"/>
          <w:b/>
          <w:sz w:val="28"/>
          <w:szCs w:val="28"/>
          <w:lang w:val="en-US"/>
        </w:rPr>
        <w:t xml:space="preserve">Le design rencontre </w:t>
      </w:r>
      <w:proofErr w:type="spellStart"/>
      <w:proofErr w:type="gramStart"/>
      <w:r w:rsidRPr="009F672A">
        <w:rPr>
          <w:rFonts w:ascii="Arial" w:hAnsi="Arial" w:cs="Arial"/>
          <w:b/>
          <w:sz w:val="28"/>
          <w:szCs w:val="28"/>
          <w:lang w:val="en-US"/>
        </w:rPr>
        <w:t>l'efficacité</w:t>
      </w:r>
      <w:proofErr w:type="spellEnd"/>
      <w:r w:rsidRPr="009F672A">
        <w:rPr>
          <w:rFonts w:ascii="Arial" w:hAnsi="Arial" w:cs="Arial"/>
          <w:b/>
          <w:sz w:val="28"/>
          <w:szCs w:val="28"/>
          <w:lang w:val="en-US"/>
        </w:rPr>
        <w:t xml:space="preserve"> :</w:t>
      </w:r>
      <w:proofErr w:type="gramEnd"/>
      <w:r w:rsidRPr="009F672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/>
          <w:sz w:val="28"/>
          <w:szCs w:val="28"/>
          <w:lang w:val="en-US"/>
        </w:rPr>
        <w:t>pronorm</w:t>
      </w:r>
      <w:proofErr w:type="spellEnd"/>
      <w:r w:rsidRPr="009F672A">
        <w:rPr>
          <w:rFonts w:ascii="Arial" w:hAnsi="Arial" w:cs="Arial"/>
          <w:b/>
          <w:sz w:val="28"/>
          <w:szCs w:val="28"/>
          <w:lang w:val="en-US"/>
        </w:rPr>
        <w:t xml:space="preserve"> et Hettich </w:t>
      </w:r>
      <w:proofErr w:type="spellStart"/>
      <w:r w:rsidRPr="009F672A">
        <w:rPr>
          <w:rFonts w:ascii="Arial" w:hAnsi="Arial" w:cs="Arial"/>
          <w:b/>
          <w:sz w:val="28"/>
          <w:szCs w:val="28"/>
          <w:lang w:val="en-US"/>
        </w:rPr>
        <w:t>développent</w:t>
      </w:r>
      <w:proofErr w:type="spellEnd"/>
      <w:r w:rsidRPr="009F672A">
        <w:rPr>
          <w:rFonts w:ascii="Arial" w:hAnsi="Arial" w:cs="Arial"/>
          <w:b/>
          <w:sz w:val="28"/>
          <w:szCs w:val="28"/>
          <w:lang w:val="en-US"/>
        </w:rPr>
        <w:t xml:space="preserve"> un nouveau </w:t>
      </w:r>
      <w:proofErr w:type="spellStart"/>
      <w:r w:rsidRPr="009F672A">
        <w:rPr>
          <w:rFonts w:ascii="Arial" w:hAnsi="Arial" w:cs="Arial"/>
          <w:b/>
          <w:sz w:val="28"/>
          <w:szCs w:val="28"/>
          <w:lang w:val="en-US"/>
        </w:rPr>
        <w:t>système</w:t>
      </w:r>
      <w:proofErr w:type="spellEnd"/>
      <w:r w:rsidRPr="009F672A">
        <w:rPr>
          <w:rFonts w:ascii="Arial" w:hAnsi="Arial" w:cs="Arial"/>
          <w:b/>
          <w:sz w:val="28"/>
          <w:szCs w:val="28"/>
          <w:lang w:val="en-US"/>
        </w:rPr>
        <w:t xml:space="preserve"> de </w:t>
      </w:r>
      <w:proofErr w:type="spellStart"/>
      <w:r w:rsidRPr="009F672A">
        <w:rPr>
          <w:rFonts w:ascii="Arial" w:hAnsi="Arial" w:cs="Arial"/>
          <w:b/>
          <w:sz w:val="28"/>
          <w:szCs w:val="28"/>
          <w:lang w:val="en-US"/>
        </w:rPr>
        <w:t>tiroirs</w:t>
      </w:r>
      <w:proofErr w:type="spellEnd"/>
      <w:r w:rsidRPr="009F672A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2B152463" w14:textId="77777777" w:rsidR="009F672A" w:rsidRPr="009F672A" w:rsidRDefault="009F672A" w:rsidP="009F672A">
      <w:pPr>
        <w:pStyle w:val="NoSpacing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Répondre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ensemble aux exigences du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marché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 </w:t>
      </w:r>
    </w:p>
    <w:p w14:paraId="6521ACCD" w14:textId="77777777" w:rsidR="009F672A" w:rsidRPr="009F672A" w:rsidRDefault="009F672A" w:rsidP="009F672A">
      <w:pPr>
        <w:pStyle w:val="NoSpacing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7EF0F36" w14:textId="77777777" w:rsidR="009F672A" w:rsidRPr="009F672A" w:rsidRDefault="009F672A" w:rsidP="009F672A">
      <w:pPr>
        <w:pStyle w:val="NoSpacing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Comment transformer deux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systèmes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tiroirs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qui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fonctionnent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bien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en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un </w:t>
      </w:r>
      <w:proofErr w:type="gramStart"/>
      <w:r w:rsidRPr="009F672A">
        <w:rPr>
          <w:rFonts w:ascii="Arial" w:hAnsi="Arial" w:cs="Arial"/>
          <w:b/>
          <w:sz w:val="24"/>
          <w:szCs w:val="24"/>
          <w:lang w:val="en-US"/>
        </w:rPr>
        <w:t>seul ?</w:t>
      </w:r>
      <w:proofErr w:type="gram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Pronorm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et Hettich se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sont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posés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ensemble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cette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question et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d'autres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encore et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ont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développé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avec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proTech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X un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système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tiroirs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qui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répond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aux exigences de design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élevées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du fabricant de cuisines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allemand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et qui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élève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en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même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temps le processus de fabrication à un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niveau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nettement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plus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efficace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. Dans le cadre de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l'exposition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interne chez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pronorm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à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Vlotho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du 20 au 26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septembre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, nous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avons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présenté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les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produits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de la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gamme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pronorm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Septembre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2025, le nouveau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système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tiroirs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proTech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X fait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sa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première. </w:t>
      </w:r>
    </w:p>
    <w:p w14:paraId="09276330" w14:textId="77777777" w:rsidR="009F672A" w:rsidRPr="009F672A" w:rsidRDefault="009F672A" w:rsidP="009F672A">
      <w:pPr>
        <w:pStyle w:val="NoSpacing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714D060" w14:textId="77777777" w:rsidR="009F672A" w:rsidRPr="009F672A" w:rsidRDefault="009F672A" w:rsidP="009F672A">
      <w:pPr>
        <w:pStyle w:val="NoSpacing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Les raisons de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pronorm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de passer à un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autre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système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tiroirs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étaient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multiples - et par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conséquent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exigeantes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. Daniel Schwarz,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responsable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du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développement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des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produits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chez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pronorm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explique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les </w:t>
      </w:r>
      <w:proofErr w:type="gramStart"/>
      <w:r w:rsidRPr="009F672A">
        <w:rPr>
          <w:rFonts w:ascii="Arial" w:hAnsi="Arial" w:cs="Arial"/>
          <w:bCs/>
          <w:sz w:val="24"/>
          <w:szCs w:val="24"/>
          <w:lang w:val="en-US"/>
        </w:rPr>
        <w:t>raisons :</w:t>
      </w:r>
      <w:proofErr w:type="gram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"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L'esprit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du temps et les exigences du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marché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ont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changé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. Nous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avons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donc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cherché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un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système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tiroirs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qui se distingue par un design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particulièrement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fin et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rectiligne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, tout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étant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adapté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à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une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production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industrielle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. Les exigences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sont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arrivées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au bon moment, car Hettich a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développé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un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système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tiroirs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spécialement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pour les processus de fabrication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automatisés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, qui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peut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être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intégré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dans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presque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toutes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les installations, </w:t>
      </w:r>
      <w:proofErr w:type="spellStart"/>
      <w:r w:rsidRPr="009F672A">
        <w:rPr>
          <w:rFonts w:ascii="Arial" w:hAnsi="Arial" w:cs="Arial"/>
          <w:bCs/>
          <w:sz w:val="24"/>
          <w:szCs w:val="24"/>
          <w:lang w:val="en-US"/>
        </w:rPr>
        <w:t>indépendamment</w:t>
      </w:r>
      <w:proofErr w:type="spellEnd"/>
      <w:r w:rsidRPr="009F672A">
        <w:rPr>
          <w:rFonts w:ascii="Arial" w:hAnsi="Arial" w:cs="Arial"/>
          <w:bCs/>
          <w:sz w:val="24"/>
          <w:szCs w:val="24"/>
          <w:lang w:val="en-US"/>
        </w:rPr>
        <w:t xml:space="preserve"> des machines.</w:t>
      </w:r>
    </w:p>
    <w:p w14:paraId="048AC59A" w14:textId="77777777" w:rsidR="009F672A" w:rsidRPr="009F672A" w:rsidRDefault="009F672A" w:rsidP="009F672A">
      <w:pPr>
        <w:pStyle w:val="NoSpacing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5ACB4670" w14:textId="77777777" w:rsidR="009F672A" w:rsidRPr="009F672A" w:rsidRDefault="009F672A" w:rsidP="009F672A">
      <w:pPr>
        <w:pStyle w:val="NoSpacing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435A17F2" w14:textId="77777777" w:rsidR="009F672A" w:rsidRPr="009F672A" w:rsidRDefault="009F672A" w:rsidP="009F672A">
      <w:pPr>
        <w:pStyle w:val="NoSpacing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Un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partenariat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développement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F672A">
        <w:rPr>
          <w:rFonts w:ascii="Arial" w:hAnsi="Arial" w:cs="Arial"/>
          <w:b/>
          <w:sz w:val="24"/>
          <w:szCs w:val="24"/>
          <w:lang w:val="en-US"/>
        </w:rPr>
        <w:t>réussi</w:t>
      </w:r>
      <w:proofErr w:type="spellEnd"/>
      <w:r w:rsidRPr="009F672A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737B1B62" w14:textId="77777777" w:rsidR="00C96329" w:rsidRPr="00C96329" w:rsidRDefault="00C96329" w:rsidP="00C96329">
      <w:pPr>
        <w:pStyle w:val="NoSpacing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lastRenderedPageBreak/>
        <w:t>pronorm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et Hettich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sont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liés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par un long et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fructueux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partenariat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. "Nous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avons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rapidement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compris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que le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système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tiroirs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ExeoTech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de Hettich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offrait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la base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parfaite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pour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une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adaptation exclusive à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nos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besoins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",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explique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Daniel Schwarz. "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D'une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part, nous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avons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été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convaincus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par le concept de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plateforme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qui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permet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de combiner la coulisse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Actro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YOU, que nous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utilisons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déjà, avec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différents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tiroirs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ExeoTech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D'autre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part, il y </w:t>
      </w:r>
      <w:proofErr w:type="gramStart"/>
      <w:r w:rsidRPr="00C96329">
        <w:rPr>
          <w:rFonts w:ascii="Arial" w:hAnsi="Arial" w:cs="Arial"/>
          <w:bCs/>
          <w:sz w:val="24"/>
          <w:szCs w:val="24"/>
          <w:lang w:val="en-US"/>
        </w:rPr>
        <w:t>a</w:t>
      </w:r>
      <w:proofErr w:type="gram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aussi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le montage bien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pensé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du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tiroir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et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l'excellente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charge utile qui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est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possible. Malgré la finesse du design, la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stabilité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est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énorme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",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poursuit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-il. Après environ un an et demi de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développement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commun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, le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lancement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proTech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X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est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imminent.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Toutes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les cuisines de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l'exposition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pronorm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sur le site de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Vlotho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ont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déjà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été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équipées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du nouveau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système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tiroirs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pour la première à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l'occasion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du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Küchenmeile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. </w:t>
      </w:r>
    </w:p>
    <w:p w14:paraId="54D67AE8" w14:textId="77777777" w:rsidR="00C96329" w:rsidRPr="00C96329" w:rsidRDefault="00C96329" w:rsidP="00C96329">
      <w:pPr>
        <w:pStyle w:val="NoSpacing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4335FD4F" w14:textId="77777777" w:rsidR="00C96329" w:rsidRPr="00C96329" w:rsidRDefault="00C96329" w:rsidP="00C96329">
      <w:pPr>
        <w:pStyle w:val="NoSpacing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96329">
        <w:rPr>
          <w:rFonts w:ascii="Arial" w:hAnsi="Arial" w:cs="Arial"/>
          <w:b/>
          <w:sz w:val="24"/>
          <w:szCs w:val="24"/>
          <w:lang w:val="en-US"/>
        </w:rPr>
        <w:t>Variantes</w:t>
      </w:r>
      <w:proofErr w:type="spellEnd"/>
      <w:r w:rsidRPr="00C96329">
        <w:rPr>
          <w:rFonts w:ascii="Arial" w:hAnsi="Arial" w:cs="Arial"/>
          <w:b/>
          <w:sz w:val="24"/>
          <w:szCs w:val="24"/>
          <w:lang w:val="en-US"/>
        </w:rPr>
        <w:t xml:space="preserve"> de design </w:t>
      </w:r>
      <w:proofErr w:type="spellStart"/>
      <w:r w:rsidRPr="00C96329">
        <w:rPr>
          <w:rFonts w:ascii="Arial" w:hAnsi="Arial" w:cs="Arial"/>
          <w:b/>
          <w:sz w:val="24"/>
          <w:szCs w:val="24"/>
          <w:lang w:val="en-US"/>
        </w:rPr>
        <w:t>installées</w:t>
      </w:r>
      <w:proofErr w:type="spellEnd"/>
      <w:r w:rsidRPr="00C96329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/>
          <w:sz w:val="24"/>
          <w:szCs w:val="24"/>
          <w:lang w:val="en-US"/>
        </w:rPr>
        <w:t>comme</w:t>
      </w:r>
      <w:proofErr w:type="spellEnd"/>
      <w:r w:rsidRPr="00C96329">
        <w:rPr>
          <w:rFonts w:ascii="Arial" w:hAnsi="Arial" w:cs="Arial"/>
          <w:b/>
          <w:sz w:val="24"/>
          <w:szCs w:val="24"/>
          <w:lang w:val="en-US"/>
        </w:rPr>
        <w:t xml:space="preserve"> show </w:t>
      </w:r>
      <w:proofErr w:type="spellStart"/>
      <w:r w:rsidRPr="00C96329">
        <w:rPr>
          <w:rFonts w:ascii="Arial" w:hAnsi="Arial" w:cs="Arial"/>
          <w:b/>
          <w:sz w:val="24"/>
          <w:szCs w:val="24"/>
          <w:lang w:val="en-US"/>
        </w:rPr>
        <w:t>spécial</w:t>
      </w:r>
      <w:proofErr w:type="spellEnd"/>
    </w:p>
    <w:p w14:paraId="0943902D" w14:textId="77777777" w:rsidR="00C96329" w:rsidRPr="00C96329" w:rsidRDefault="00C96329" w:rsidP="00C96329">
      <w:pPr>
        <w:pStyle w:val="NoSpacing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pronorm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présente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le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système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tiroirs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seulement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11 mm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d'épaisseur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dans les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coloris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anthracite et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titane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ainsi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que dans les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variantes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proTech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X pure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tant que standard avec des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châssis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fermés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proTech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X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glassCase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avec un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châssis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verre et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proTech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X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pureMaxi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avec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une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hauteur de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châssis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de 251 mm. Pour le show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spécial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dans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l'exposition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interne de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pronorm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, Hettich a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conçu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une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pièce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d'exposition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avec des caissons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spécialement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fabriqués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comme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une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sorte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de carrousel qui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présente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au commerce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spécialisé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toutes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les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possibilités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de conception de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tiroirs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et de montage simple. </w:t>
      </w:r>
    </w:p>
    <w:p w14:paraId="7FFEC4F8" w14:textId="77777777" w:rsidR="00C96329" w:rsidRPr="00C96329" w:rsidRDefault="00C96329" w:rsidP="00C96329">
      <w:pPr>
        <w:pStyle w:val="NoSpacing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6BD747E4" w14:textId="77777777" w:rsidR="00C96329" w:rsidRPr="00C96329" w:rsidRDefault="00C96329" w:rsidP="00C96329">
      <w:pPr>
        <w:pStyle w:val="NoSpacing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C96329">
        <w:rPr>
          <w:rFonts w:ascii="Arial" w:hAnsi="Arial" w:cs="Arial"/>
          <w:b/>
          <w:sz w:val="24"/>
          <w:szCs w:val="24"/>
          <w:lang w:val="en-US"/>
        </w:rPr>
        <w:t xml:space="preserve">Gain </w:t>
      </w:r>
      <w:proofErr w:type="spellStart"/>
      <w:r w:rsidRPr="00C96329">
        <w:rPr>
          <w:rFonts w:ascii="Arial" w:hAnsi="Arial" w:cs="Arial"/>
          <w:b/>
          <w:sz w:val="24"/>
          <w:szCs w:val="24"/>
          <w:lang w:val="en-US"/>
        </w:rPr>
        <w:t>d'efficacité</w:t>
      </w:r>
      <w:proofErr w:type="spellEnd"/>
      <w:r w:rsidRPr="00C96329">
        <w:rPr>
          <w:rFonts w:ascii="Arial" w:hAnsi="Arial" w:cs="Arial"/>
          <w:b/>
          <w:sz w:val="24"/>
          <w:szCs w:val="24"/>
          <w:lang w:val="en-US"/>
        </w:rPr>
        <w:t xml:space="preserve"> dans la production</w:t>
      </w:r>
    </w:p>
    <w:p w14:paraId="3F0865F7" w14:textId="77777777" w:rsidR="00440797" w:rsidRPr="00440797" w:rsidRDefault="00C96329" w:rsidP="00440797">
      <w:pPr>
        <w:pStyle w:val="NoSpacing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Dès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la phase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d'introduction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, des tests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ont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montré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que la production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série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ultérieure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sera plus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efficace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C96329">
        <w:rPr>
          <w:rFonts w:ascii="Arial" w:hAnsi="Arial" w:cs="Arial"/>
          <w:bCs/>
          <w:sz w:val="24"/>
          <w:szCs w:val="24"/>
          <w:lang w:val="en-US"/>
        </w:rPr>
        <w:t>L'expérience</w:t>
      </w:r>
      <w:proofErr w:type="spellEnd"/>
      <w:r w:rsidRPr="00C96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440797" w:rsidRPr="00440797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pratique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acquise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grâce à la transformation des cuisines dans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l'exposition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interne pour le salon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est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également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très positive pour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pronorm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. Un gain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d'efficacité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supplémentaire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pronorm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sera la suppression du double stockage pour deux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systèmes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tiroirs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. Les grands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atouts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d'ExeoTech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de Hettich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sont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la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grande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capacité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d'automatisation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du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système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tiroirs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associée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à un design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exigeant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et à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une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grande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facilité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de montage.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C'est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actuellement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unique sur le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marché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pronorm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l'a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reconnu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et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s'est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assuré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cette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>avance</w:t>
      </w:r>
      <w:proofErr w:type="spellEnd"/>
      <w:r w:rsidR="00440797" w:rsidRPr="00440797">
        <w:rPr>
          <w:rFonts w:ascii="Arial" w:hAnsi="Arial" w:cs="Arial"/>
          <w:bCs/>
          <w:sz w:val="24"/>
          <w:szCs w:val="24"/>
          <w:lang w:val="en-US"/>
        </w:rPr>
        <w:t xml:space="preserve">. </w:t>
      </w:r>
    </w:p>
    <w:p w14:paraId="403C923E" w14:textId="77777777" w:rsidR="00440797" w:rsidRPr="00440797" w:rsidRDefault="00440797" w:rsidP="00440797">
      <w:pPr>
        <w:pStyle w:val="NoSpacing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6EC3225F" w14:textId="77777777" w:rsidR="00440797" w:rsidRPr="00440797" w:rsidRDefault="00440797" w:rsidP="00440797">
      <w:pPr>
        <w:pStyle w:val="NoSpacing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4F0A8C26" w14:textId="77777777" w:rsidR="00440797" w:rsidRDefault="00440797" w:rsidP="004407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8" w:history="1"/>
      <w:r w:rsidRPr="00440797">
        <w:rPr>
          <w:rFonts w:cs="Arial"/>
          <w:color w:val="auto"/>
          <w:szCs w:val="24"/>
          <w:lang w:val="en-US"/>
        </w:rPr>
        <w:t xml:space="preserve">Vous </w:t>
      </w:r>
      <w:proofErr w:type="spellStart"/>
      <w:r w:rsidRPr="00440797">
        <w:rPr>
          <w:rFonts w:cs="Arial"/>
          <w:color w:val="auto"/>
          <w:szCs w:val="24"/>
          <w:lang w:val="en-US"/>
        </w:rPr>
        <w:t>pouvez</w:t>
      </w:r>
      <w:proofErr w:type="spellEnd"/>
      <w:r w:rsidRPr="00440797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440797">
        <w:rPr>
          <w:rFonts w:cs="Arial"/>
          <w:color w:val="auto"/>
          <w:szCs w:val="24"/>
          <w:lang w:val="en-US"/>
        </w:rPr>
        <w:t>télécharger</w:t>
      </w:r>
      <w:proofErr w:type="spellEnd"/>
      <w:r w:rsidRPr="00440797">
        <w:rPr>
          <w:rFonts w:cs="Arial"/>
          <w:color w:val="auto"/>
          <w:szCs w:val="24"/>
          <w:lang w:val="en-US"/>
        </w:rPr>
        <w:t xml:space="preserve"> les </w:t>
      </w:r>
      <w:proofErr w:type="spellStart"/>
      <w:r w:rsidRPr="00440797">
        <w:rPr>
          <w:rFonts w:cs="Arial"/>
          <w:color w:val="auto"/>
          <w:szCs w:val="24"/>
          <w:lang w:val="en-US"/>
        </w:rPr>
        <w:t>ressources</w:t>
      </w:r>
      <w:proofErr w:type="spellEnd"/>
      <w:r w:rsidRPr="00440797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440797">
        <w:rPr>
          <w:rFonts w:cs="Arial"/>
          <w:color w:val="auto"/>
          <w:szCs w:val="24"/>
          <w:lang w:val="en-US"/>
        </w:rPr>
        <w:t>photographiques</w:t>
      </w:r>
      <w:proofErr w:type="spellEnd"/>
      <w:r w:rsidRPr="00440797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440797">
        <w:rPr>
          <w:rFonts w:cs="Arial"/>
          <w:color w:val="auto"/>
          <w:szCs w:val="24"/>
          <w:lang w:val="en-US"/>
        </w:rPr>
        <w:t>suivantes</w:t>
      </w:r>
      <w:proofErr w:type="spellEnd"/>
      <w:r w:rsidRPr="00440797">
        <w:rPr>
          <w:rFonts w:cs="Arial"/>
          <w:color w:val="auto"/>
          <w:szCs w:val="24"/>
          <w:lang w:val="en-US"/>
        </w:rPr>
        <w:t xml:space="preserve"> dans le </w:t>
      </w:r>
      <w:r w:rsidRPr="00440797">
        <w:rPr>
          <w:rFonts w:cs="Arial"/>
          <w:b/>
          <w:color w:val="auto"/>
          <w:szCs w:val="24"/>
          <w:lang w:val="en-US"/>
        </w:rPr>
        <w:t>menu « Presse</w:t>
      </w:r>
      <w:r w:rsidRPr="00440797">
        <w:rPr>
          <w:rFonts w:cs="Arial"/>
          <w:color w:val="auto"/>
          <w:szCs w:val="24"/>
          <w:lang w:val="en-US"/>
        </w:rPr>
        <w:t xml:space="preserve"> </w:t>
      </w:r>
      <w:r w:rsidRPr="00440797">
        <w:rPr>
          <w:rFonts w:cs="Arial"/>
          <w:b/>
          <w:bCs/>
          <w:color w:val="auto"/>
          <w:szCs w:val="24"/>
          <w:lang w:val="en-US"/>
        </w:rPr>
        <w:t>»</w:t>
      </w:r>
      <w:r w:rsidRPr="00440797">
        <w:rPr>
          <w:rFonts w:cs="Arial"/>
          <w:color w:val="auto"/>
          <w:szCs w:val="24"/>
          <w:lang w:val="en-US"/>
        </w:rPr>
        <w:t xml:space="preserve"> sur </w:t>
      </w:r>
    </w:p>
    <w:p w14:paraId="62AF6E89" w14:textId="77777777" w:rsidR="00440797" w:rsidRDefault="00440797" w:rsidP="004407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r>
        <w:rPr>
          <w:rFonts w:cs="Arial"/>
          <w:b/>
          <w:color w:val="auto"/>
          <w:szCs w:val="24"/>
        </w:rPr>
        <w:t>www.hettich.com</w:t>
      </w:r>
      <w:r>
        <w:rPr>
          <w:rFonts w:cs="Arial"/>
          <w:color w:val="auto"/>
          <w:szCs w:val="24"/>
        </w:rPr>
        <w:t> :</w:t>
      </w:r>
    </w:p>
    <w:p w14:paraId="3EE6B410" w14:textId="7F306AB6" w:rsidR="000956D0" w:rsidRDefault="000956D0" w:rsidP="00440797">
      <w:pPr>
        <w:pStyle w:val="NoSpacing"/>
        <w:widowControl w:val="0"/>
        <w:suppressAutoHyphens/>
        <w:spacing w:line="360" w:lineRule="auto"/>
        <w:rPr>
          <w:lang w:val="sv-SE"/>
        </w:rPr>
      </w:pPr>
    </w:p>
    <w:p w14:paraId="112D8145" w14:textId="2D84A774" w:rsidR="00806AC3" w:rsidRDefault="00212335" w:rsidP="00212335">
      <w:pPr>
        <w:pStyle w:val="NoSpacing"/>
        <w:rPr>
          <w:lang w:val="sv-SE"/>
        </w:rPr>
      </w:pPr>
      <w:r>
        <w:rPr>
          <w:noProof/>
        </w:rPr>
        <w:drawing>
          <wp:inline distT="0" distB="0" distL="0" distR="0" wp14:anchorId="765115F6" wp14:editId="07FF69BB">
            <wp:extent cx="2074025" cy="3109865"/>
            <wp:effectExtent l="0" t="0" r="2540" b="0"/>
            <wp:docPr id="1433068001" name="Grafik 3" descr="Ein Bild, das Boden, Im Haus, Wand, Mobilia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068001" name="Grafik 3" descr="Ein Bild, das Boden, Im Haus, Wand, Mobilia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316" cy="312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4681A" w14:textId="45BCC081" w:rsidR="00806AC3" w:rsidRPr="00806AC3" w:rsidRDefault="00F70FB2" w:rsidP="00212335">
      <w:pPr>
        <w:pStyle w:val="NoSpacing"/>
        <w:rPr>
          <w:rFonts w:ascii="Arial" w:hAnsi="Arial"/>
          <w:lang w:val="sv-SE"/>
        </w:rPr>
      </w:pPr>
      <w:r w:rsidRPr="00930AF9">
        <w:rPr>
          <w:rFonts w:ascii="Arial" w:hAnsi="Arial"/>
          <w:b/>
          <w:bCs/>
          <w:lang w:val="nl-NL"/>
        </w:rPr>
        <w:t>422025_a</w:t>
      </w:r>
      <w:r w:rsidRPr="00930AF9">
        <w:rPr>
          <w:rFonts w:ascii="Arial" w:hAnsi="Arial"/>
          <w:lang w:val="nl-NL"/>
        </w:rPr>
        <w:t xml:space="preserve"> </w:t>
      </w:r>
    </w:p>
    <w:p w14:paraId="18D687E1" w14:textId="77777777" w:rsidR="00423687" w:rsidRDefault="00423687" w:rsidP="00423687">
      <w:pPr>
        <w:pStyle w:val="NoSpacing"/>
        <w:rPr>
          <w:rFonts w:ascii="Arial" w:hAnsi="Arial"/>
          <w:lang w:val="sv-SE"/>
        </w:rPr>
      </w:pPr>
      <w:r w:rsidRPr="00423687">
        <w:rPr>
          <w:rFonts w:ascii="Arial" w:hAnsi="Arial"/>
          <w:lang w:val="sv-SE"/>
        </w:rPr>
        <w:t xml:space="preserve">C'est ainsi que pronorm présente son nouveau système de tiroirs proTech X à l'occasion du salon interne pour le Küchenmeile 2025. </w:t>
      </w:r>
      <w:proofErr w:type="spellStart"/>
      <w:r w:rsidRPr="00423687">
        <w:rPr>
          <w:rFonts w:ascii="Arial" w:hAnsi="Arial"/>
          <w:lang w:val="en-US"/>
        </w:rPr>
        <w:t>Toutes</w:t>
      </w:r>
      <w:proofErr w:type="spellEnd"/>
      <w:r w:rsidRPr="00423687">
        <w:rPr>
          <w:rFonts w:ascii="Arial" w:hAnsi="Arial"/>
          <w:lang w:val="en-US"/>
        </w:rPr>
        <w:t xml:space="preserve"> les </w:t>
      </w:r>
      <w:proofErr w:type="spellStart"/>
      <w:r w:rsidRPr="00423687">
        <w:rPr>
          <w:rFonts w:ascii="Arial" w:hAnsi="Arial"/>
          <w:lang w:val="en-US"/>
        </w:rPr>
        <w:t>variantes</w:t>
      </w:r>
      <w:proofErr w:type="spellEnd"/>
      <w:r w:rsidRPr="00423687">
        <w:rPr>
          <w:rFonts w:ascii="Arial" w:hAnsi="Arial"/>
          <w:lang w:val="en-US"/>
        </w:rPr>
        <w:t xml:space="preserve"> de design possibles </w:t>
      </w:r>
      <w:proofErr w:type="spellStart"/>
      <w:r w:rsidRPr="00423687">
        <w:rPr>
          <w:rFonts w:ascii="Arial" w:hAnsi="Arial"/>
          <w:lang w:val="en-US"/>
        </w:rPr>
        <w:t>peuvent</w:t>
      </w:r>
      <w:proofErr w:type="spellEnd"/>
      <w:r w:rsidRPr="00423687">
        <w:rPr>
          <w:rFonts w:ascii="Arial" w:hAnsi="Arial"/>
          <w:lang w:val="en-US"/>
        </w:rPr>
        <w:t xml:space="preserve"> </w:t>
      </w:r>
      <w:proofErr w:type="spellStart"/>
      <w:r w:rsidRPr="00423687">
        <w:rPr>
          <w:rFonts w:ascii="Arial" w:hAnsi="Arial"/>
          <w:lang w:val="en-US"/>
        </w:rPr>
        <w:t>être</w:t>
      </w:r>
      <w:proofErr w:type="spellEnd"/>
      <w:r w:rsidRPr="00423687">
        <w:rPr>
          <w:rFonts w:ascii="Arial" w:hAnsi="Arial"/>
          <w:lang w:val="en-US"/>
        </w:rPr>
        <w:t xml:space="preserve"> </w:t>
      </w:r>
      <w:proofErr w:type="spellStart"/>
      <w:r w:rsidRPr="00423687">
        <w:rPr>
          <w:rFonts w:ascii="Arial" w:hAnsi="Arial"/>
          <w:lang w:val="en-US"/>
        </w:rPr>
        <w:t>découvertes</w:t>
      </w:r>
      <w:proofErr w:type="spellEnd"/>
      <w:r w:rsidRPr="00423687">
        <w:rPr>
          <w:rFonts w:ascii="Arial" w:hAnsi="Arial"/>
          <w:lang w:val="en-US"/>
        </w:rPr>
        <w:t xml:space="preserve"> par </w:t>
      </w:r>
      <w:r w:rsidRPr="00423687">
        <w:rPr>
          <w:rFonts w:ascii="Arial" w:hAnsi="Arial"/>
          <w:lang w:val="en-US"/>
        </w:rPr>
        <w:lastRenderedPageBreak/>
        <w:t xml:space="preserve">le commerce </w:t>
      </w:r>
      <w:proofErr w:type="spellStart"/>
      <w:r w:rsidRPr="00423687">
        <w:rPr>
          <w:rFonts w:ascii="Arial" w:hAnsi="Arial"/>
          <w:lang w:val="en-US"/>
        </w:rPr>
        <w:t>spécialisé</w:t>
      </w:r>
      <w:proofErr w:type="spellEnd"/>
      <w:r w:rsidRPr="00423687">
        <w:rPr>
          <w:rFonts w:ascii="Arial" w:hAnsi="Arial"/>
          <w:lang w:val="en-US"/>
        </w:rPr>
        <w:t xml:space="preserve"> sur </w:t>
      </w:r>
      <w:proofErr w:type="spellStart"/>
      <w:r w:rsidRPr="00423687">
        <w:rPr>
          <w:rFonts w:ascii="Arial" w:hAnsi="Arial"/>
          <w:lang w:val="en-US"/>
        </w:rPr>
        <w:t>l'objet</w:t>
      </w:r>
      <w:proofErr w:type="spellEnd"/>
      <w:r w:rsidRPr="00423687">
        <w:rPr>
          <w:rFonts w:ascii="Arial" w:hAnsi="Arial"/>
          <w:lang w:val="en-US"/>
        </w:rPr>
        <w:t xml:space="preserve"> exposé </w:t>
      </w:r>
      <w:proofErr w:type="spellStart"/>
      <w:r w:rsidRPr="00423687">
        <w:rPr>
          <w:rFonts w:ascii="Arial" w:hAnsi="Arial"/>
          <w:lang w:val="en-US"/>
        </w:rPr>
        <w:t>conçu</w:t>
      </w:r>
      <w:proofErr w:type="spellEnd"/>
      <w:r w:rsidRPr="00423687">
        <w:rPr>
          <w:rFonts w:ascii="Arial" w:hAnsi="Arial"/>
          <w:lang w:val="en-US"/>
        </w:rPr>
        <w:t xml:space="preserve"> par Hettich. </w:t>
      </w:r>
      <w:r>
        <w:rPr>
          <w:rFonts w:ascii="Arial" w:hAnsi="Arial"/>
        </w:rPr>
        <w:t>Photo : Hettich</w:t>
      </w:r>
    </w:p>
    <w:p w14:paraId="628FC010" w14:textId="77777777" w:rsidR="001B0D5C" w:rsidRDefault="001B0D5C" w:rsidP="00212335">
      <w:pPr>
        <w:pStyle w:val="NoSpacing"/>
        <w:rPr>
          <w:rFonts w:ascii="Arial" w:hAnsi="Arial"/>
          <w:lang w:val="sv-SE"/>
        </w:rPr>
      </w:pPr>
    </w:p>
    <w:p w14:paraId="0BF41250" w14:textId="77777777" w:rsidR="00984774" w:rsidRDefault="00984774" w:rsidP="00212335">
      <w:pPr>
        <w:pStyle w:val="NoSpacing"/>
        <w:rPr>
          <w:rFonts w:ascii="Arial" w:hAnsi="Arial"/>
          <w:lang w:val="sv-SE"/>
        </w:rPr>
      </w:pPr>
    </w:p>
    <w:p w14:paraId="20958141" w14:textId="2CD57A27" w:rsidR="00984774" w:rsidRDefault="00212335" w:rsidP="00212335">
      <w:pPr>
        <w:pStyle w:val="NoSpacing"/>
        <w:rPr>
          <w:rFonts w:ascii="Arial" w:hAnsi="Arial"/>
          <w:lang w:val="sv-SE"/>
        </w:rPr>
      </w:pPr>
      <w:r>
        <w:rPr>
          <w:noProof/>
        </w:rPr>
        <w:drawing>
          <wp:inline distT="0" distB="0" distL="0" distR="0" wp14:anchorId="0C5A671B" wp14:editId="44FBB945">
            <wp:extent cx="2837059" cy="1892174"/>
            <wp:effectExtent l="0" t="0" r="1905" b="0"/>
            <wp:docPr id="2119809444" name="Grafik 4" descr="Ein Bild, das Im Haus, Tisch, Boden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09444" name="Grafik 4" descr="Ein Bild, das Im Haus, Tisch, Boden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808" cy="189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8E693" w14:textId="42762075" w:rsidR="001B0D5C" w:rsidRPr="00930AF9" w:rsidRDefault="00F70FB2" w:rsidP="00212335">
      <w:pPr>
        <w:pStyle w:val="NoSpacing"/>
        <w:rPr>
          <w:rFonts w:ascii="Arial" w:hAnsi="Arial" w:cs="Arial"/>
          <w:b/>
          <w:lang w:val="nl-NL"/>
        </w:rPr>
      </w:pPr>
      <w:r w:rsidRPr="00930AF9">
        <w:rPr>
          <w:rFonts w:ascii="Arial" w:hAnsi="Arial" w:cs="Arial"/>
          <w:b/>
          <w:lang w:val="nl-NL"/>
        </w:rPr>
        <w:t xml:space="preserve">422025_b </w:t>
      </w:r>
    </w:p>
    <w:p w14:paraId="7D82802C" w14:textId="4518FA41" w:rsidR="001B0D5C" w:rsidRPr="00293360" w:rsidRDefault="00AC5034" w:rsidP="00212335">
      <w:pPr>
        <w:pStyle w:val="NoSpacing"/>
        <w:rPr>
          <w:rFonts w:ascii="Arial" w:hAnsi="Arial" w:cs="Arial"/>
          <w:bCs/>
          <w:lang w:val="en-US"/>
        </w:rPr>
      </w:pPr>
      <w:r w:rsidRPr="003A7E7C">
        <w:rPr>
          <w:rFonts w:ascii="Arial" w:hAnsi="Arial" w:cs="Arial"/>
          <w:bCs/>
          <w:lang w:val="sv-SE"/>
        </w:rPr>
        <w:t xml:space="preserve">Le design pur est au premier plan du nouveau système de tiroirs proTech X de pronorm, qui séduit par ses châssis de seulement 11 mm d'épaisseur. </w:t>
      </w:r>
      <w:r w:rsidRPr="003A7E7C">
        <w:rPr>
          <w:rFonts w:ascii="Arial" w:hAnsi="Arial" w:cs="Arial"/>
          <w:bCs/>
        </w:rPr>
        <w:t xml:space="preserve">Ici, dans l'élégante version proTech X glassCase avec cadre en verre. </w:t>
      </w:r>
      <w:r>
        <w:rPr>
          <w:rFonts w:ascii="Arial" w:hAnsi="Arial" w:cs="Arial"/>
          <w:bCs/>
        </w:rPr>
        <w:t>Photo : Hettich</w:t>
      </w:r>
    </w:p>
    <w:p w14:paraId="2ABE8F68" w14:textId="77777777" w:rsidR="00984774" w:rsidRPr="00293360" w:rsidRDefault="00984774" w:rsidP="00212335">
      <w:pPr>
        <w:pStyle w:val="NoSpacing"/>
        <w:rPr>
          <w:rFonts w:ascii="Arial" w:hAnsi="Arial" w:cs="Arial"/>
          <w:bCs/>
          <w:lang w:val="en-US"/>
        </w:rPr>
      </w:pPr>
    </w:p>
    <w:p w14:paraId="1D74BBD1" w14:textId="77777777" w:rsidR="00984774" w:rsidRDefault="00984774" w:rsidP="00212335">
      <w:pPr>
        <w:pStyle w:val="NoSpacing"/>
        <w:rPr>
          <w:bCs/>
          <w:lang w:val="en-US"/>
        </w:rPr>
      </w:pPr>
    </w:p>
    <w:p w14:paraId="792E75C4" w14:textId="34F8A8A8" w:rsidR="00293360" w:rsidRPr="00807BC1" w:rsidRDefault="00293360" w:rsidP="00212335">
      <w:pPr>
        <w:pStyle w:val="NoSpacing"/>
        <w:rPr>
          <w:bCs/>
          <w:lang w:val="en-US"/>
        </w:rPr>
      </w:pPr>
      <w:r>
        <w:rPr>
          <w:noProof/>
        </w:rPr>
        <w:drawing>
          <wp:inline distT="0" distB="0" distL="0" distR="0" wp14:anchorId="382630F6" wp14:editId="7243FEA1">
            <wp:extent cx="2850633" cy="1901227"/>
            <wp:effectExtent l="0" t="0" r="6985" b="3810"/>
            <wp:docPr id="1419793701" name="Grafik 5" descr="Ein Bild, das Im Haus, Spiegel, Waschbecken, Badezimm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793701" name="Grafik 5" descr="Ein Bild, das Im Haus, Spiegel, Waschbecken, Badezimm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065" cy="19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B8032" w14:textId="741E00C3" w:rsidR="00712E68" w:rsidRPr="00293360" w:rsidRDefault="00712E68" w:rsidP="00212335">
      <w:pPr>
        <w:pStyle w:val="NoSpacing"/>
        <w:rPr>
          <w:rFonts w:ascii="Arial" w:hAnsi="Arial" w:cs="Arial"/>
          <w:b/>
        </w:rPr>
      </w:pPr>
    </w:p>
    <w:p w14:paraId="1DEECAF3" w14:textId="176B36F7" w:rsidR="000956D0" w:rsidRPr="00293360" w:rsidRDefault="00574886" w:rsidP="00212335">
      <w:pPr>
        <w:pStyle w:val="NoSpacing"/>
        <w:rPr>
          <w:rFonts w:ascii="Arial" w:hAnsi="Arial" w:cs="Arial"/>
          <w:bCs/>
        </w:rPr>
      </w:pPr>
      <w:proofErr w:type="spellStart"/>
      <w:r w:rsidRPr="00574886">
        <w:rPr>
          <w:rFonts w:ascii="Arial" w:hAnsi="Arial" w:cs="Arial"/>
          <w:bCs/>
          <w:lang w:val="en-US"/>
        </w:rPr>
        <w:t>pronorm</w:t>
      </w:r>
      <w:proofErr w:type="spellEnd"/>
      <w:r w:rsidRPr="00574886">
        <w:rPr>
          <w:rFonts w:ascii="Arial" w:hAnsi="Arial" w:cs="Arial"/>
          <w:bCs/>
          <w:lang w:val="en-US"/>
        </w:rPr>
        <w:t xml:space="preserve"> propose son </w:t>
      </w:r>
      <w:proofErr w:type="spellStart"/>
      <w:r w:rsidRPr="00574886">
        <w:rPr>
          <w:rFonts w:ascii="Arial" w:hAnsi="Arial" w:cs="Arial"/>
          <w:bCs/>
          <w:lang w:val="en-US"/>
        </w:rPr>
        <w:t>système</w:t>
      </w:r>
      <w:proofErr w:type="spellEnd"/>
      <w:r w:rsidRPr="00574886">
        <w:rPr>
          <w:rFonts w:ascii="Arial" w:hAnsi="Arial" w:cs="Arial"/>
          <w:bCs/>
          <w:lang w:val="en-US"/>
        </w:rPr>
        <w:t xml:space="preserve"> de </w:t>
      </w:r>
      <w:proofErr w:type="spellStart"/>
      <w:r w:rsidRPr="00574886">
        <w:rPr>
          <w:rFonts w:ascii="Arial" w:hAnsi="Arial" w:cs="Arial"/>
          <w:bCs/>
          <w:lang w:val="en-US"/>
        </w:rPr>
        <w:t>tiroirs</w:t>
      </w:r>
      <w:proofErr w:type="spellEnd"/>
      <w:r w:rsidRPr="00574886">
        <w:rPr>
          <w:rFonts w:ascii="Arial" w:hAnsi="Arial" w:cs="Arial"/>
          <w:bCs/>
          <w:lang w:val="en-US"/>
        </w:rPr>
        <w:t xml:space="preserve"> </w:t>
      </w:r>
      <w:proofErr w:type="spellStart"/>
      <w:r w:rsidRPr="00574886">
        <w:rPr>
          <w:rFonts w:ascii="Arial" w:hAnsi="Arial" w:cs="Arial"/>
          <w:bCs/>
          <w:lang w:val="en-US"/>
        </w:rPr>
        <w:t>proTech</w:t>
      </w:r>
      <w:proofErr w:type="spellEnd"/>
      <w:r w:rsidRPr="00574886">
        <w:rPr>
          <w:rFonts w:ascii="Arial" w:hAnsi="Arial" w:cs="Arial"/>
          <w:bCs/>
          <w:lang w:val="en-US"/>
        </w:rPr>
        <w:t xml:space="preserve"> X dans les couleurs anthracite et </w:t>
      </w:r>
      <w:proofErr w:type="spellStart"/>
      <w:r w:rsidRPr="00574886">
        <w:rPr>
          <w:rFonts w:ascii="Arial" w:hAnsi="Arial" w:cs="Arial"/>
          <w:bCs/>
          <w:lang w:val="en-US"/>
        </w:rPr>
        <w:t>titane</w:t>
      </w:r>
      <w:proofErr w:type="spellEnd"/>
      <w:r w:rsidRPr="00574886">
        <w:rPr>
          <w:rFonts w:ascii="Arial" w:hAnsi="Arial" w:cs="Arial"/>
          <w:bCs/>
          <w:lang w:val="en-US"/>
        </w:rPr>
        <w:t xml:space="preserve">. Il </w:t>
      </w:r>
      <w:proofErr w:type="spellStart"/>
      <w:r w:rsidRPr="00574886">
        <w:rPr>
          <w:rFonts w:ascii="Arial" w:hAnsi="Arial" w:cs="Arial"/>
          <w:bCs/>
          <w:lang w:val="en-US"/>
        </w:rPr>
        <w:t>est</w:t>
      </w:r>
      <w:proofErr w:type="spellEnd"/>
      <w:r w:rsidRPr="00574886">
        <w:rPr>
          <w:rFonts w:ascii="Arial" w:hAnsi="Arial" w:cs="Arial"/>
          <w:bCs/>
          <w:lang w:val="en-US"/>
        </w:rPr>
        <w:t xml:space="preserve"> </w:t>
      </w:r>
      <w:proofErr w:type="spellStart"/>
      <w:r w:rsidRPr="00574886">
        <w:rPr>
          <w:rFonts w:ascii="Arial" w:hAnsi="Arial" w:cs="Arial"/>
          <w:bCs/>
          <w:lang w:val="en-US"/>
        </w:rPr>
        <w:t>ainsi</w:t>
      </w:r>
      <w:proofErr w:type="spellEnd"/>
      <w:r w:rsidRPr="00574886">
        <w:rPr>
          <w:rFonts w:ascii="Arial" w:hAnsi="Arial" w:cs="Arial"/>
          <w:bCs/>
          <w:lang w:val="en-US"/>
        </w:rPr>
        <w:t xml:space="preserve"> possible de </w:t>
      </w:r>
      <w:proofErr w:type="spellStart"/>
      <w:r w:rsidRPr="00574886">
        <w:rPr>
          <w:rFonts w:ascii="Arial" w:hAnsi="Arial" w:cs="Arial"/>
          <w:bCs/>
          <w:lang w:val="en-US"/>
        </w:rPr>
        <w:t>répondre</w:t>
      </w:r>
      <w:proofErr w:type="spellEnd"/>
      <w:r w:rsidRPr="00574886">
        <w:rPr>
          <w:rFonts w:ascii="Arial" w:hAnsi="Arial" w:cs="Arial"/>
          <w:bCs/>
          <w:lang w:val="en-US"/>
        </w:rPr>
        <w:t xml:space="preserve"> aux </w:t>
      </w:r>
      <w:proofErr w:type="spellStart"/>
      <w:r w:rsidRPr="00574886">
        <w:rPr>
          <w:rFonts w:ascii="Arial" w:hAnsi="Arial" w:cs="Arial"/>
          <w:bCs/>
          <w:lang w:val="en-US"/>
        </w:rPr>
        <w:t>souhaits</w:t>
      </w:r>
      <w:proofErr w:type="spellEnd"/>
      <w:r w:rsidRPr="00574886">
        <w:rPr>
          <w:rFonts w:ascii="Arial" w:hAnsi="Arial" w:cs="Arial"/>
          <w:bCs/>
          <w:lang w:val="en-US"/>
        </w:rPr>
        <w:t xml:space="preserve"> des </w:t>
      </w:r>
      <w:proofErr w:type="spellStart"/>
      <w:r w:rsidRPr="00574886">
        <w:rPr>
          <w:rFonts w:ascii="Arial" w:hAnsi="Arial" w:cs="Arial"/>
          <w:bCs/>
          <w:lang w:val="en-US"/>
        </w:rPr>
        <w:t>acheteurs</w:t>
      </w:r>
      <w:proofErr w:type="spellEnd"/>
      <w:r w:rsidRPr="00574886">
        <w:rPr>
          <w:rFonts w:ascii="Arial" w:hAnsi="Arial" w:cs="Arial"/>
          <w:bCs/>
          <w:lang w:val="en-US"/>
        </w:rPr>
        <w:t xml:space="preserve"> de cuisines dans </w:t>
      </w:r>
      <w:proofErr w:type="spellStart"/>
      <w:r w:rsidRPr="00574886">
        <w:rPr>
          <w:rFonts w:ascii="Arial" w:hAnsi="Arial" w:cs="Arial"/>
          <w:bCs/>
          <w:lang w:val="en-US"/>
        </w:rPr>
        <w:t>tous</w:t>
      </w:r>
      <w:proofErr w:type="spellEnd"/>
      <w:r w:rsidRPr="00574886">
        <w:rPr>
          <w:rFonts w:ascii="Arial" w:hAnsi="Arial" w:cs="Arial"/>
          <w:bCs/>
          <w:lang w:val="en-US"/>
        </w:rPr>
        <w:t xml:space="preserve"> les styles de design. Le </w:t>
      </w:r>
      <w:proofErr w:type="spellStart"/>
      <w:r w:rsidRPr="00574886">
        <w:rPr>
          <w:rFonts w:ascii="Arial" w:hAnsi="Arial" w:cs="Arial"/>
          <w:bCs/>
          <w:lang w:val="en-US"/>
        </w:rPr>
        <w:t>modèle</w:t>
      </w:r>
      <w:proofErr w:type="spellEnd"/>
      <w:r w:rsidRPr="00574886">
        <w:rPr>
          <w:rFonts w:ascii="Arial" w:hAnsi="Arial" w:cs="Arial"/>
          <w:bCs/>
          <w:lang w:val="en-US"/>
        </w:rPr>
        <w:t xml:space="preserve"> standard </w:t>
      </w:r>
      <w:proofErr w:type="spellStart"/>
      <w:r w:rsidRPr="00574886">
        <w:rPr>
          <w:rFonts w:ascii="Arial" w:hAnsi="Arial" w:cs="Arial"/>
          <w:bCs/>
          <w:lang w:val="en-US"/>
        </w:rPr>
        <w:t>proTech</w:t>
      </w:r>
      <w:proofErr w:type="spellEnd"/>
      <w:r w:rsidRPr="00574886">
        <w:rPr>
          <w:rFonts w:ascii="Arial" w:hAnsi="Arial" w:cs="Arial"/>
          <w:bCs/>
          <w:lang w:val="en-US"/>
        </w:rPr>
        <w:t xml:space="preserve"> X pure </w:t>
      </w:r>
      <w:proofErr w:type="spellStart"/>
      <w:r w:rsidRPr="00574886">
        <w:rPr>
          <w:rFonts w:ascii="Arial" w:hAnsi="Arial" w:cs="Arial"/>
          <w:bCs/>
          <w:lang w:val="en-US"/>
        </w:rPr>
        <w:t>en</w:t>
      </w:r>
      <w:proofErr w:type="spellEnd"/>
      <w:r w:rsidRPr="00574886">
        <w:rPr>
          <w:rFonts w:ascii="Arial" w:hAnsi="Arial" w:cs="Arial"/>
          <w:bCs/>
          <w:lang w:val="en-US"/>
        </w:rPr>
        <w:t xml:space="preserve"> </w:t>
      </w:r>
      <w:proofErr w:type="spellStart"/>
      <w:r w:rsidRPr="00574886">
        <w:rPr>
          <w:rFonts w:ascii="Arial" w:hAnsi="Arial" w:cs="Arial"/>
          <w:bCs/>
          <w:lang w:val="en-US"/>
        </w:rPr>
        <w:t>titane</w:t>
      </w:r>
      <w:proofErr w:type="spellEnd"/>
      <w:r w:rsidRPr="00574886">
        <w:rPr>
          <w:rFonts w:ascii="Arial" w:hAnsi="Arial" w:cs="Arial"/>
          <w:bCs/>
          <w:lang w:val="en-US"/>
        </w:rPr>
        <w:t xml:space="preserve"> </w:t>
      </w:r>
      <w:proofErr w:type="spellStart"/>
      <w:r w:rsidRPr="00574886">
        <w:rPr>
          <w:rFonts w:ascii="Arial" w:hAnsi="Arial" w:cs="Arial"/>
          <w:bCs/>
          <w:lang w:val="en-US"/>
        </w:rPr>
        <w:t>s'harmonise</w:t>
      </w:r>
      <w:proofErr w:type="spellEnd"/>
      <w:r w:rsidRPr="00574886">
        <w:rPr>
          <w:rFonts w:ascii="Arial" w:hAnsi="Arial" w:cs="Arial"/>
          <w:bCs/>
          <w:lang w:val="en-US"/>
        </w:rPr>
        <w:t xml:space="preserve"> </w:t>
      </w:r>
      <w:proofErr w:type="spellStart"/>
      <w:r w:rsidRPr="00574886">
        <w:rPr>
          <w:rFonts w:ascii="Arial" w:hAnsi="Arial" w:cs="Arial"/>
          <w:bCs/>
          <w:lang w:val="en-US"/>
        </w:rPr>
        <w:t>parfaitement</w:t>
      </w:r>
      <w:proofErr w:type="spellEnd"/>
      <w:r w:rsidRPr="00574886">
        <w:rPr>
          <w:rFonts w:ascii="Arial" w:hAnsi="Arial" w:cs="Arial"/>
          <w:bCs/>
          <w:lang w:val="en-US"/>
        </w:rPr>
        <w:t xml:space="preserve"> avec les tons </w:t>
      </w:r>
      <w:proofErr w:type="spellStart"/>
      <w:r w:rsidRPr="00574886">
        <w:rPr>
          <w:rFonts w:ascii="Arial" w:hAnsi="Arial" w:cs="Arial"/>
          <w:bCs/>
          <w:lang w:val="en-US"/>
        </w:rPr>
        <w:t>clairs</w:t>
      </w:r>
      <w:proofErr w:type="spellEnd"/>
      <w:r w:rsidRPr="00574886">
        <w:rPr>
          <w:rFonts w:ascii="Arial" w:hAnsi="Arial" w:cs="Arial"/>
          <w:bCs/>
          <w:lang w:val="en-US"/>
        </w:rPr>
        <w:t xml:space="preserve"> du </w:t>
      </w:r>
      <w:proofErr w:type="spellStart"/>
      <w:r w:rsidRPr="00574886">
        <w:rPr>
          <w:rFonts w:ascii="Arial" w:hAnsi="Arial" w:cs="Arial"/>
          <w:bCs/>
          <w:lang w:val="en-US"/>
        </w:rPr>
        <w:t>bois</w:t>
      </w:r>
      <w:proofErr w:type="spellEnd"/>
      <w:r w:rsidRPr="00574886">
        <w:rPr>
          <w:rFonts w:ascii="Arial" w:hAnsi="Arial" w:cs="Arial"/>
          <w:bCs/>
          <w:lang w:val="en-US"/>
        </w:rPr>
        <w:t xml:space="preserve">. </w:t>
      </w:r>
      <w:r>
        <w:rPr>
          <w:rFonts w:ascii="Arial" w:hAnsi="Arial" w:cs="Arial"/>
          <w:bCs/>
        </w:rPr>
        <w:t>Photo : Hettich</w:t>
      </w:r>
    </w:p>
    <w:p w14:paraId="76463CEB" w14:textId="77777777" w:rsidR="000956D0" w:rsidRPr="001B0D5C" w:rsidRDefault="000956D0" w:rsidP="00212335">
      <w:pPr>
        <w:pStyle w:val="NoSpacing"/>
        <w:rPr>
          <w:bCs/>
        </w:rPr>
      </w:pPr>
    </w:p>
    <w:p w14:paraId="4CA52A78" w14:textId="32184DBD" w:rsidR="000956D0" w:rsidRPr="00BA7D21" w:rsidRDefault="008444FC" w:rsidP="00212335">
      <w:pPr>
        <w:pStyle w:val="NoSpacing"/>
        <w:rPr>
          <w:bCs/>
        </w:rPr>
      </w:pPr>
      <w:r>
        <w:rPr>
          <w:noProof/>
        </w:rPr>
        <w:lastRenderedPageBreak/>
        <w:drawing>
          <wp:inline distT="0" distB="0" distL="0" distR="0" wp14:anchorId="1814E3D8" wp14:editId="2F159AE7">
            <wp:extent cx="1910281" cy="2864342"/>
            <wp:effectExtent l="0" t="0" r="0" b="0"/>
            <wp:docPr id="1673316236" name="Grafik 6" descr="Ein Bild, das Person, Kleidung, Im Haus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16236" name="Grafik 6" descr="Ein Bild, das Person, Kleidung, Im Haus, Wand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562" cy="286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7C158" w14:textId="27912FCC" w:rsidR="008444FC" w:rsidRPr="00930AF9" w:rsidRDefault="008444FC" w:rsidP="008444FC">
      <w:pPr>
        <w:pStyle w:val="NoSpacing"/>
        <w:rPr>
          <w:rFonts w:ascii="Arial" w:hAnsi="Arial" w:cs="Arial"/>
          <w:b/>
          <w:lang w:val="nl-NL"/>
        </w:rPr>
      </w:pPr>
      <w:r w:rsidRPr="00930AF9">
        <w:rPr>
          <w:rFonts w:ascii="Arial" w:hAnsi="Arial" w:cs="Arial"/>
          <w:b/>
          <w:lang w:val="nl-NL"/>
        </w:rPr>
        <w:t xml:space="preserve">422025_d </w:t>
      </w:r>
    </w:p>
    <w:p w14:paraId="26AC22F0" w14:textId="77777777" w:rsidR="00870AA4" w:rsidRPr="00870AA4" w:rsidRDefault="00870AA4" w:rsidP="00870AA4">
      <w:pPr>
        <w:pStyle w:val="NoSpacing"/>
        <w:rPr>
          <w:rFonts w:ascii="Arial" w:hAnsi="Arial" w:cs="Arial"/>
          <w:bCs/>
          <w:lang w:val="en-US"/>
        </w:rPr>
      </w:pPr>
      <w:r w:rsidRPr="00870AA4">
        <w:rPr>
          <w:rFonts w:ascii="Arial" w:hAnsi="Arial" w:cs="Arial"/>
          <w:bCs/>
          <w:lang w:val="en-US"/>
        </w:rPr>
        <w:t xml:space="preserve">Daniel Schwarz, </w:t>
      </w:r>
      <w:proofErr w:type="spellStart"/>
      <w:r w:rsidRPr="00870AA4">
        <w:rPr>
          <w:rFonts w:ascii="Arial" w:hAnsi="Arial" w:cs="Arial"/>
          <w:bCs/>
          <w:lang w:val="en-US"/>
        </w:rPr>
        <w:t>directeur</w:t>
      </w:r>
      <w:proofErr w:type="spellEnd"/>
      <w:r w:rsidRPr="00870AA4">
        <w:rPr>
          <w:rFonts w:ascii="Arial" w:hAnsi="Arial" w:cs="Arial"/>
          <w:bCs/>
          <w:lang w:val="en-US"/>
        </w:rPr>
        <w:t xml:space="preserve"> du </w:t>
      </w:r>
      <w:proofErr w:type="spellStart"/>
      <w:r w:rsidRPr="00870AA4">
        <w:rPr>
          <w:rFonts w:ascii="Arial" w:hAnsi="Arial" w:cs="Arial"/>
          <w:bCs/>
          <w:lang w:val="en-US"/>
        </w:rPr>
        <w:t>développement</w:t>
      </w:r>
      <w:proofErr w:type="spellEnd"/>
      <w:r w:rsidRPr="00870AA4">
        <w:rPr>
          <w:rFonts w:ascii="Arial" w:hAnsi="Arial" w:cs="Arial"/>
          <w:bCs/>
          <w:lang w:val="en-US"/>
        </w:rPr>
        <w:t xml:space="preserve"> des </w:t>
      </w:r>
      <w:proofErr w:type="spellStart"/>
      <w:r w:rsidRPr="00870AA4">
        <w:rPr>
          <w:rFonts w:ascii="Arial" w:hAnsi="Arial" w:cs="Arial"/>
          <w:bCs/>
          <w:lang w:val="en-US"/>
        </w:rPr>
        <w:t>produits</w:t>
      </w:r>
      <w:proofErr w:type="spellEnd"/>
      <w:r w:rsidRPr="00870AA4">
        <w:rPr>
          <w:rFonts w:ascii="Arial" w:hAnsi="Arial" w:cs="Arial"/>
          <w:bCs/>
          <w:lang w:val="en-US"/>
        </w:rPr>
        <w:t xml:space="preserve"> chez </w:t>
      </w:r>
      <w:proofErr w:type="spellStart"/>
      <w:r w:rsidRPr="00870AA4">
        <w:rPr>
          <w:rFonts w:ascii="Arial" w:hAnsi="Arial" w:cs="Arial"/>
          <w:bCs/>
          <w:lang w:val="en-US"/>
        </w:rPr>
        <w:t>pronorm</w:t>
      </w:r>
      <w:proofErr w:type="spellEnd"/>
      <w:r w:rsidRPr="00870AA4">
        <w:rPr>
          <w:rFonts w:ascii="Arial" w:hAnsi="Arial" w:cs="Arial"/>
          <w:bCs/>
          <w:lang w:val="en-US"/>
        </w:rPr>
        <w:t xml:space="preserve">, </w:t>
      </w:r>
      <w:proofErr w:type="gramStart"/>
      <w:r w:rsidRPr="00870AA4">
        <w:rPr>
          <w:rFonts w:ascii="Arial" w:hAnsi="Arial" w:cs="Arial"/>
          <w:bCs/>
          <w:lang w:val="en-US"/>
        </w:rPr>
        <w:t>a</w:t>
      </w:r>
      <w:proofErr w:type="gramEnd"/>
      <w:r w:rsidRPr="00870AA4">
        <w:rPr>
          <w:rFonts w:ascii="Arial" w:hAnsi="Arial" w:cs="Arial"/>
          <w:bCs/>
          <w:lang w:val="en-US"/>
        </w:rPr>
        <w:t xml:space="preserve"> </w:t>
      </w:r>
      <w:proofErr w:type="spellStart"/>
      <w:r w:rsidRPr="00870AA4">
        <w:rPr>
          <w:rFonts w:ascii="Arial" w:hAnsi="Arial" w:cs="Arial"/>
          <w:bCs/>
          <w:lang w:val="en-US"/>
        </w:rPr>
        <w:t>accompagné</w:t>
      </w:r>
      <w:proofErr w:type="spellEnd"/>
      <w:r w:rsidRPr="00870AA4">
        <w:rPr>
          <w:rFonts w:ascii="Arial" w:hAnsi="Arial" w:cs="Arial"/>
          <w:bCs/>
          <w:lang w:val="en-US"/>
        </w:rPr>
        <w:t xml:space="preserve"> avec Hettich le processus de </w:t>
      </w:r>
      <w:proofErr w:type="spellStart"/>
      <w:r w:rsidRPr="00870AA4">
        <w:rPr>
          <w:rFonts w:ascii="Arial" w:hAnsi="Arial" w:cs="Arial"/>
          <w:bCs/>
          <w:lang w:val="en-US"/>
        </w:rPr>
        <w:t>développement</w:t>
      </w:r>
      <w:proofErr w:type="spellEnd"/>
      <w:r w:rsidRPr="00870AA4">
        <w:rPr>
          <w:rFonts w:ascii="Arial" w:hAnsi="Arial" w:cs="Arial"/>
          <w:bCs/>
          <w:lang w:val="en-US"/>
        </w:rPr>
        <w:t xml:space="preserve"> du </w:t>
      </w:r>
      <w:proofErr w:type="spellStart"/>
      <w:r w:rsidRPr="00870AA4">
        <w:rPr>
          <w:rFonts w:ascii="Arial" w:hAnsi="Arial" w:cs="Arial"/>
          <w:bCs/>
          <w:lang w:val="en-US"/>
        </w:rPr>
        <w:t>système</w:t>
      </w:r>
      <w:proofErr w:type="spellEnd"/>
      <w:r w:rsidRPr="00870AA4">
        <w:rPr>
          <w:rFonts w:ascii="Arial" w:hAnsi="Arial" w:cs="Arial"/>
          <w:bCs/>
          <w:lang w:val="en-US"/>
        </w:rPr>
        <w:t xml:space="preserve"> de </w:t>
      </w:r>
      <w:proofErr w:type="spellStart"/>
      <w:r w:rsidRPr="00870AA4">
        <w:rPr>
          <w:rFonts w:ascii="Arial" w:hAnsi="Arial" w:cs="Arial"/>
          <w:bCs/>
          <w:lang w:val="en-US"/>
        </w:rPr>
        <w:t>tiroirs</w:t>
      </w:r>
      <w:proofErr w:type="spellEnd"/>
      <w:r w:rsidRPr="00870AA4">
        <w:rPr>
          <w:rFonts w:ascii="Arial" w:hAnsi="Arial" w:cs="Arial"/>
          <w:bCs/>
          <w:lang w:val="en-US"/>
        </w:rPr>
        <w:t xml:space="preserve"> </w:t>
      </w:r>
      <w:proofErr w:type="spellStart"/>
      <w:r w:rsidRPr="00870AA4">
        <w:rPr>
          <w:rFonts w:ascii="Arial" w:hAnsi="Arial" w:cs="Arial"/>
          <w:bCs/>
          <w:lang w:val="en-US"/>
        </w:rPr>
        <w:t>proTech</w:t>
      </w:r>
      <w:proofErr w:type="spellEnd"/>
      <w:r w:rsidRPr="00870AA4">
        <w:rPr>
          <w:rFonts w:ascii="Arial" w:hAnsi="Arial" w:cs="Arial"/>
          <w:bCs/>
          <w:lang w:val="en-US"/>
        </w:rPr>
        <w:t xml:space="preserve"> X et se </w:t>
      </w:r>
      <w:proofErr w:type="spellStart"/>
      <w:r w:rsidRPr="00870AA4">
        <w:rPr>
          <w:rFonts w:ascii="Arial" w:hAnsi="Arial" w:cs="Arial"/>
          <w:bCs/>
          <w:lang w:val="en-US"/>
        </w:rPr>
        <w:t>réjouit</w:t>
      </w:r>
      <w:proofErr w:type="spellEnd"/>
      <w:r w:rsidRPr="00870AA4">
        <w:rPr>
          <w:rFonts w:ascii="Arial" w:hAnsi="Arial" w:cs="Arial"/>
          <w:bCs/>
          <w:lang w:val="en-US"/>
        </w:rPr>
        <w:t xml:space="preserve"> de son introduction sur le </w:t>
      </w:r>
      <w:proofErr w:type="spellStart"/>
      <w:r w:rsidRPr="00870AA4">
        <w:rPr>
          <w:rFonts w:ascii="Arial" w:hAnsi="Arial" w:cs="Arial"/>
          <w:bCs/>
          <w:lang w:val="en-US"/>
        </w:rPr>
        <w:t>marché</w:t>
      </w:r>
      <w:proofErr w:type="spellEnd"/>
      <w:r w:rsidRPr="00870AA4">
        <w:rPr>
          <w:rFonts w:ascii="Arial" w:hAnsi="Arial" w:cs="Arial"/>
          <w:bCs/>
          <w:lang w:val="en-US"/>
        </w:rPr>
        <w:t xml:space="preserve">. </w:t>
      </w:r>
      <w:proofErr w:type="gramStart"/>
      <w:r w:rsidRPr="00870AA4">
        <w:rPr>
          <w:rFonts w:ascii="Arial" w:hAnsi="Arial" w:cs="Arial"/>
          <w:bCs/>
          <w:lang w:val="en-US"/>
        </w:rPr>
        <w:t>Photo :</w:t>
      </w:r>
      <w:proofErr w:type="gramEnd"/>
      <w:r w:rsidRPr="00870AA4">
        <w:rPr>
          <w:rFonts w:ascii="Arial" w:hAnsi="Arial" w:cs="Arial"/>
          <w:bCs/>
          <w:lang w:val="en-US"/>
        </w:rPr>
        <w:t xml:space="preserve"> Hettich</w:t>
      </w:r>
    </w:p>
    <w:p w14:paraId="34C50FD4" w14:textId="77777777" w:rsidR="00870AA4" w:rsidRPr="00870AA4" w:rsidRDefault="00870AA4" w:rsidP="00870AA4">
      <w:pPr>
        <w:pStyle w:val="NoSpacing"/>
        <w:rPr>
          <w:rFonts w:ascii="Arial" w:hAnsi="Arial"/>
          <w:lang w:val="en-US"/>
        </w:rPr>
      </w:pPr>
    </w:p>
    <w:p w14:paraId="06FD0C2A" w14:textId="77777777" w:rsidR="00870AA4" w:rsidRPr="00870AA4" w:rsidRDefault="00870AA4" w:rsidP="00870AA4">
      <w:pPr>
        <w:widowControl w:val="0"/>
        <w:suppressAutoHyphens/>
        <w:rPr>
          <w:rFonts w:cs="Arial"/>
          <w:color w:val="auto"/>
          <w:sz w:val="22"/>
          <w:szCs w:val="22"/>
          <w:lang w:val="en-US"/>
        </w:rPr>
      </w:pPr>
    </w:p>
    <w:p w14:paraId="34C85A0F" w14:textId="77777777" w:rsidR="00870AA4" w:rsidRPr="00870AA4" w:rsidRDefault="00870AA4" w:rsidP="00870AA4">
      <w:pPr>
        <w:widowControl w:val="0"/>
        <w:suppressAutoHyphens/>
        <w:spacing w:line="360" w:lineRule="auto"/>
        <w:rPr>
          <w:rFonts w:cs="Arial"/>
          <w:sz w:val="20"/>
          <w:u w:val="single"/>
          <w:lang w:val="en-US"/>
        </w:rPr>
      </w:pPr>
      <w:r w:rsidRPr="00870AA4">
        <w:rPr>
          <w:rFonts w:cs="Arial"/>
          <w:sz w:val="20"/>
          <w:u w:val="single"/>
          <w:lang w:val="en-US"/>
        </w:rPr>
        <w:t xml:space="preserve">À </w:t>
      </w:r>
      <w:proofErr w:type="spellStart"/>
      <w:r w:rsidRPr="00870AA4">
        <w:rPr>
          <w:rFonts w:cs="Arial"/>
          <w:sz w:val="20"/>
          <w:u w:val="single"/>
          <w:lang w:val="en-US"/>
        </w:rPr>
        <w:t>propos</w:t>
      </w:r>
      <w:proofErr w:type="spellEnd"/>
      <w:r w:rsidRPr="00870AA4">
        <w:rPr>
          <w:rFonts w:cs="Arial"/>
          <w:sz w:val="20"/>
          <w:u w:val="single"/>
          <w:lang w:val="en-US"/>
        </w:rPr>
        <w:t xml:space="preserve"> de Hettich</w:t>
      </w:r>
    </w:p>
    <w:p w14:paraId="0533D123" w14:textId="77777777" w:rsidR="00870AA4" w:rsidRPr="00870AA4" w:rsidRDefault="00870AA4" w:rsidP="00870AA4">
      <w:pPr>
        <w:suppressAutoHyphens/>
        <w:rPr>
          <w:rFonts w:cs="Arial"/>
          <w:color w:val="000000" w:themeColor="text1"/>
          <w:sz w:val="20"/>
          <w:szCs w:val="18"/>
          <w:lang w:val="en-US"/>
        </w:rPr>
      </w:pP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Entreprise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fondée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en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1888, Hettich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est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aujourd’hui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l’un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des plus grands et des plus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prospères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fabricants de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ferrures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pour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meubles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sur la Présence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mondiale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. </w:t>
      </w:r>
      <w:r w:rsidRPr="003A7E7C">
        <w:rPr>
          <w:rFonts w:cs="Arial"/>
          <w:color w:val="000000" w:themeColor="text1"/>
          <w:sz w:val="20"/>
          <w:szCs w:val="18"/>
        </w:rPr>
        <w:t xml:space="preserve">Cette entreprise familiale est implantée à Kirchlengern, au cœur du bassin de l’industrie du meuble en Westphalie orientale, en Allemagne. </w:t>
      </w:r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Environ 8 400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collègues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travaillent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ensemble pour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fournir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nos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solutions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d’avenir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dans plus de 100 pays. Fidèle à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sa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promesse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"It's all in Hettich", la marque </w:t>
      </w:r>
      <w:proofErr w:type="gramStart"/>
      <w:r w:rsidRPr="00870AA4">
        <w:rPr>
          <w:rFonts w:cs="Arial"/>
          <w:color w:val="000000" w:themeColor="text1"/>
          <w:sz w:val="20"/>
          <w:szCs w:val="18"/>
          <w:lang w:val="en-US"/>
        </w:rPr>
        <w:t>propose</w:t>
      </w:r>
      <w:proofErr w:type="gram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un large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portefeuille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de services,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toujours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axé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systématiquement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sur les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besoins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de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ses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clients à travers le monde. Une gestion durable du commerce sans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nullement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négliger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les aspects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sociaux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,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sociétaux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et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écologiques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a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toujours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été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une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priorité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870AA4">
        <w:rPr>
          <w:rFonts w:cs="Arial"/>
          <w:color w:val="000000" w:themeColor="text1"/>
          <w:sz w:val="20"/>
          <w:szCs w:val="18"/>
          <w:lang w:val="en-US"/>
        </w:rPr>
        <w:t>absolue</w:t>
      </w:r>
      <w:proofErr w:type="spellEnd"/>
      <w:r w:rsidRPr="00870AA4">
        <w:rPr>
          <w:rFonts w:cs="Arial"/>
          <w:color w:val="000000" w:themeColor="text1"/>
          <w:sz w:val="20"/>
          <w:szCs w:val="18"/>
          <w:lang w:val="en-US"/>
        </w:rPr>
        <w:t xml:space="preserve"> chez Hettich. www.hettich.com</w:t>
      </w:r>
    </w:p>
    <w:p w14:paraId="61BCC70B" w14:textId="77777777" w:rsidR="007135C0" w:rsidRPr="00870AA4" w:rsidRDefault="007135C0" w:rsidP="00571996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  <w:lang w:val="en-US"/>
        </w:rPr>
      </w:pPr>
    </w:p>
    <w:sectPr w:rsidR="007135C0" w:rsidRPr="00870AA4" w:rsidSect="0053418F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7D661" w14:textId="77777777" w:rsidR="00A61D75" w:rsidRDefault="00A61D75">
      <w:r>
        <w:separator/>
      </w:r>
    </w:p>
  </w:endnote>
  <w:endnote w:type="continuationSeparator" w:id="0">
    <w:p w14:paraId="02971FBB" w14:textId="77777777" w:rsidR="00A61D75" w:rsidRDefault="00A6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alibri"/>
    <w:panose1 w:val="0200060608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7ADC1CE6" w:rsidR="006F175E" w:rsidRDefault="00C53711" w:rsidP="005F115D">
    <w:pPr>
      <w:pStyle w:val="Footer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0C7DF163">
              <wp:simplePos x="0" y="0"/>
              <wp:positionH relativeFrom="column">
                <wp:posOffset>4578019</wp:posOffset>
              </wp:positionH>
              <wp:positionV relativeFrom="paragraph">
                <wp:posOffset>-3894290</wp:posOffset>
              </wp:positionV>
              <wp:extent cx="1828800" cy="3025471"/>
              <wp:effectExtent l="0" t="0" r="0" b="381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254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30AF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Contact:</w:t>
                          </w:r>
                        </w:p>
                        <w:p w14:paraId="3E14C2B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30AF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Hettich Marketing und Vertriebs</w:t>
                          </w:r>
                        </w:p>
                        <w:p w14:paraId="27CFF112" w14:textId="08BFB87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30AF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 xml:space="preserve">GmbH &amp; Co. </w:t>
                          </w:r>
                          <w:r w:rsidRPr="00E40A60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KG</w:t>
                          </w:r>
                        </w:p>
                        <w:p w14:paraId="6F601A80" w14:textId="69B2A2DA" w:rsidR="003153CC" w:rsidRPr="00165C67" w:rsidRDefault="004B69A3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E40A60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14:paraId="05844B79" w14:textId="618CD656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Duitsland</w:t>
                          </w:r>
                        </w:p>
                        <w:p w14:paraId="3F501568" w14:textId="55E24AD6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7E521650" w14:textId="58FAB847" w:rsidR="003153CC" w:rsidRDefault="00C53711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anke.woehler@hettich.com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11888BFB" w14:textId="77777777" w:rsidR="00C53711" w:rsidRPr="00165C67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Duitsland</w:t>
                          </w:r>
                        </w:p>
                        <w:p w14:paraId="3E6EDECC" w14:textId="77777777" w:rsidR="00C53711" w:rsidRPr="00165C67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30AF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nl-NL"/>
                            </w:rPr>
                            <w:t>Tel.: +49 151 54412445</w:t>
                          </w:r>
                        </w:p>
                        <w:p w14:paraId="3E65FDF1" w14:textId="77777777" w:rsidR="00C53711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30AF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nl-NL"/>
                            </w:rPr>
                            <w:t>nina.thenhausen@hettich.com</w:t>
                          </w:r>
                        </w:p>
                        <w:p w14:paraId="69CBEB7A" w14:textId="77777777" w:rsidR="00C53711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BD63595" w14:textId="77777777" w:rsidR="00C53711" w:rsidRDefault="00C53711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324AE1F" w14:textId="77777777" w:rsidR="00A50C9A" w:rsidRPr="00930AF9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nl-NL"/>
                            </w:rPr>
                          </w:pPr>
                        </w:p>
                        <w:p w14:paraId="52737F82" w14:textId="3EAC0228" w:rsidR="00A50C9A" w:rsidRPr="00930AF9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nl-NL"/>
                            </w:rPr>
                          </w:pPr>
                          <w:r w:rsidRPr="00930AF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nl-NL"/>
                            </w:rPr>
                            <w:t>Stuurt u ons a.u.b. een referentie-exemplaar</w:t>
                          </w:r>
                        </w:p>
                        <w:p w14:paraId="03BE82C9" w14:textId="77777777" w:rsidR="00A50C9A" w:rsidRPr="00930AF9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nl-NL"/>
                            </w:rPr>
                          </w:pPr>
                        </w:p>
                        <w:p w14:paraId="6A04DF13" w14:textId="35DC6C99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sz w:val="20"/>
                            </w:rPr>
                            <w:t>PR_422025</w:t>
                          </w:r>
                        </w:p>
                        <w:p w14:paraId="2E2EEB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3EA56AF9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60.45pt;margin-top:-306.65pt;width:2in;height:2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" stroked="f">
              <v:textbox>
                <w:txbxContent>
                  <w:p w14:paraId="35EEDE3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930AF9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Contact:</w:t>
                    </w:r>
                  </w:p>
                  <w:p w14:paraId="3E14C2B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930AF9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Hettich Marketing und Vertriebs</w:t>
                    </w:r>
                  </w:p>
                  <w:p w14:paraId="27CFF112" w14:textId="08BFB87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930AF9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 xml:space="preserve">GmbH &amp; Co. </w:t>
                    </w:r>
                    <w:r w:rsidRPr="00E40A60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KG</w:t>
                    </w:r>
                  </w:p>
                  <w:p w14:paraId="6F601A80" w14:textId="69B2A2DA" w:rsidR="003153CC" w:rsidRPr="00165C67" w:rsidRDefault="004B69A3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E40A60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 Wöhler</w:t>
                    </w:r>
                  </w:p>
                  <w:p w14:paraId="05844B79" w14:textId="618CD656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Duitsland</w:t>
                    </w:r>
                  </w:p>
                  <w:p w14:paraId="3F501568" w14:textId="55E24AD6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5733 798-879</w:t>
                    </w:r>
                  </w:p>
                  <w:p w14:paraId="7E521650" w14:textId="58FAB847" w:rsidR="003153CC" w:rsidRDefault="00C53711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anke.woehler@hettich.com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</w:r>
                  </w:p>
                  <w:p w14:paraId="11888BFB" w14:textId="77777777" w:rsidR="00C53711" w:rsidRPr="00165C67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Duitsland</w:t>
                    </w:r>
                  </w:p>
                  <w:p w14:paraId="3E6EDECC" w14:textId="77777777" w:rsidR="00C53711" w:rsidRPr="00165C67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930AF9">
                      <w:rPr>
                        <w:rFonts w:ascii="Agfa Rotis Sans Serif" w:hAnsi="Agfa Rotis Sans Serif" w:cs="Arial"/>
                        <w:sz w:val="16"/>
                        <w:szCs w:val="16"/>
                        <w:lang w:val="nl-NL"/>
                      </w:rPr>
                      <w:t>Tel.: +49 151 54412445</w:t>
                    </w:r>
                  </w:p>
                  <w:p w14:paraId="3E65FDF1" w14:textId="77777777" w:rsidR="00C53711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930AF9">
                      <w:rPr>
                        <w:rFonts w:ascii="Agfa Rotis Sans Serif" w:hAnsi="Agfa Rotis Sans Serif" w:cs="Arial"/>
                        <w:sz w:val="16"/>
                        <w:szCs w:val="16"/>
                        <w:lang w:val="nl-NL"/>
                      </w:rPr>
                      <w:t>nina.thenhausen@hettich.com</w:t>
                    </w:r>
                  </w:p>
                  <w:p w14:paraId="69CBEB7A" w14:textId="77777777" w:rsidR="00C53711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BD63595" w14:textId="77777777" w:rsidR="00C53711" w:rsidRDefault="00C53711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324AE1F" w14:textId="77777777" w:rsidR="00A50C9A" w:rsidRPr="00930AF9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nl-NL"/>
                      </w:rPr>
                    </w:pPr>
                  </w:p>
                  <w:p w14:paraId="52737F82" w14:textId="3EAC0228" w:rsidR="00A50C9A" w:rsidRPr="00930AF9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nl-NL"/>
                      </w:rPr>
                    </w:pPr>
                    <w:r w:rsidRPr="00930AF9">
                      <w:rPr>
                        <w:rFonts w:ascii="Agfa Rotis Sans Serif" w:hAnsi="Agfa Rotis Sans Serif" w:cs="Arial"/>
                        <w:sz w:val="16"/>
                        <w:szCs w:val="16"/>
                        <w:lang w:val="nl-NL"/>
                      </w:rPr>
                      <w:t>Stuurt u ons a.u.b. een referentie-exemplaar</w:t>
                    </w:r>
                  </w:p>
                  <w:p w14:paraId="03BE82C9" w14:textId="77777777" w:rsidR="00A50C9A" w:rsidRPr="00930AF9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nl-NL"/>
                      </w:rPr>
                    </w:pPr>
                  </w:p>
                  <w:p w14:paraId="6A04DF13" w14:textId="35DC6C99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sz w:val="20"/>
                      </w:rPr>
                      <w:t>PR_422025</w:t>
                    </w:r>
                  </w:p>
                  <w:p w14:paraId="2E2EEB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3EA56AF9" w:rsidR="006F175E" w:rsidRDefault="006F175E" w:rsidP="003153CC"/>
                </w:txbxContent>
              </v:textbox>
            </v:shape>
          </w:pict>
        </mc:Fallback>
      </mc:AlternateContent>
    </w:r>
    <w:r w:rsidR="00964B34"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FD457A8" wp14:editId="31DB97A6">
              <wp:simplePos x="0" y="0"/>
              <wp:positionH relativeFrom="rightMargin">
                <wp:posOffset>1558752</wp:posOffset>
              </wp:positionH>
              <wp:positionV relativeFrom="margin">
                <wp:posOffset>7662429</wp:posOffset>
              </wp:positionV>
              <wp:extent cx="367030" cy="255847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8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7BDACCB5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B69A3" w:rsidRPr="004B69A3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9" style="position:absolute;left:0;text-align:left;margin-left:122.75pt;margin-top:603.35pt;width:28.9pt;height:20.15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7BDACCB5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4B69A3" w:rsidRPr="004B69A3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4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BA96" w14:textId="77777777" w:rsidR="00A61D75" w:rsidRDefault="00A61D75">
      <w:r>
        <w:separator/>
      </w:r>
    </w:p>
  </w:footnote>
  <w:footnote w:type="continuationSeparator" w:id="0">
    <w:p w14:paraId="5AB991BE" w14:textId="77777777" w:rsidR="00A61D75" w:rsidRDefault="00A6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3BF7" w14:textId="6F516035" w:rsidR="00E40A60" w:rsidRDefault="00E40A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E4C3AC" wp14:editId="2253B69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2015" cy="345440"/>
              <wp:effectExtent l="0" t="0" r="0" b="16510"/>
              <wp:wrapNone/>
              <wp:docPr id="207868355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47F77" w14:textId="5B3AE686" w:rsidR="00E40A60" w:rsidRPr="00E40A60" w:rsidRDefault="00E40A60" w:rsidP="00E40A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E40A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4C3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18.25pt;margin-top:0;width:69.45pt;height:27.2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8247F77" w14:textId="5B3AE686" w:rsidR="00E40A60" w:rsidRPr="00E40A60" w:rsidRDefault="00E40A60" w:rsidP="00E40A6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E40A6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3167A65E" w:rsidR="001B2CB6" w:rsidRPr="006135E1" w:rsidRDefault="00E40A60" w:rsidP="005F115D">
    <w:pPr>
      <w:pStyle w:val="Header"/>
      <w:ind w:left="-1417"/>
      <w:rPr>
        <w:color w:val="FF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66258F" wp14:editId="0DBAF45A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882015" cy="345440"/>
              <wp:effectExtent l="0" t="0" r="0" b="16510"/>
              <wp:wrapNone/>
              <wp:docPr id="1472720895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CE597" w14:textId="7D70BF06" w:rsidR="00E40A60" w:rsidRPr="00E40A60" w:rsidRDefault="00E40A60" w:rsidP="00E40A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E40A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625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left:0;text-align:left;margin-left:18.25pt;margin-top:0;width:69.45pt;height:27.2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82CE597" w14:textId="7D70BF06" w:rsidR="00E40A60" w:rsidRPr="00E40A60" w:rsidRDefault="00E40A60" w:rsidP="00E40A6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E40A6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30B0">
      <w:rPr>
        <w:noProof/>
      </w:rPr>
      <w:drawing>
        <wp:anchor distT="0" distB="0" distL="114300" distR="114300" simplePos="0" relativeHeight="251658241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Header"/>
      <w:ind w:left="-1417"/>
    </w:pPr>
    <w:r>
      <w:t xml:space="preserve">      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C42B" w14:textId="4A45C6F3" w:rsidR="00E40A60" w:rsidRDefault="00E40A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1EE4718" wp14:editId="2C48254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2015" cy="345440"/>
              <wp:effectExtent l="0" t="0" r="0" b="16510"/>
              <wp:wrapNone/>
              <wp:docPr id="210447834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31EB3" w14:textId="392DAE4A" w:rsidR="00E40A60" w:rsidRPr="00E40A60" w:rsidRDefault="00E40A60" w:rsidP="00E40A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E40A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E47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18.25pt;margin-top:0;width:69.45pt;height:27.2pt;z-index:2516582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79331EB3" w14:textId="392DAE4A" w:rsidR="00E40A60" w:rsidRPr="00E40A60" w:rsidRDefault="00E40A60" w:rsidP="00E40A6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E40A6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9F9"/>
    <w:multiLevelType w:val="hybridMultilevel"/>
    <w:tmpl w:val="253CB8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864521">
    <w:abstractNumId w:val="1"/>
  </w:num>
  <w:num w:numId="2" w16cid:durableId="1744645542">
    <w:abstractNumId w:val="2"/>
  </w:num>
  <w:num w:numId="3" w16cid:durableId="192460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B8E"/>
    <w:rsid w:val="00001D85"/>
    <w:rsid w:val="00001FC7"/>
    <w:rsid w:val="00005E10"/>
    <w:rsid w:val="000067B2"/>
    <w:rsid w:val="00006C15"/>
    <w:rsid w:val="00007AE3"/>
    <w:rsid w:val="000115BE"/>
    <w:rsid w:val="00011CC9"/>
    <w:rsid w:val="00011D00"/>
    <w:rsid w:val="0001272F"/>
    <w:rsid w:val="00017980"/>
    <w:rsid w:val="0002101A"/>
    <w:rsid w:val="00022380"/>
    <w:rsid w:val="00024419"/>
    <w:rsid w:val="00024512"/>
    <w:rsid w:val="00024741"/>
    <w:rsid w:val="00025DEB"/>
    <w:rsid w:val="00026658"/>
    <w:rsid w:val="00030063"/>
    <w:rsid w:val="000301AE"/>
    <w:rsid w:val="00032952"/>
    <w:rsid w:val="00032B24"/>
    <w:rsid w:val="00032CD7"/>
    <w:rsid w:val="0003312D"/>
    <w:rsid w:val="00036CAD"/>
    <w:rsid w:val="00037611"/>
    <w:rsid w:val="00037739"/>
    <w:rsid w:val="000405EC"/>
    <w:rsid w:val="00040FDC"/>
    <w:rsid w:val="00041F5D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689A"/>
    <w:rsid w:val="0006692C"/>
    <w:rsid w:val="00066D5E"/>
    <w:rsid w:val="000670F4"/>
    <w:rsid w:val="000672DA"/>
    <w:rsid w:val="000703BE"/>
    <w:rsid w:val="00071549"/>
    <w:rsid w:val="000715E1"/>
    <w:rsid w:val="00072478"/>
    <w:rsid w:val="000739DA"/>
    <w:rsid w:val="00075C70"/>
    <w:rsid w:val="00075C8A"/>
    <w:rsid w:val="00076A29"/>
    <w:rsid w:val="000776D3"/>
    <w:rsid w:val="000800C4"/>
    <w:rsid w:val="00082317"/>
    <w:rsid w:val="00082B18"/>
    <w:rsid w:val="000850A2"/>
    <w:rsid w:val="00087DB3"/>
    <w:rsid w:val="00090466"/>
    <w:rsid w:val="00091D3B"/>
    <w:rsid w:val="000939A7"/>
    <w:rsid w:val="00093DF1"/>
    <w:rsid w:val="00094659"/>
    <w:rsid w:val="0009469D"/>
    <w:rsid w:val="00095077"/>
    <w:rsid w:val="000956D0"/>
    <w:rsid w:val="000960C9"/>
    <w:rsid w:val="00097AEE"/>
    <w:rsid w:val="000A0796"/>
    <w:rsid w:val="000A1B7B"/>
    <w:rsid w:val="000A2CBD"/>
    <w:rsid w:val="000A5409"/>
    <w:rsid w:val="000A5CBD"/>
    <w:rsid w:val="000A60E5"/>
    <w:rsid w:val="000A689F"/>
    <w:rsid w:val="000A6FF7"/>
    <w:rsid w:val="000B229C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ADA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4DE"/>
    <w:rsid w:val="000E2A52"/>
    <w:rsid w:val="000E33C6"/>
    <w:rsid w:val="000E3A5A"/>
    <w:rsid w:val="000E456B"/>
    <w:rsid w:val="000E544B"/>
    <w:rsid w:val="000E6787"/>
    <w:rsid w:val="000E67FB"/>
    <w:rsid w:val="000F05ED"/>
    <w:rsid w:val="000F0CE2"/>
    <w:rsid w:val="000F12C0"/>
    <w:rsid w:val="000F2E42"/>
    <w:rsid w:val="000F4376"/>
    <w:rsid w:val="000F5756"/>
    <w:rsid w:val="000F5947"/>
    <w:rsid w:val="000F5956"/>
    <w:rsid w:val="000F7581"/>
    <w:rsid w:val="00100286"/>
    <w:rsid w:val="001002C9"/>
    <w:rsid w:val="0010226C"/>
    <w:rsid w:val="00104861"/>
    <w:rsid w:val="001059D0"/>
    <w:rsid w:val="00105DE5"/>
    <w:rsid w:val="001061BC"/>
    <w:rsid w:val="00106719"/>
    <w:rsid w:val="00106B12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20E3B"/>
    <w:rsid w:val="001213F4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3E80"/>
    <w:rsid w:val="0014676E"/>
    <w:rsid w:val="00146BDB"/>
    <w:rsid w:val="0014727E"/>
    <w:rsid w:val="00150371"/>
    <w:rsid w:val="001513E7"/>
    <w:rsid w:val="00151D78"/>
    <w:rsid w:val="00152166"/>
    <w:rsid w:val="00153CA1"/>
    <w:rsid w:val="001550BC"/>
    <w:rsid w:val="001553CF"/>
    <w:rsid w:val="00155B53"/>
    <w:rsid w:val="00157475"/>
    <w:rsid w:val="001575E7"/>
    <w:rsid w:val="00160D97"/>
    <w:rsid w:val="00163851"/>
    <w:rsid w:val="00163B68"/>
    <w:rsid w:val="00163C83"/>
    <w:rsid w:val="00164110"/>
    <w:rsid w:val="001641A6"/>
    <w:rsid w:val="001649B3"/>
    <w:rsid w:val="00164CA4"/>
    <w:rsid w:val="00165C67"/>
    <w:rsid w:val="00167F4D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289B"/>
    <w:rsid w:val="001836F1"/>
    <w:rsid w:val="001839EB"/>
    <w:rsid w:val="001843E3"/>
    <w:rsid w:val="00184448"/>
    <w:rsid w:val="00186CEC"/>
    <w:rsid w:val="001902FB"/>
    <w:rsid w:val="0019039A"/>
    <w:rsid w:val="00190502"/>
    <w:rsid w:val="00191CE9"/>
    <w:rsid w:val="00193873"/>
    <w:rsid w:val="00195DE1"/>
    <w:rsid w:val="00196001"/>
    <w:rsid w:val="001A00C5"/>
    <w:rsid w:val="001A1F21"/>
    <w:rsid w:val="001A2C1B"/>
    <w:rsid w:val="001A4AD9"/>
    <w:rsid w:val="001A51F7"/>
    <w:rsid w:val="001A6CB5"/>
    <w:rsid w:val="001A7E7A"/>
    <w:rsid w:val="001B0D02"/>
    <w:rsid w:val="001B0D5C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5850"/>
    <w:rsid w:val="001C60F2"/>
    <w:rsid w:val="001C717C"/>
    <w:rsid w:val="001C7477"/>
    <w:rsid w:val="001C7571"/>
    <w:rsid w:val="001C7A6F"/>
    <w:rsid w:val="001D0C17"/>
    <w:rsid w:val="001D2D5E"/>
    <w:rsid w:val="001D2DF8"/>
    <w:rsid w:val="001D4ACF"/>
    <w:rsid w:val="001D53C9"/>
    <w:rsid w:val="001D5C78"/>
    <w:rsid w:val="001D6521"/>
    <w:rsid w:val="001D7777"/>
    <w:rsid w:val="001E2141"/>
    <w:rsid w:val="001E232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6B1F"/>
    <w:rsid w:val="001F6ECE"/>
    <w:rsid w:val="002001DB"/>
    <w:rsid w:val="00201573"/>
    <w:rsid w:val="002018E1"/>
    <w:rsid w:val="00202835"/>
    <w:rsid w:val="00203EED"/>
    <w:rsid w:val="00211508"/>
    <w:rsid w:val="00212335"/>
    <w:rsid w:val="00212C0F"/>
    <w:rsid w:val="00213519"/>
    <w:rsid w:val="002158C5"/>
    <w:rsid w:val="002165B5"/>
    <w:rsid w:val="00216CD3"/>
    <w:rsid w:val="00217423"/>
    <w:rsid w:val="002213CC"/>
    <w:rsid w:val="00222FB5"/>
    <w:rsid w:val="002242B0"/>
    <w:rsid w:val="00225A05"/>
    <w:rsid w:val="00225A0B"/>
    <w:rsid w:val="00225AEC"/>
    <w:rsid w:val="00225C4F"/>
    <w:rsid w:val="00227454"/>
    <w:rsid w:val="00230A6A"/>
    <w:rsid w:val="00231B35"/>
    <w:rsid w:val="002321FF"/>
    <w:rsid w:val="00232FA7"/>
    <w:rsid w:val="00233D3B"/>
    <w:rsid w:val="00235415"/>
    <w:rsid w:val="00235C1C"/>
    <w:rsid w:val="002361CE"/>
    <w:rsid w:val="00236BDF"/>
    <w:rsid w:val="00237D37"/>
    <w:rsid w:val="00240E2E"/>
    <w:rsid w:val="00240FE7"/>
    <w:rsid w:val="002414A7"/>
    <w:rsid w:val="002420D5"/>
    <w:rsid w:val="0024410A"/>
    <w:rsid w:val="00244EDE"/>
    <w:rsid w:val="00244FD5"/>
    <w:rsid w:val="00250B98"/>
    <w:rsid w:val="00250D1B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C73"/>
    <w:rsid w:val="0027384E"/>
    <w:rsid w:val="00273BB0"/>
    <w:rsid w:val="00274A4E"/>
    <w:rsid w:val="00274E5D"/>
    <w:rsid w:val="0027523E"/>
    <w:rsid w:val="002769CE"/>
    <w:rsid w:val="00277099"/>
    <w:rsid w:val="002779EB"/>
    <w:rsid w:val="00280488"/>
    <w:rsid w:val="00280ADC"/>
    <w:rsid w:val="0028205D"/>
    <w:rsid w:val="002843F7"/>
    <w:rsid w:val="00285422"/>
    <w:rsid w:val="00287631"/>
    <w:rsid w:val="00292F2F"/>
    <w:rsid w:val="00293360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614"/>
    <w:rsid w:val="002B3FCC"/>
    <w:rsid w:val="002B4B0A"/>
    <w:rsid w:val="002B5586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E0DE2"/>
    <w:rsid w:val="002E1ECE"/>
    <w:rsid w:val="002E2CAD"/>
    <w:rsid w:val="002E2E35"/>
    <w:rsid w:val="002E4720"/>
    <w:rsid w:val="002E625B"/>
    <w:rsid w:val="002E6B74"/>
    <w:rsid w:val="002E6E15"/>
    <w:rsid w:val="002F052C"/>
    <w:rsid w:val="002F057C"/>
    <w:rsid w:val="002F105C"/>
    <w:rsid w:val="002F2AA8"/>
    <w:rsid w:val="002F355F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6CB6"/>
    <w:rsid w:val="00307234"/>
    <w:rsid w:val="00307CD4"/>
    <w:rsid w:val="00307D18"/>
    <w:rsid w:val="00310718"/>
    <w:rsid w:val="00310BCC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5AE5"/>
    <w:rsid w:val="00326213"/>
    <w:rsid w:val="00326F0C"/>
    <w:rsid w:val="00327A70"/>
    <w:rsid w:val="0033187E"/>
    <w:rsid w:val="003324D2"/>
    <w:rsid w:val="003329CB"/>
    <w:rsid w:val="00334B06"/>
    <w:rsid w:val="00335B79"/>
    <w:rsid w:val="0033634E"/>
    <w:rsid w:val="003408E7"/>
    <w:rsid w:val="00341D55"/>
    <w:rsid w:val="00342BFF"/>
    <w:rsid w:val="00344849"/>
    <w:rsid w:val="003462B7"/>
    <w:rsid w:val="00346332"/>
    <w:rsid w:val="003479C4"/>
    <w:rsid w:val="00351A2F"/>
    <w:rsid w:val="003520C9"/>
    <w:rsid w:val="00352796"/>
    <w:rsid w:val="00354062"/>
    <w:rsid w:val="00360356"/>
    <w:rsid w:val="0036044E"/>
    <w:rsid w:val="00362C4E"/>
    <w:rsid w:val="003648BD"/>
    <w:rsid w:val="00364E11"/>
    <w:rsid w:val="003655A6"/>
    <w:rsid w:val="00366ADA"/>
    <w:rsid w:val="00366BD4"/>
    <w:rsid w:val="00366DBD"/>
    <w:rsid w:val="003673A8"/>
    <w:rsid w:val="003722AA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7611"/>
    <w:rsid w:val="00397C0E"/>
    <w:rsid w:val="003A051B"/>
    <w:rsid w:val="003A0FB5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0F28"/>
    <w:rsid w:val="003B299E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C7E8C"/>
    <w:rsid w:val="003D05A0"/>
    <w:rsid w:val="003D0BE8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5AA8"/>
    <w:rsid w:val="003E5F3D"/>
    <w:rsid w:val="003E7127"/>
    <w:rsid w:val="003E7C95"/>
    <w:rsid w:val="003F09DA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11C34"/>
    <w:rsid w:val="00413E87"/>
    <w:rsid w:val="00416CA5"/>
    <w:rsid w:val="00417024"/>
    <w:rsid w:val="00417B5E"/>
    <w:rsid w:val="00422257"/>
    <w:rsid w:val="0042368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874"/>
    <w:rsid w:val="004402A0"/>
    <w:rsid w:val="004406A2"/>
    <w:rsid w:val="00440797"/>
    <w:rsid w:val="00440F06"/>
    <w:rsid w:val="004410BA"/>
    <w:rsid w:val="004417E0"/>
    <w:rsid w:val="004418D4"/>
    <w:rsid w:val="00444956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6D9E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E14"/>
    <w:rsid w:val="004814C2"/>
    <w:rsid w:val="0048218C"/>
    <w:rsid w:val="00483DF7"/>
    <w:rsid w:val="00484B9C"/>
    <w:rsid w:val="00484D77"/>
    <w:rsid w:val="0048721A"/>
    <w:rsid w:val="00487258"/>
    <w:rsid w:val="00491112"/>
    <w:rsid w:val="00492783"/>
    <w:rsid w:val="00492B7E"/>
    <w:rsid w:val="00492F27"/>
    <w:rsid w:val="00495893"/>
    <w:rsid w:val="00495964"/>
    <w:rsid w:val="00495E40"/>
    <w:rsid w:val="00496319"/>
    <w:rsid w:val="004A00E5"/>
    <w:rsid w:val="004A116F"/>
    <w:rsid w:val="004A1F7E"/>
    <w:rsid w:val="004A276D"/>
    <w:rsid w:val="004A4CB3"/>
    <w:rsid w:val="004A4F97"/>
    <w:rsid w:val="004A6F92"/>
    <w:rsid w:val="004B2693"/>
    <w:rsid w:val="004B29B9"/>
    <w:rsid w:val="004B3254"/>
    <w:rsid w:val="004B485A"/>
    <w:rsid w:val="004B4E38"/>
    <w:rsid w:val="004B64CF"/>
    <w:rsid w:val="004B69A3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D72"/>
    <w:rsid w:val="004C7592"/>
    <w:rsid w:val="004D1458"/>
    <w:rsid w:val="004D15C5"/>
    <w:rsid w:val="004D1B6C"/>
    <w:rsid w:val="004D21DE"/>
    <w:rsid w:val="004D4120"/>
    <w:rsid w:val="004E007B"/>
    <w:rsid w:val="004E0B6C"/>
    <w:rsid w:val="004E1BD1"/>
    <w:rsid w:val="004E36E1"/>
    <w:rsid w:val="004E5B11"/>
    <w:rsid w:val="004E66B4"/>
    <w:rsid w:val="004E7D18"/>
    <w:rsid w:val="004F094A"/>
    <w:rsid w:val="004F0BC2"/>
    <w:rsid w:val="004F1585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FEF"/>
    <w:rsid w:val="005175F4"/>
    <w:rsid w:val="00520164"/>
    <w:rsid w:val="005215A7"/>
    <w:rsid w:val="00522A94"/>
    <w:rsid w:val="0052488D"/>
    <w:rsid w:val="00525DFD"/>
    <w:rsid w:val="005262BA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2D2F"/>
    <w:rsid w:val="00542DA6"/>
    <w:rsid w:val="00545165"/>
    <w:rsid w:val="00551326"/>
    <w:rsid w:val="0055156A"/>
    <w:rsid w:val="00553E29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0C26"/>
    <w:rsid w:val="0057158F"/>
    <w:rsid w:val="00571996"/>
    <w:rsid w:val="00572674"/>
    <w:rsid w:val="00572A6F"/>
    <w:rsid w:val="00574806"/>
    <w:rsid w:val="00574886"/>
    <w:rsid w:val="00574E0F"/>
    <w:rsid w:val="00575196"/>
    <w:rsid w:val="00577BF9"/>
    <w:rsid w:val="00580AE0"/>
    <w:rsid w:val="0058230F"/>
    <w:rsid w:val="00582B44"/>
    <w:rsid w:val="0058333B"/>
    <w:rsid w:val="0058405B"/>
    <w:rsid w:val="005843AD"/>
    <w:rsid w:val="00587563"/>
    <w:rsid w:val="00587F2B"/>
    <w:rsid w:val="0059132B"/>
    <w:rsid w:val="0059152E"/>
    <w:rsid w:val="00591615"/>
    <w:rsid w:val="00591FEE"/>
    <w:rsid w:val="0059458A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C16EA"/>
    <w:rsid w:val="005C3A31"/>
    <w:rsid w:val="005C44BA"/>
    <w:rsid w:val="005C7AEF"/>
    <w:rsid w:val="005C7D80"/>
    <w:rsid w:val="005C7FBA"/>
    <w:rsid w:val="005D02EF"/>
    <w:rsid w:val="005D134B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FE7"/>
    <w:rsid w:val="005E3852"/>
    <w:rsid w:val="005E6362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ED8"/>
    <w:rsid w:val="00614F3B"/>
    <w:rsid w:val="00615B5B"/>
    <w:rsid w:val="00617D33"/>
    <w:rsid w:val="00620A26"/>
    <w:rsid w:val="006211FB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7382"/>
    <w:rsid w:val="006626C3"/>
    <w:rsid w:val="006654F3"/>
    <w:rsid w:val="00665A27"/>
    <w:rsid w:val="00665D2D"/>
    <w:rsid w:val="006704C5"/>
    <w:rsid w:val="00672FCB"/>
    <w:rsid w:val="00673643"/>
    <w:rsid w:val="0067473B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1358"/>
    <w:rsid w:val="00691E89"/>
    <w:rsid w:val="00694291"/>
    <w:rsid w:val="00694726"/>
    <w:rsid w:val="006951E5"/>
    <w:rsid w:val="006955D9"/>
    <w:rsid w:val="00696528"/>
    <w:rsid w:val="00696878"/>
    <w:rsid w:val="0069737C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1C67"/>
    <w:rsid w:val="006B2BDD"/>
    <w:rsid w:val="006B3043"/>
    <w:rsid w:val="006B394B"/>
    <w:rsid w:val="006B6652"/>
    <w:rsid w:val="006B699C"/>
    <w:rsid w:val="006C22B0"/>
    <w:rsid w:val="006C2A61"/>
    <w:rsid w:val="006C308E"/>
    <w:rsid w:val="006C39E9"/>
    <w:rsid w:val="006C3F84"/>
    <w:rsid w:val="006C4E6C"/>
    <w:rsid w:val="006C6E51"/>
    <w:rsid w:val="006D04EF"/>
    <w:rsid w:val="006D3A04"/>
    <w:rsid w:val="006D3EAE"/>
    <w:rsid w:val="006D3F48"/>
    <w:rsid w:val="006D4633"/>
    <w:rsid w:val="006D49DA"/>
    <w:rsid w:val="006D5B5A"/>
    <w:rsid w:val="006D5E28"/>
    <w:rsid w:val="006D6475"/>
    <w:rsid w:val="006D7589"/>
    <w:rsid w:val="006D7BC1"/>
    <w:rsid w:val="006D7EEB"/>
    <w:rsid w:val="006E0901"/>
    <w:rsid w:val="006E0A58"/>
    <w:rsid w:val="006E0EF6"/>
    <w:rsid w:val="006E3384"/>
    <w:rsid w:val="006E377B"/>
    <w:rsid w:val="006E40AA"/>
    <w:rsid w:val="006E69DC"/>
    <w:rsid w:val="006E7050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785B"/>
    <w:rsid w:val="007118C5"/>
    <w:rsid w:val="0071252F"/>
    <w:rsid w:val="00712E68"/>
    <w:rsid w:val="007135C0"/>
    <w:rsid w:val="007148FE"/>
    <w:rsid w:val="00714D86"/>
    <w:rsid w:val="00715B7B"/>
    <w:rsid w:val="00715F3F"/>
    <w:rsid w:val="00716239"/>
    <w:rsid w:val="00716496"/>
    <w:rsid w:val="00716C3A"/>
    <w:rsid w:val="007177CB"/>
    <w:rsid w:val="007229B3"/>
    <w:rsid w:val="00726544"/>
    <w:rsid w:val="007271BB"/>
    <w:rsid w:val="007274B1"/>
    <w:rsid w:val="00730286"/>
    <w:rsid w:val="007315E0"/>
    <w:rsid w:val="007317E5"/>
    <w:rsid w:val="0073193C"/>
    <w:rsid w:val="007319FA"/>
    <w:rsid w:val="00736892"/>
    <w:rsid w:val="00736AA3"/>
    <w:rsid w:val="00737E31"/>
    <w:rsid w:val="0074167C"/>
    <w:rsid w:val="0074279F"/>
    <w:rsid w:val="00742A52"/>
    <w:rsid w:val="00742F73"/>
    <w:rsid w:val="0074323C"/>
    <w:rsid w:val="00744E11"/>
    <w:rsid w:val="00744E66"/>
    <w:rsid w:val="007464D0"/>
    <w:rsid w:val="00747796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6334"/>
    <w:rsid w:val="00767766"/>
    <w:rsid w:val="00767E20"/>
    <w:rsid w:val="00767FFA"/>
    <w:rsid w:val="00770A59"/>
    <w:rsid w:val="00771965"/>
    <w:rsid w:val="00772BE9"/>
    <w:rsid w:val="00772E61"/>
    <w:rsid w:val="00773483"/>
    <w:rsid w:val="0077503E"/>
    <w:rsid w:val="00775408"/>
    <w:rsid w:val="00776490"/>
    <w:rsid w:val="00776CEC"/>
    <w:rsid w:val="007773F7"/>
    <w:rsid w:val="00780290"/>
    <w:rsid w:val="00781457"/>
    <w:rsid w:val="00782242"/>
    <w:rsid w:val="0078314A"/>
    <w:rsid w:val="00783C0F"/>
    <w:rsid w:val="00783DAC"/>
    <w:rsid w:val="007855A6"/>
    <w:rsid w:val="007864B5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0C18"/>
    <w:rsid w:val="007B5F7A"/>
    <w:rsid w:val="007B632E"/>
    <w:rsid w:val="007B6732"/>
    <w:rsid w:val="007B7ACA"/>
    <w:rsid w:val="007C056B"/>
    <w:rsid w:val="007C0DDD"/>
    <w:rsid w:val="007C122F"/>
    <w:rsid w:val="007C2D93"/>
    <w:rsid w:val="007C3537"/>
    <w:rsid w:val="007C4431"/>
    <w:rsid w:val="007C60A2"/>
    <w:rsid w:val="007C698D"/>
    <w:rsid w:val="007C6E9B"/>
    <w:rsid w:val="007C740D"/>
    <w:rsid w:val="007C7989"/>
    <w:rsid w:val="007C7DDC"/>
    <w:rsid w:val="007D116F"/>
    <w:rsid w:val="007D182E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7BAF"/>
    <w:rsid w:val="007F02B4"/>
    <w:rsid w:val="007F0B0D"/>
    <w:rsid w:val="007F39EA"/>
    <w:rsid w:val="007F3C91"/>
    <w:rsid w:val="007F684D"/>
    <w:rsid w:val="007F7A8D"/>
    <w:rsid w:val="00800158"/>
    <w:rsid w:val="008036FE"/>
    <w:rsid w:val="00803D14"/>
    <w:rsid w:val="00806502"/>
    <w:rsid w:val="008068DA"/>
    <w:rsid w:val="00806AC3"/>
    <w:rsid w:val="00807799"/>
    <w:rsid w:val="00807BC1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219D2"/>
    <w:rsid w:val="00821F3F"/>
    <w:rsid w:val="0082330E"/>
    <w:rsid w:val="0082363B"/>
    <w:rsid w:val="00823AA3"/>
    <w:rsid w:val="008248CE"/>
    <w:rsid w:val="008253D2"/>
    <w:rsid w:val="0082635E"/>
    <w:rsid w:val="00826CB6"/>
    <w:rsid w:val="00826E2B"/>
    <w:rsid w:val="00831604"/>
    <w:rsid w:val="008335DB"/>
    <w:rsid w:val="00835338"/>
    <w:rsid w:val="00835CE9"/>
    <w:rsid w:val="00835E1A"/>
    <w:rsid w:val="008369BA"/>
    <w:rsid w:val="00837057"/>
    <w:rsid w:val="008408A7"/>
    <w:rsid w:val="00840F81"/>
    <w:rsid w:val="008413E2"/>
    <w:rsid w:val="00841CF6"/>
    <w:rsid w:val="008425AD"/>
    <w:rsid w:val="00842885"/>
    <w:rsid w:val="008444FC"/>
    <w:rsid w:val="00845B72"/>
    <w:rsid w:val="00846223"/>
    <w:rsid w:val="00846EAF"/>
    <w:rsid w:val="00847EB1"/>
    <w:rsid w:val="0085057C"/>
    <w:rsid w:val="0085099B"/>
    <w:rsid w:val="00850DC2"/>
    <w:rsid w:val="0085383D"/>
    <w:rsid w:val="00853FCE"/>
    <w:rsid w:val="00854714"/>
    <w:rsid w:val="00854A24"/>
    <w:rsid w:val="00854FFD"/>
    <w:rsid w:val="008555B1"/>
    <w:rsid w:val="008557BF"/>
    <w:rsid w:val="00860B08"/>
    <w:rsid w:val="008611FB"/>
    <w:rsid w:val="008616E7"/>
    <w:rsid w:val="0086373A"/>
    <w:rsid w:val="0086467C"/>
    <w:rsid w:val="008648E4"/>
    <w:rsid w:val="0086692D"/>
    <w:rsid w:val="00866FC3"/>
    <w:rsid w:val="0086728C"/>
    <w:rsid w:val="00867A17"/>
    <w:rsid w:val="00870829"/>
    <w:rsid w:val="0087084B"/>
    <w:rsid w:val="00870AA4"/>
    <w:rsid w:val="00870D47"/>
    <w:rsid w:val="00870F47"/>
    <w:rsid w:val="00872436"/>
    <w:rsid w:val="008737DB"/>
    <w:rsid w:val="00874539"/>
    <w:rsid w:val="00874B10"/>
    <w:rsid w:val="00874C04"/>
    <w:rsid w:val="00875BBC"/>
    <w:rsid w:val="00876CAF"/>
    <w:rsid w:val="00877A28"/>
    <w:rsid w:val="00877E66"/>
    <w:rsid w:val="00877EE6"/>
    <w:rsid w:val="00881C27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5491"/>
    <w:rsid w:val="0089692C"/>
    <w:rsid w:val="008A035C"/>
    <w:rsid w:val="008A0782"/>
    <w:rsid w:val="008A0BFF"/>
    <w:rsid w:val="008A0FE3"/>
    <w:rsid w:val="008A1AE1"/>
    <w:rsid w:val="008A34B0"/>
    <w:rsid w:val="008A64EF"/>
    <w:rsid w:val="008A674F"/>
    <w:rsid w:val="008A7D18"/>
    <w:rsid w:val="008B31F3"/>
    <w:rsid w:val="008B3246"/>
    <w:rsid w:val="008B3E94"/>
    <w:rsid w:val="008B40EA"/>
    <w:rsid w:val="008B5368"/>
    <w:rsid w:val="008B6564"/>
    <w:rsid w:val="008B6D13"/>
    <w:rsid w:val="008C1305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04E0"/>
    <w:rsid w:val="008D4F13"/>
    <w:rsid w:val="008D579F"/>
    <w:rsid w:val="008D785E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369A"/>
    <w:rsid w:val="008F4848"/>
    <w:rsid w:val="008F5D6E"/>
    <w:rsid w:val="008F7129"/>
    <w:rsid w:val="00901326"/>
    <w:rsid w:val="00901468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6301"/>
    <w:rsid w:val="009267B5"/>
    <w:rsid w:val="00926BD8"/>
    <w:rsid w:val="00926BED"/>
    <w:rsid w:val="00926C9D"/>
    <w:rsid w:val="009273B6"/>
    <w:rsid w:val="00927B3C"/>
    <w:rsid w:val="00930AF9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36440"/>
    <w:rsid w:val="0094160D"/>
    <w:rsid w:val="00941BFD"/>
    <w:rsid w:val="00941C14"/>
    <w:rsid w:val="009424BB"/>
    <w:rsid w:val="00943AB3"/>
    <w:rsid w:val="00943F35"/>
    <w:rsid w:val="00946451"/>
    <w:rsid w:val="00950316"/>
    <w:rsid w:val="00951764"/>
    <w:rsid w:val="00952B38"/>
    <w:rsid w:val="009539E2"/>
    <w:rsid w:val="00954023"/>
    <w:rsid w:val="00954296"/>
    <w:rsid w:val="009568C2"/>
    <w:rsid w:val="00956C30"/>
    <w:rsid w:val="00957B4B"/>
    <w:rsid w:val="00961877"/>
    <w:rsid w:val="00962675"/>
    <w:rsid w:val="00962CF3"/>
    <w:rsid w:val="00964B34"/>
    <w:rsid w:val="009672E3"/>
    <w:rsid w:val="009677B5"/>
    <w:rsid w:val="00973E05"/>
    <w:rsid w:val="00975001"/>
    <w:rsid w:val="00976137"/>
    <w:rsid w:val="00981409"/>
    <w:rsid w:val="00981DEE"/>
    <w:rsid w:val="00982945"/>
    <w:rsid w:val="009831AD"/>
    <w:rsid w:val="0098349C"/>
    <w:rsid w:val="009838BD"/>
    <w:rsid w:val="00983983"/>
    <w:rsid w:val="00984774"/>
    <w:rsid w:val="00984AF7"/>
    <w:rsid w:val="00984E1B"/>
    <w:rsid w:val="0098593B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133"/>
    <w:rsid w:val="009B25C0"/>
    <w:rsid w:val="009B3047"/>
    <w:rsid w:val="009B3C2E"/>
    <w:rsid w:val="009B4C19"/>
    <w:rsid w:val="009B6AC1"/>
    <w:rsid w:val="009C02BF"/>
    <w:rsid w:val="009C16DF"/>
    <w:rsid w:val="009C241A"/>
    <w:rsid w:val="009C4152"/>
    <w:rsid w:val="009C55F6"/>
    <w:rsid w:val="009C674E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E016D"/>
    <w:rsid w:val="009E0D7C"/>
    <w:rsid w:val="009E12AE"/>
    <w:rsid w:val="009E1694"/>
    <w:rsid w:val="009E2654"/>
    <w:rsid w:val="009E299A"/>
    <w:rsid w:val="009E2CD8"/>
    <w:rsid w:val="009E3E32"/>
    <w:rsid w:val="009E3E7D"/>
    <w:rsid w:val="009E3ECC"/>
    <w:rsid w:val="009E4185"/>
    <w:rsid w:val="009F1E05"/>
    <w:rsid w:val="009F2646"/>
    <w:rsid w:val="009F43B3"/>
    <w:rsid w:val="009F58B2"/>
    <w:rsid w:val="009F672A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1E16"/>
    <w:rsid w:val="00A12456"/>
    <w:rsid w:val="00A12554"/>
    <w:rsid w:val="00A13D3F"/>
    <w:rsid w:val="00A1420A"/>
    <w:rsid w:val="00A14375"/>
    <w:rsid w:val="00A1587B"/>
    <w:rsid w:val="00A16697"/>
    <w:rsid w:val="00A17982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0A24"/>
    <w:rsid w:val="00A42039"/>
    <w:rsid w:val="00A42362"/>
    <w:rsid w:val="00A42B32"/>
    <w:rsid w:val="00A42B43"/>
    <w:rsid w:val="00A43B98"/>
    <w:rsid w:val="00A43CFE"/>
    <w:rsid w:val="00A43D19"/>
    <w:rsid w:val="00A440B1"/>
    <w:rsid w:val="00A4437C"/>
    <w:rsid w:val="00A4660B"/>
    <w:rsid w:val="00A5006A"/>
    <w:rsid w:val="00A50131"/>
    <w:rsid w:val="00A50C9A"/>
    <w:rsid w:val="00A5162B"/>
    <w:rsid w:val="00A516FC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5AF3"/>
    <w:rsid w:val="00A65E08"/>
    <w:rsid w:val="00A66270"/>
    <w:rsid w:val="00A667C6"/>
    <w:rsid w:val="00A72B15"/>
    <w:rsid w:val="00A74291"/>
    <w:rsid w:val="00A759FB"/>
    <w:rsid w:val="00A7620D"/>
    <w:rsid w:val="00A76CBC"/>
    <w:rsid w:val="00A777B7"/>
    <w:rsid w:val="00A77903"/>
    <w:rsid w:val="00A80376"/>
    <w:rsid w:val="00A80E36"/>
    <w:rsid w:val="00A83527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200D"/>
    <w:rsid w:val="00AA2A29"/>
    <w:rsid w:val="00AA2DBC"/>
    <w:rsid w:val="00AA3F44"/>
    <w:rsid w:val="00AA48F2"/>
    <w:rsid w:val="00AA49D2"/>
    <w:rsid w:val="00AA4B11"/>
    <w:rsid w:val="00AA4DCD"/>
    <w:rsid w:val="00AA580E"/>
    <w:rsid w:val="00AA66DD"/>
    <w:rsid w:val="00AA71D3"/>
    <w:rsid w:val="00AA782B"/>
    <w:rsid w:val="00AB1DFB"/>
    <w:rsid w:val="00AB1FA4"/>
    <w:rsid w:val="00AB2161"/>
    <w:rsid w:val="00AB2614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03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3BAF"/>
    <w:rsid w:val="00AE64E5"/>
    <w:rsid w:val="00AE73E7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517E"/>
    <w:rsid w:val="00B052D9"/>
    <w:rsid w:val="00B054BA"/>
    <w:rsid w:val="00B11459"/>
    <w:rsid w:val="00B11BA1"/>
    <w:rsid w:val="00B12FE4"/>
    <w:rsid w:val="00B139F1"/>
    <w:rsid w:val="00B14EF1"/>
    <w:rsid w:val="00B17035"/>
    <w:rsid w:val="00B17D6B"/>
    <w:rsid w:val="00B21306"/>
    <w:rsid w:val="00B25099"/>
    <w:rsid w:val="00B252B5"/>
    <w:rsid w:val="00B26543"/>
    <w:rsid w:val="00B266D4"/>
    <w:rsid w:val="00B26B8F"/>
    <w:rsid w:val="00B270F3"/>
    <w:rsid w:val="00B272B9"/>
    <w:rsid w:val="00B27C38"/>
    <w:rsid w:val="00B31148"/>
    <w:rsid w:val="00B317F9"/>
    <w:rsid w:val="00B32AD4"/>
    <w:rsid w:val="00B32BA5"/>
    <w:rsid w:val="00B4037D"/>
    <w:rsid w:val="00B40681"/>
    <w:rsid w:val="00B41612"/>
    <w:rsid w:val="00B42248"/>
    <w:rsid w:val="00B430F7"/>
    <w:rsid w:val="00B466D7"/>
    <w:rsid w:val="00B46B48"/>
    <w:rsid w:val="00B4709F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B77"/>
    <w:rsid w:val="00B63E31"/>
    <w:rsid w:val="00B64CF6"/>
    <w:rsid w:val="00B65817"/>
    <w:rsid w:val="00B6659F"/>
    <w:rsid w:val="00B6744B"/>
    <w:rsid w:val="00B711E5"/>
    <w:rsid w:val="00B714F5"/>
    <w:rsid w:val="00B73F2F"/>
    <w:rsid w:val="00B74FC6"/>
    <w:rsid w:val="00B75A50"/>
    <w:rsid w:val="00B75F1B"/>
    <w:rsid w:val="00B760F3"/>
    <w:rsid w:val="00B763F8"/>
    <w:rsid w:val="00B76B58"/>
    <w:rsid w:val="00B76EEC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A7D21"/>
    <w:rsid w:val="00BB04EE"/>
    <w:rsid w:val="00BB0BED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2F5F"/>
    <w:rsid w:val="00BC3386"/>
    <w:rsid w:val="00BC3FE5"/>
    <w:rsid w:val="00BC4A56"/>
    <w:rsid w:val="00BC4A82"/>
    <w:rsid w:val="00BC4B33"/>
    <w:rsid w:val="00BC4EDC"/>
    <w:rsid w:val="00BC5669"/>
    <w:rsid w:val="00BC5C19"/>
    <w:rsid w:val="00BC6646"/>
    <w:rsid w:val="00BC6D40"/>
    <w:rsid w:val="00BC7426"/>
    <w:rsid w:val="00BC7C68"/>
    <w:rsid w:val="00BD0771"/>
    <w:rsid w:val="00BD26A3"/>
    <w:rsid w:val="00BD2FCB"/>
    <w:rsid w:val="00BD51BD"/>
    <w:rsid w:val="00BD5780"/>
    <w:rsid w:val="00BD5920"/>
    <w:rsid w:val="00BD5B88"/>
    <w:rsid w:val="00BD6090"/>
    <w:rsid w:val="00BD75B2"/>
    <w:rsid w:val="00BD775C"/>
    <w:rsid w:val="00BD7C81"/>
    <w:rsid w:val="00BE0183"/>
    <w:rsid w:val="00BE15E1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67F"/>
    <w:rsid w:val="00BF3755"/>
    <w:rsid w:val="00BF3929"/>
    <w:rsid w:val="00BF3AAD"/>
    <w:rsid w:val="00BF5F60"/>
    <w:rsid w:val="00C0018D"/>
    <w:rsid w:val="00C003EB"/>
    <w:rsid w:val="00C01D5A"/>
    <w:rsid w:val="00C03C6F"/>
    <w:rsid w:val="00C05E5B"/>
    <w:rsid w:val="00C066E4"/>
    <w:rsid w:val="00C06F67"/>
    <w:rsid w:val="00C070A1"/>
    <w:rsid w:val="00C078EA"/>
    <w:rsid w:val="00C1021F"/>
    <w:rsid w:val="00C107BB"/>
    <w:rsid w:val="00C1162A"/>
    <w:rsid w:val="00C1238E"/>
    <w:rsid w:val="00C12608"/>
    <w:rsid w:val="00C13453"/>
    <w:rsid w:val="00C15FBA"/>
    <w:rsid w:val="00C17614"/>
    <w:rsid w:val="00C17A5B"/>
    <w:rsid w:val="00C210B8"/>
    <w:rsid w:val="00C24276"/>
    <w:rsid w:val="00C24FE6"/>
    <w:rsid w:val="00C25208"/>
    <w:rsid w:val="00C25F24"/>
    <w:rsid w:val="00C264BE"/>
    <w:rsid w:val="00C26513"/>
    <w:rsid w:val="00C27A7A"/>
    <w:rsid w:val="00C3067C"/>
    <w:rsid w:val="00C31EDD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58F4"/>
    <w:rsid w:val="00C46AE3"/>
    <w:rsid w:val="00C47D85"/>
    <w:rsid w:val="00C50291"/>
    <w:rsid w:val="00C50B7F"/>
    <w:rsid w:val="00C50BE7"/>
    <w:rsid w:val="00C50CAF"/>
    <w:rsid w:val="00C52289"/>
    <w:rsid w:val="00C53711"/>
    <w:rsid w:val="00C5371C"/>
    <w:rsid w:val="00C54B5C"/>
    <w:rsid w:val="00C5655B"/>
    <w:rsid w:val="00C5768C"/>
    <w:rsid w:val="00C57DC7"/>
    <w:rsid w:val="00C603FE"/>
    <w:rsid w:val="00C6144C"/>
    <w:rsid w:val="00C62A25"/>
    <w:rsid w:val="00C62BDE"/>
    <w:rsid w:val="00C65430"/>
    <w:rsid w:val="00C655DC"/>
    <w:rsid w:val="00C658D6"/>
    <w:rsid w:val="00C660C3"/>
    <w:rsid w:val="00C67F27"/>
    <w:rsid w:val="00C722CE"/>
    <w:rsid w:val="00C727FD"/>
    <w:rsid w:val="00C72E32"/>
    <w:rsid w:val="00C7643F"/>
    <w:rsid w:val="00C77069"/>
    <w:rsid w:val="00C80570"/>
    <w:rsid w:val="00C80643"/>
    <w:rsid w:val="00C80C08"/>
    <w:rsid w:val="00C810AF"/>
    <w:rsid w:val="00C86E50"/>
    <w:rsid w:val="00C86E52"/>
    <w:rsid w:val="00C90C30"/>
    <w:rsid w:val="00C911EC"/>
    <w:rsid w:val="00C91CAD"/>
    <w:rsid w:val="00C923E6"/>
    <w:rsid w:val="00C92547"/>
    <w:rsid w:val="00C93BFA"/>
    <w:rsid w:val="00C94704"/>
    <w:rsid w:val="00C9492F"/>
    <w:rsid w:val="00C94BF6"/>
    <w:rsid w:val="00C96329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52B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0C7A"/>
    <w:rsid w:val="00CE150C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7283"/>
    <w:rsid w:val="00CF76A5"/>
    <w:rsid w:val="00CF7B65"/>
    <w:rsid w:val="00D02F90"/>
    <w:rsid w:val="00D02FC1"/>
    <w:rsid w:val="00D03B1A"/>
    <w:rsid w:val="00D03D03"/>
    <w:rsid w:val="00D067F4"/>
    <w:rsid w:val="00D06AE0"/>
    <w:rsid w:val="00D07A45"/>
    <w:rsid w:val="00D07D96"/>
    <w:rsid w:val="00D11FB7"/>
    <w:rsid w:val="00D12566"/>
    <w:rsid w:val="00D12C99"/>
    <w:rsid w:val="00D163AF"/>
    <w:rsid w:val="00D21AEF"/>
    <w:rsid w:val="00D21ED1"/>
    <w:rsid w:val="00D223EA"/>
    <w:rsid w:val="00D22DE8"/>
    <w:rsid w:val="00D23D48"/>
    <w:rsid w:val="00D26BFE"/>
    <w:rsid w:val="00D26C58"/>
    <w:rsid w:val="00D277E2"/>
    <w:rsid w:val="00D27D05"/>
    <w:rsid w:val="00D301E5"/>
    <w:rsid w:val="00D315B5"/>
    <w:rsid w:val="00D31F6B"/>
    <w:rsid w:val="00D3203B"/>
    <w:rsid w:val="00D32AC2"/>
    <w:rsid w:val="00D34ABC"/>
    <w:rsid w:val="00D34EF7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5DD9"/>
    <w:rsid w:val="00D462C0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3350"/>
    <w:rsid w:val="00D6464C"/>
    <w:rsid w:val="00D668E2"/>
    <w:rsid w:val="00D70716"/>
    <w:rsid w:val="00D71016"/>
    <w:rsid w:val="00D71DE6"/>
    <w:rsid w:val="00D72455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5275"/>
    <w:rsid w:val="00D965A5"/>
    <w:rsid w:val="00D972F9"/>
    <w:rsid w:val="00DA0446"/>
    <w:rsid w:val="00DA074B"/>
    <w:rsid w:val="00DA0EC0"/>
    <w:rsid w:val="00DA105D"/>
    <w:rsid w:val="00DA112A"/>
    <w:rsid w:val="00DA1F49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32BD"/>
    <w:rsid w:val="00DC36B9"/>
    <w:rsid w:val="00DC3973"/>
    <w:rsid w:val="00DC3EF1"/>
    <w:rsid w:val="00DC667B"/>
    <w:rsid w:val="00DC7CBA"/>
    <w:rsid w:val="00DD2D03"/>
    <w:rsid w:val="00DD3EC2"/>
    <w:rsid w:val="00DD454E"/>
    <w:rsid w:val="00DD499F"/>
    <w:rsid w:val="00DD6280"/>
    <w:rsid w:val="00DD6B4F"/>
    <w:rsid w:val="00DD6BAF"/>
    <w:rsid w:val="00DD7EAB"/>
    <w:rsid w:val="00DE273E"/>
    <w:rsid w:val="00DE275A"/>
    <w:rsid w:val="00DE46D6"/>
    <w:rsid w:val="00DE5570"/>
    <w:rsid w:val="00DE759B"/>
    <w:rsid w:val="00DF0912"/>
    <w:rsid w:val="00DF3A9E"/>
    <w:rsid w:val="00DF42CC"/>
    <w:rsid w:val="00DF5BD4"/>
    <w:rsid w:val="00DF6A20"/>
    <w:rsid w:val="00DF7631"/>
    <w:rsid w:val="00E0134E"/>
    <w:rsid w:val="00E016B6"/>
    <w:rsid w:val="00E05D73"/>
    <w:rsid w:val="00E06B7A"/>
    <w:rsid w:val="00E076CE"/>
    <w:rsid w:val="00E100AF"/>
    <w:rsid w:val="00E10867"/>
    <w:rsid w:val="00E118A6"/>
    <w:rsid w:val="00E12FF9"/>
    <w:rsid w:val="00E151EA"/>
    <w:rsid w:val="00E1579D"/>
    <w:rsid w:val="00E15A76"/>
    <w:rsid w:val="00E15F38"/>
    <w:rsid w:val="00E1657D"/>
    <w:rsid w:val="00E20133"/>
    <w:rsid w:val="00E22ED1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3F72"/>
    <w:rsid w:val="00E35803"/>
    <w:rsid w:val="00E35CDD"/>
    <w:rsid w:val="00E36025"/>
    <w:rsid w:val="00E36457"/>
    <w:rsid w:val="00E3688D"/>
    <w:rsid w:val="00E40A60"/>
    <w:rsid w:val="00E40AB8"/>
    <w:rsid w:val="00E40E10"/>
    <w:rsid w:val="00E429F7"/>
    <w:rsid w:val="00E4537C"/>
    <w:rsid w:val="00E51362"/>
    <w:rsid w:val="00E526FD"/>
    <w:rsid w:val="00E52A88"/>
    <w:rsid w:val="00E535AB"/>
    <w:rsid w:val="00E53810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0B25"/>
    <w:rsid w:val="00E733F2"/>
    <w:rsid w:val="00E73C32"/>
    <w:rsid w:val="00E74C3C"/>
    <w:rsid w:val="00E7572F"/>
    <w:rsid w:val="00E75EEB"/>
    <w:rsid w:val="00E76146"/>
    <w:rsid w:val="00E76D2E"/>
    <w:rsid w:val="00E77CD8"/>
    <w:rsid w:val="00E81A3D"/>
    <w:rsid w:val="00E836A3"/>
    <w:rsid w:val="00E83956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30F7"/>
    <w:rsid w:val="00E961E2"/>
    <w:rsid w:val="00E9685A"/>
    <w:rsid w:val="00E97305"/>
    <w:rsid w:val="00E97455"/>
    <w:rsid w:val="00EA2724"/>
    <w:rsid w:val="00EA2810"/>
    <w:rsid w:val="00EA3403"/>
    <w:rsid w:val="00EA5280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242D"/>
    <w:rsid w:val="00EC3AAD"/>
    <w:rsid w:val="00EC3CFF"/>
    <w:rsid w:val="00EC4E51"/>
    <w:rsid w:val="00EC528A"/>
    <w:rsid w:val="00EC5F89"/>
    <w:rsid w:val="00EC62A2"/>
    <w:rsid w:val="00EC706F"/>
    <w:rsid w:val="00EC78EC"/>
    <w:rsid w:val="00ED0564"/>
    <w:rsid w:val="00ED0647"/>
    <w:rsid w:val="00ED0729"/>
    <w:rsid w:val="00ED13F7"/>
    <w:rsid w:val="00ED5AA1"/>
    <w:rsid w:val="00ED7E05"/>
    <w:rsid w:val="00EE15CC"/>
    <w:rsid w:val="00EE19FA"/>
    <w:rsid w:val="00EE1B71"/>
    <w:rsid w:val="00EE1D81"/>
    <w:rsid w:val="00EE2059"/>
    <w:rsid w:val="00EE2F25"/>
    <w:rsid w:val="00EE45B5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D87"/>
    <w:rsid w:val="00F0745C"/>
    <w:rsid w:val="00F1248A"/>
    <w:rsid w:val="00F1370A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657C"/>
    <w:rsid w:val="00F27B6B"/>
    <w:rsid w:val="00F319A4"/>
    <w:rsid w:val="00F31A5C"/>
    <w:rsid w:val="00F335C7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A95"/>
    <w:rsid w:val="00F46B84"/>
    <w:rsid w:val="00F47580"/>
    <w:rsid w:val="00F47A15"/>
    <w:rsid w:val="00F50D02"/>
    <w:rsid w:val="00F50DB6"/>
    <w:rsid w:val="00F5185D"/>
    <w:rsid w:val="00F51F06"/>
    <w:rsid w:val="00F52595"/>
    <w:rsid w:val="00F52CA0"/>
    <w:rsid w:val="00F5351D"/>
    <w:rsid w:val="00F53939"/>
    <w:rsid w:val="00F53DFE"/>
    <w:rsid w:val="00F553AA"/>
    <w:rsid w:val="00F614D5"/>
    <w:rsid w:val="00F619B7"/>
    <w:rsid w:val="00F61AE9"/>
    <w:rsid w:val="00F63B40"/>
    <w:rsid w:val="00F64973"/>
    <w:rsid w:val="00F66728"/>
    <w:rsid w:val="00F708AB"/>
    <w:rsid w:val="00F70AAC"/>
    <w:rsid w:val="00F70FB2"/>
    <w:rsid w:val="00F71CBF"/>
    <w:rsid w:val="00F72AD9"/>
    <w:rsid w:val="00F731DE"/>
    <w:rsid w:val="00F73673"/>
    <w:rsid w:val="00F7415A"/>
    <w:rsid w:val="00F74A0C"/>
    <w:rsid w:val="00F751F2"/>
    <w:rsid w:val="00F75B45"/>
    <w:rsid w:val="00F75B93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24B"/>
    <w:rsid w:val="00F917CF"/>
    <w:rsid w:val="00F91CFC"/>
    <w:rsid w:val="00F9203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D51"/>
    <w:rsid w:val="00FD280B"/>
    <w:rsid w:val="00FD3064"/>
    <w:rsid w:val="00FD33AE"/>
    <w:rsid w:val="00FD394B"/>
    <w:rsid w:val="00FD41BA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oNotEmbedSmartTags/>
  <w:decimalSymbol w:val="."/>
  <w:listSeparator w:val=",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DF6"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354F3"/>
  </w:style>
  <w:style w:type="character" w:styleId="FootnoteReference">
    <w:name w:val="footnote reference"/>
    <w:semiHidden/>
    <w:rsid w:val="00A354F3"/>
    <w:rPr>
      <w:vertAlign w:val="superscript"/>
    </w:rPr>
  </w:style>
  <w:style w:type="paragraph" w:styleId="Header">
    <w:name w:val="header"/>
    <w:basedOn w:val="Normal"/>
    <w:rsid w:val="00A354F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NormalWeb">
    <w:name w:val="Normal (Web)"/>
    <w:basedOn w:val="Normal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BodyText">
    <w:name w:val="Body Text"/>
    <w:basedOn w:val="Normal"/>
    <w:rsid w:val="00351A2F"/>
    <w:rPr>
      <w:rFonts w:ascii="Agfa Rotis Sans Serif" w:hAnsi="Agfa Rotis Sans Serif"/>
      <w:szCs w:val="23"/>
    </w:rPr>
  </w:style>
  <w:style w:type="paragraph" w:styleId="BodyText2">
    <w:name w:val="Body Text 2"/>
    <w:basedOn w:val="Normal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BalloonText">
    <w:name w:val="Balloon Text"/>
    <w:basedOn w:val="Normal"/>
    <w:semiHidden/>
    <w:rsid w:val="00250D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384C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4C5C"/>
    <w:rPr>
      <w:sz w:val="20"/>
    </w:rPr>
  </w:style>
  <w:style w:type="character" w:customStyle="1" w:styleId="CommentTextChar">
    <w:name w:val="Comment Text Char"/>
    <w:link w:val="CommentText"/>
    <w:rsid w:val="00384C5C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384C5C"/>
    <w:rPr>
      <w:b/>
      <w:bCs/>
    </w:rPr>
  </w:style>
  <w:style w:type="character" w:customStyle="1" w:styleId="CommentSubjectChar">
    <w:name w:val="Comment Subject Char"/>
    <w:link w:val="CommentSubject"/>
    <w:rsid w:val="00384C5C"/>
    <w:rPr>
      <w:rFonts w:ascii="Arial" w:hAnsi="Arial"/>
      <w:b/>
      <w:bCs/>
      <w:color w:val="000000"/>
    </w:rPr>
  </w:style>
  <w:style w:type="character" w:styleId="Emphasis">
    <w:name w:val="Emphasis"/>
    <w:basedOn w:val="DefaultParagraphFon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2663F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49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6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hettich.com/nl-be/producten-eshop/techniek-innovaties-2022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A43D-AE88-4D6B-81FE-C1FA615E0B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6e00d9-ddea-4628-b44e-5c43d54e1b75}" enabled="1" method="Privileged" siteId="{fcae3d9f-c144-4ab7-a9e6-25760557df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844</Words>
  <Characters>4814</Characters>
  <Application>Microsoft Office Word</Application>
  <DocSecurity>0</DocSecurity>
  <Lines>40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pronorm und Hettich entwickeln neues Schubkastensystem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pronorm und Hettich entwickeln neues Schubkastensystem</dc:title>
  <dc:creator>Frauke Sänger</dc:creator>
  <cp:lastModifiedBy>Nisha More</cp:lastModifiedBy>
  <cp:revision>2</cp:revision>
  <cp:lastPrinted>2024-09-24T12:59:00Z</cp:lastPrinted>
  <dcterms:created xsi:type="dcterms:W3CDTF">2025-10-07T07:37:00Z</dcterms:created>
  <dcterms:modified xsi:type="dcterms:W3CDTF">2025-10-07T07:37:00Z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7d6fca87,7be631a4,57c7efff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Confidential</vt:lpwstr>
  </property>
</Properties>
</file>