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C0FF3" w14:textId="7A2FF7E2" w:rsidR="0069084D" w:rsidRPr="008B241E" w:rsidRDefault="003F41A3" w:rsidP="001E44C8">
      <w:pPr>
        <w:pStyle w:val="KeinLeerraum"/>
        <w:widowControl w:val="0"/>
        <w:suppressAutoHyphens/>
        <w:spacing w:line="360" w:lineRule="auto"/>
        <w:rPr>
          <w:rFonts w:ascii="Arial" w:hAnsi="Arial" w:cs="Arial"/>
          <w:b/>
          <w:sz w:val="28"/>
          <w:szCs w:val="28"/>
          <w:lang w:val="nl-NL"/>
        </w:rPr>
      </w:pPr>
      <w:r w:rsidRPr="008B241E">
        <w:rPr>
          <w:rFonts w:ascii="Arial" w:hAnsi="Arial" w:cs="Arial"/>
          <w:b/>
          <w:sz w:val="28"/>
          <w:szCs w:val="28"/>
          <w:lang w:val="nl-NL"/>
        </w:rPr>
        <w:t xml:space="preserve">'Spinnovate your Space'  </w:t>
      </w:r>
    </w:p>
    <w:p w14:paraId="542FB513" w14:textId="124A8605" w:rsidR="00823273" w:rsidRPr="008B241E" w:rsidRDefault="00823273" w:rsidP="001E44C8">
      <w:pPr>
        <w:pStyle w:val="KeinLeerraum"/>
        <w:widowControl w:val="0"/>
        <w:suppressAutoHyphens/>
        <w:spacing w:line="360" w:lineRule="auto"/>
        <w:rPr>
          <w:rFonts w:ascii="Arial" w:hAnsi="Arial" w:cs="Arial"/>
          <w:b/>
          <w:sz w:val="24"/>
          <w:szCs w:val="24"/>
          <w:lang w:val="nl-NL"/>
        </w:rPr>
      </w:pPr>
      <w:r w:rsidRPr="008B241E">
        <w:rPr>
          <w:rFonts w:ascii="Arial" w:hAnsi="Arial" w:cs="Arial"/>
          <w:b/>
          <w:sz w:val="24"/>
          <w:szCs w:val="24"/>
          <w:lang w:val="nl-NL"/>
        </w:rPr>
        <w:t xml:space="preserve">Hettich ontwikkelt met SpinLines transformeerbare draai-zwenk-systemen </w:t>
      </w:r>
    </w:p>
    <w:p w14:paraId="2ED16FB8" w14:textId="2A1DBEBB" w:rsidR="00D73021" w:rsidRPr="008B241E" w:rsidRDefault="00D73021" w:rsidP="001E44C8">
      <w:pPr>
        <w:pStyle w:val="KeinLeerraum"/>
        <w:widowControl w:val="0"/>
        <w:suppressAutoHyphens/>
        <w:spacing w:line="360" w:lineRule="auto"/>
        <w:rPr>
          <w:rFonts w:ascii="Arial" w:hAnsi="Arial" w:cs="Arial"/>
          <w:b/>
          <w:sz w:val="24"/>
          <w:szCs w:val="24"/>
          <w:lang w:val="nl-NL"/>
        </w:rPr>
      </w:pPr>
    </w:p>
    <w:p w14:paraId="7093B5AA" w14:textId="71C29A42" w:rsidR="00F625A3" w:rsidRPr="008B241E" w:rsidRDefault="00352754" w:rsidP="00E70DA4">
      <w:pPr>
        <w:pStyle w:val="KeinLeerraum"/>
        <w:widowControl w:val="0"/>
        <w:suppressAutoHyphens/>
        <w:spacing w:line="360" w:lineRule="auto"/>
        <w:rPr>
          <w:rFonts w:ascii="Arial" w:hAnsi="Arial" w:cs="Arial"/>
          <w:b/>
          <w:sz w:val="24"/>
          <w:szCs w:val="24"/>
          <w:lang w:val="nl-NL"/>
        </w:rPr>
      </w:pPr>
      <w:r w:rsidRPr="008B241E">
        <w:rPr>
          <w:rFonts w:ascii="Arial" w:hAnsi="Arial" w:cs="Arial"/>
          <w:b/>
          <w:sz w:val="24"/>
          <w:szCs w:val="24"/>
          <w:lang w:val="nl-NL"/>
        </w:rPr>
        <w:t xml:space="preserve">Aan het begin van elke innovatie staat een idee: het begin van de SpinLines-productfamilie, waarmee Hettich </w:t>
      </w:r>
      <w:r w:rsidR="008B241E">
        <w:rPr>
          <w:rFonts w:ascii="Arial" w:hAnsi="Arial" w:cs="Arial"/>
          <w:b/>
          <w:sz w:val="24"/>
          <w:szCs w:val="24"/>
          <w:lang w:val="nl-NL"/>
        </w:rPr>
        <w:br/>
      </w:r>
      <w:r w:rsidRPr="008B241E">
        <w:rPr>
          <w:rFonts w:ascii="Arial" w:hAnsi="Arial" w:cs="Arial"/>
          <w:b/>
          <w:sz w:val="24"/>
          <w:szCs w:val="24"/>
          <w:lang w:val="nl-NL"/>
        </w:rPr>
        <w:t xml:space="preserve">'Transforming Spaces' voor de meest uiteenlopende toepassingen mogelijk maakt, was de visie om beslag te ontwikkelen waarmee de benutting van opbergruimte op innovatieve wijze wordt veranderd. Het resultaat was dat Hettich iets geheel nieuws heeft gerealiseerd: niet alleen heeft Hettich een nieuwe beslagcategorie voor draai-zwenk-systemen ontwikkeld, maar is er als eerste producent ook in geslaagd om dit innovatieve systeem over te nemen bij diverse productoplossingen. Het veranderen van meubels en ruimtes heeft er voor de gebruikers dankzij de SpinLines-productfamilie een verrassende dimensie bij gekregen – die van het draaien. </w:t>
      </w:r>
    </w:p>
    <w:p w14:paraId="598AE034" w14:textId="77777777" w:rsidR="00CC33BB" w:rsidRPr="008B241E" w:rsidRDefault="00CC33BB" w:rsidP="00E70DA4">
      <w:pPr>
        <w:pStyle w:val="KeinLeerraum"/>
        <w:widowControl w:val="0"/>
        <w:suppressAutoHyphens/>
        <w:spacing w:line="360" w:lineRule="auto"/>
        <w:rPr>
          <w:rFonts w:ascii="Arial" w:hAnsi="Arial" w:cs="Arial"/>
          <w:b/>
          <w:sz w:val="24"/>
          <w:szCs w:val="24"/>
          <w:lang w:val="nl-NL"/>
        </w:rPr>
      </w:pPr>
    </w:p>
    <w:p w14:paraId="42B84800" w14:textId="059444F4" w:rsidR="00CF748A" w:rsidRPr="008B241E" w:rsidRDefault="00BD62C2" w:rsidP="00904AD0">
      <w:pPr>
        <w:spacing w:line="360" w:lineRule="auto"/>
        <w:rPr>
          <w:rFonts w:cs="Arial"/>
          <w:szCs w:val="24"/>
          <w:lang w:val="nl-NL"/>
        </w:rPr>
      </w:pPr>
      <w:r w:rsidRPr="008B241E">
        <w:rPr>
          <w:rFonts w:cs="Arial"/>
          <w:bCs/>
          <w:szCs w:val="24"/>
          <w:lang w:val="nl-NL"/>
        </w:rPr>
        <w:t>Terug naar het begin. Innovatiemanager Daniel Rehage van Hettich heeft workshops georganiseerd met de 'WIRfindern' – een innovatienetwerk uit Chemnitz bestaande uit gepensioneerde ingenieurs, academici en andere deskundigen. Duidelijke doelstelling was om samen innovaties voor meubels en huishoudens te ontwikkelen. Binnen slechts enkele maanden werd op basis van de 'translerende rotatie' het eerste prototype van draaiplateau 'ComfortSpin' gepresenteerd. Dankzij dit handige draaiplateau kan de inhoud</w:t>
      </w:r>
      <w:r w:rsidR="008B241E">
        <w:rPr>
          <w:rFonts w:cs="Arial"/>
          <w:bCs/>
          <w:szCs w:val="24"/>
          <w:lang w:val="nl-NL"/>
        </w:rPr>
        <w:t>,</w:t>
      </w:r>
      <w:r w:rsidRPr="008B241E">
        <w:rPr>
          <w:rFonts w:cs="Arial"/>
          <w:bCs/>
          <w:szCs w:val="24"/>
          <w:lang w:val="nl-NL"/>
        </w:rPr>
        <w:t xml:space="preserve"> </w:t>
      </w:r>
      <w:r w:rsidR="008B241E">
        <w:rPr>
          <w:rFonts w:cs="Arial"/>
          <w:bCs/>
          <w:szCs w:val="24"/>
          <w:lang w:val="nl-NL"/>
        </w:rPr>
        <w:t xml:space="preserve">van </w:t>
      </w:r>
      <w:r w:rsidRPr="008B241E">
        <w:rPr>
          <w:rFonts w:cs="Arial"/>
          <w:bCs/>
          <w:szCs w:val="24"/>
          <w:lang w:val="nl-NL"/>
        </w:rPr>
        <w:t>achteruit een kast of koelkast</w:t>
      </w:r>
      <w:r w:rsidR="008B241E">
        <w:rPr>
          <w:rFonts w:cs="Arial"/>
          <w:bCs/>
          <w:szCs w:val="24"/>
          <w:lang w:val="nl-NL"/>
        </w:rPr>
        <w:t>,</w:t>
      </w:r>
      <w:r w:rsidRPr="008B241E">
        <w:rPr>
          <w:rFonts w:cs="Arial"/>
          <w:bCs/>
          <w:szCs w:val="24"/>
          <w:lang w:val="nl-NL"/>
        </w:rPr>
        <w:t xml:space="preserve"> heel eenvoudig naar voren worden gedraaid. De producenten van keukenapparatuur reageerden zo enthousiast op de ComfortSpin </w:t>
      </w:r>
      <w:r w:rsidRPr="008B241E">
        <w:rPr>
          <w:rFonts w:cs="Arial"/>
          <w:bCs/>
          <w:szCs w:val="24"/>
          <w:lang w:val="nl-NL"/>
        </w:rPr>
        <w:lastRenderedPageBreak/>
        <w:t xml:space="preserve">dat Hettich in 2019 is gestart met de serieproductie. Na deze ontwikkeling werd in het kader van verder experimenteren een kast op het draaiplateau gezet. Het idee van bewegende meubels was hiermee geboren. Met de in meer dan 135 jaar opgedane grote </w:t>
      </w:r>
      <w:r w:rsidR="008B241E">
        <w:rPr>
          <w:rFonts w:cs="Arial"/>
          <w:bCs/>
          <w:szCs w:val="24"/>
          <w:lang w:val="nl-NL"/>
        </w:rPr>
        <w:t>meubel</w:t>
      </w:r>
      <w:r w:rsidRPr="008B241E">
        <w:rPr>
          <w:rFonts w:cs="Arial"/>
          <w:bCs/>
          <w:szCs w:val="24"/>
          <w:lang w:val="nl-NL"/>
        </w:rPr>
        <w:t>beslagdeskundigheid heeft Hettich de techniek overgenomen bij meubeltoepassingen en draai-zwenk-systeem 'FurnSpin' ontwikkeld dat in 2023 voor het eerst werd gepresenteerd op de Interzum. Om de translerende rotatie in de volgende stap over te nemen bij complete ruimteconcepten heeft Hettich samen met de</w:t>
      </w:r>
      <w:r w:rsidRPr="008B241E">
        <w:rPr>
          <w:rFonts w:cs="Arial"/>
          <w:szCs w:val="24"/>
          <w:lang w:val="nl-NL"/>
        </w:rPr>
        <w:t xml:space="preserve"> Münster School of Architecture en professor Ulrich Blum, Senior Associate bij Zaha Hadid Architects, de 'RoomSpin' ontwikkeld, een technisch basiselement om individuele kantoorinrichtingen te plannen. Met RoomSpin kunnen zelfs kamerhoge en draaibare inrichtingselementen worden gepland. De SpinLines-producten van Hettich werden al meermaals onderscheiden voor hun innovatieve functionaliteit en designprestaties. </w:t>
      </w:r>
    </w:p>
    <w:p w14:paraId="389B4106" w14:textId="77777777" w:rsidR="00904AD0" w:rsidRPr="008B241E" w:rsidRDefault="00904AD0" w:rsidP="000B2007">
      <w:pPr>
        <w:pStyle w:val="KeinLeerraum"/>
        <w:widowControl w:val="0"/>
        <w:suppressAutoHyphens/>
        <w:spacing w:line="360" w:lineRule="auto"/>
        <w:rPr>
          <w:rFonts w:ascii="Arial" w:hAnsi="Arial" w:cs="Arial"/>
          <w:bCs/>
          <w:sz w:val="24"/>
          <w:szCs w:val="24"/>
          <w:lang w:val="nl-NL"/>
        </w:rPr>
      </w:pPr>
    </w:p>
    <w:p w14:paraId="6C763E31" w14:textId="12A52C1B" w:rsidR="00BD62C2" w:rsidRPr="008B241E" w:rsidRDefault="004628E6" w:rsidP="000B2007">
      <w:pPr>
        <w:pStyle w:val="KeinLeerraum"/>
        <w:widowControl w:val="0"/>
        <w:suppressAutoHyphens/>
        <w:spacing w:line="360" w:lineRule="auto"/>
        <w:rPr>
          <w:rFonts w:ascii="Arial" w:hAnsi="Arial" w:cs="Arial"/>
          <w:sz w:val="24"/>
          <w:szCs w:val="24"/>
          <w:lang w:val="nl-NL"/>
        </w:rPr>
      </w:pPr>
      <w:r w:rsidRPr="008B241E">
        <w:rPr>
          <w:rFonts w:ascii="Arial" w:hAnsi="Arial" w:cs="Arial"/>
          <w:bCs/>
          <w:sz w:val="24"/>
          <w:szCs w:val="24"/>
          <w:lang w:val="nl-NL"/>
        </w:rPr>
        <w:t>Momenteel bestaat de SpinLines-productfamilie behalve uit de ComfortSpin voor het praktisch organiseren van het interieur uit nog twee draai-zwenk-systemen: met</w:t>
      </w:r>
      <w:r w:rsidRPr="008B241E">
        <w:rPr>
          <w:rFonts w:ascii="Arial" w:hAnsi="Arial" w:cs="Arial"/>
          <w:sz w:val="24"/>
          <w:szCs w:val="24"/>
          <w:lang w:val="nl-NL"/>
        </w:rPr>
        <w:t xml:space="preserve"> FurnSpin kunnen meubels dynamisch verplaatst en comfortabel gedraaid worden en met RoomSpin kunnen hele ruimtes en het gebruik ervan getransformeerd worden in projecttoepassingen – niet alleen voor Workspace-oplossingen. Elk draai-zwenk-systeem bestaat uit meerdere producten, waarmee toepassingen in verschillende afmetingen en gewichtsklassen mogelijk zijn. </w:t>
      </w:r>
    </w:p>
    <w:p w14:paraId="70038127" w14:textId="77777777" w:rsidR="00EA675F" w:rsidRPr="008B241E" w:rsidRDefault="00EA675F" w:rsidP="000B2007">
      <w:pPr>
        <w:pStyle w:val="KeinLeerraum"/>
        <w:widowControl w:val="0"/>
        <w:suppressAutoHyphens/>
        <w:spacing w:line="360" w:lineRule="auto"/>
        <w:rPr>
          <w:rFonts w:ascii="Arial" w:hAnsi="Arial" w:cs="Arial"/>
          <w:sz w:val="24"/>
          <w:szCs w:val="24"/>
          <w:lang w:val="nl-NL"/>
        </w:rPr>
      </w:pPr>
    </w:p>
    <w:p w14:paraId="29468A57" w14:textId="165CBA11" w:rsidR="00BD62C2" w:rsidRPr="008B241E" w:rsidRDefault="00EA675F" w:rsidP="000B2007">
      <w:pPr>
        <w:pStyle w:val="KeinLeerraum"/>
        <w:widowControl w:val="0"/>
        <w:suppressAutoHyphens/>
        <w:spacing w:line="360" w:lineRule="auto"/>
        <w:rPr>
          <w:rFonts w:ascii="Arial" w:hAnsi="Arial" w:cs="Arial"/>
          <w:bCs/>
          <w:sz w:val="24"/>
          <w:szCs w:val="24"/>
          <w:lang w:val="nl-NL"/>
        </w:rPr>
      </w:pPr>
      <w:r w:rsidRPr="008B241E">
        <w:rPr>
          <w:rFonts w:ascii="Arial" w:hAnsi="Arial" w:cs="Arial"/>
          <w:b/>
          <w:bCs/>
          <w:sz w:val="24"/>
          <w:szCs w:val="24"/>
          <w:lang w:val="nl-NL"/>
        </w:rPr>
        <w:t>SpinLines geven meubels en ruimtes transformatieve kracht</w:t>
      </w:r>
    </w:p>
    <w:p w14:paraId="189F819B" w14:textId="20212146" w:rsidR="0048518F" w:rsidRPr="008B241E" w:rsidRDefault="009E6168" w:rsidP="0048518F">
      <w:pPr>
        <w:pStyle w:val="KeinLeerraum"/>
        <w:widowControl w:val="0"/>
        <w:suppressAutoHyphens/>
        <w:spacing w:line="360" w:lineRule="auto"/>
        <w:rPr>
          <w:rFonts w:ascii="Arial" w:hAnsi="Arial" w:cs="Arial"/>
          <w:bCs/>
          <w:sz w:val="24"/>
          <w:szCs w:val="24"/>
          <w:lang w:val="nl-NL"/>
        </w:rPr>
      </w:pPr>
      <w:r w:rsidRPr="008B241E">
        <w:rPr>
          <w:rFonts w:ascii="Arial" w:hAnsi="Arial" w:cs="Arial"/>
          <w:sz w:val="24"/>
          <w:szCs w:val="24"/>
          <w:lang w:val="nl-NL"/>
        </w:rPr>
        <w:t xml:space="preserve">De SpinLines-familie met zijn draai- en zwenksystemen heft de </w:t>
      </w:r>
      <w:r w:rsidRPr="008B241E">
        <w:rPr>
          <w:rFonts w:ascii="Arial" w:hAnsi="Arial" w:cs="Arial"/>
          <w:sz w:val="24"/>
          <w:szCs w:val="24"/>
          <w:lang w:val="nl-NL"/>
        </w:rPr>
        <w:lastRenderedPageBreak/>
        <w:t>vroegere grenzen van meubelontwerp op. Reden voor Hettich om hiervoor een eigen term te bedenken: 'Spinnovate your Space'. Het bewegingsprincipe is uniek: de combinatie van draaien en zwenken in een boogvormige bewegingssequentie maakt het mogelijk om hele kasten en inrichtingselementen zonder botsingen te draaien. Hiermee wordt de voorwaarde geschapen voor 'Spinnovate your Space'. Ruimte- en meubelgebruik kunnen met nieuwe flexibiliteit en efficiëntie worden ontworpen en ingericht en op een gestructureerde manier worden gepland.</w:t>
      </w:r>
      <w:r w:rsidRPr="008B241E">
        <w:rPr>
          <w:rFonts w:cs="Arial"/>
          <w:szCs w:val="24"/>
          <w:lang w:val="nl-NL"/>
        </w:rPr>
        <w:t xml:space="preserve"> </w:t>
      </w:r>
      <w:r w:rsidRPr="008B241E">
        <w:rPr>
          <w:rFonts w:ascii="Arial" w:hAnsi="Arial" w:cs="Arial"/>
          <w:bCs/>
          <w:sz w:val="24"/>
          <w:szCs w:val="24"/>
          <w:lang w:val="nl-NL"/>
        </w:rPr>
        <w:t>De SpinLines-productfamilie biedt meubelproducenten, monteurs, architecten en ontwerpers nieuwe mogelijkheden voor transformeerbare woon- en werkwerelden. En de branche mag met spanning uitkijken naar het vervolg van de SpinLines-successtory van Hettich.</w:t>
      </w:r>
    </w:p>
    <w:p w14:paraId="250739DD" w14:textId="77777777" w:rsidR="0048518F" w:rsidRPr="008B241E" w:rsidRDefault="0048518F" w:rsidP="0048518F">
      <w:pPr>
        <w:pStyle w:val="KeinLeerraum"/>
        <w:widowControl w:val="0"/>
        <w:suppressAutoHyphens/>
        <w:spacing w:line="360" w:lineRule="auto"/>
        <w:rPr>
          <w:rFonts w:ascii="Arial" w:hAnsi="Arial" w:cs="Arial"/>
          <w:bCs/>
          <w:sz w:val="24"/>
          <w:szCs w:val="24"/>
          <w:lang w:val="nl-NL"/>
        </w:rPr>
      </w:pPr>
    </w:p>
    <w:p w14:paraId="436AEC9D" w14:textId="2AD6691A" w:rsidR="008D70B5" w:rsidRPr="008D0E84" w:rsidRDefault="00281061" w:rsidP="008D70B5">
      <w:pPr>
        <w:pStyle w:val="KeinLeerraum"/>
        <w:spacing w:line="360" w:lineRule="auto"/>
        <w:rPr>
          <w:rFonts w:ascii="Arial" w:eastAsiaTheme="minorHAnsi" w:hAnsi="Arial" w:cs="Arial"/>
          <w:sz w:val="24"/>
          <w:szCs w:val="24"/>
          <w:lang w:val="nl-NL"/>
          <w14:ligatures w14:val="standardContextual"/>
        </w:rPr>
      </w:pPr>
      <w:r w:rsidRPr="008B241E">
        <w:rPr>
          <w:rFonts w:ascii="Arial" w:hAnsi="Arial" w:cs="Arial"/>
          <w:bCs/>
          <w:sz w:val="24"/>
          <w:szCs w:val="24"/>
          <w:lang w:val="nl-NL"/>
        </w:rPr>
        <w:t>Meer informatie over SpinLines van Hettich:</w:t>
      </w:r>
      <w:r w:rsidRPr="008B241E">
        <w:rPr>
          <w:rFonts w:ascii="Aptos" w:eastAsiaTheme="minorHAnsi" w:hAnsi="Aptos" w:cs="Aptos"/>
          <w:szCs w:val="24"/>
          <w:lang w:val="nl-NL"/>
          <w14:ligatures w14:val="standardContextual"/>
        </w:rPr>
        <w:t xml:space="preserve"> </w:t>
      </w:r>
      <w:hyperlink r:id="rId8" w:history="1">
        <w:r w:rsidR="008D0E84" w:rsidRPr="008D0E84">
          <w:rPr>
            <w:rStyle w:val="Hyperlink"/>
            <w:rFonts w:ascii="Arial" w:eastAsiaTheme="minorHAnsi" w:hAnsi="Arial" w:cs="Arial"/>
            <w:sz w:val="24"/>
            <w:szCs w:val="24"/>
            <w:lang w:val="nl-NL"/>
            <w14:ligatures w14:val="standardContextual"/>
          </w:rPr>
          <w:t>https://www.hettich.com/short/hpy76tk</w:t>
        </w:r>
      </w:hyperlink>
    </w:p>
    <w:p w14:paraId="2E1718D5" w14:textId="77777777" w:rsidR="008D0E84" w:rsidRPr="008B241E" w:rsidRDefault="008D0E84" w:rsidP="008D70B5">
      <w:pPr>
        <w:pStyle w:val="KeinLeerraum"/>
        <w:spacing w:line="360" w:lineRule="auto"/>
        <w:rPr>
          <w:rFonts w:ascii="Arial" w:hAnsi="Arial" w:cs="Arial"/>
          <w:bCs/>
          <w:sz w:val="24"/>
          <w:szCs w:val="24"/>
          <w:lang w:val="nl-NL"/>
        </w:rPr>
      </w:pPr>
    </w:p>
    <w:p w14:paraId="665BA012" w14:textId="77777777" w:rsidR="008C6ED8" w:rsidRPr="008B241E" w:rsidRDefault="008C6ED8" w:rsidP="008C6ED8">
      <w:pPr>
        <w:pStyle w:val="KeinLeerraum"/>
        <w:widowControl w:val="0"/>
        <w:suppressAutoHyphens/>
        <w:spacing w:line="360" w:lineRule="auto"/>
        <w:rPr>
          <w:rFonts w:ascii="Arial" w:hAnsi="Arial" w:cs="Arial"/>
          <w:bCs/>
          <w:sz w:val="24"/>
          <w:szCs w:val="24"/>
          <w:lang w:val="nl-NL"/>
        </w:rPr>
      </w:pPr>
      <w:r w:rsidRPr="008B241E">
        <w:rPr>
          <w:rFonts w:ascii="Arial" w:hAnsi="Arial" w:cs="Arial"/>
          <w:bCs/>
          <w:sz w:val="24"/>
          <w:szCs w:val="24"/>
          <w:lang w:val="nl-NL"/>
        </w:rPr>
        <w:t>U kunt het onderstaande fotomateriaal downloaden via https://web.hettich.com/nl-nl/pers.jsp:</w:t>
      </w:r>
    </w:p>
    <w:p w14:paraId="7477A3FE" w14:textId="77777777" w:rsidR="00563DB8" w:rsidRPr="008B241E" w:rsidRDefault="00563DB8" w:rsidP="008C6ED8">
      <w:pPr>
        <w:pStyle w:val="KeinLeerraum"/>
        <w:widowControl w:val="0"/>
        <w:suppressAutoHyphens/>
        <w:spacing w:line="360" w:lineRule="auto"/>
        <w:rPr>
          <w:rFonts w:ascii="Arial" w:hAnsi="Arial" w:cs="Arial"/>
          <w:bCs/>
          <w:sz w:val="24"/>
          <w:szCs w:val="24"/>
          <w:lang w:val="nl-NL"/>
        </w:rPr>
      </w:pPr>
    </w:p>
    <w:p w14:paraId="490B740A" w14:textId="297F915C" w:rsidR="008C6ED8" w:rsidRPr="00F77628" w:rsidRDefault="00301A05" w:rsidP="00301A05">
      <w:pPr>
        <w:pStyle w:val="KeinLeerraum"/>
        <w:widowControl w:val="0"/>
        <w:suppressAutoHyphens/>
        <w:rPr>
          <w:rFonts w:ascii="Arial" w:hAnsi="Arial" w:cs="Arial"/>
          <w:b/>
          <w:sz w:val="24"/>
          <w:szCs w:val="24"/>
        </w:rPr>
      </w:pPr>
      <w:r>
        <w:rPr>
          <w:rFonts w:ascii="Arial" w:hAnsi="Arial" w:cs="Arial"/>
          <w:b/>
          <w:sz w:val="24"/>
          <w:szCs w:val="24"/>
        </w:rPr>
        <w:t>Afbeeldingen</w:t>
      </w:r>
    </w:p>
    <w:p w14:paraId="5973F44A" w14:textId="16EDF482" w:rsidR="00301A05" w:rsidRPr="00F77628" w:rsidRDefault="00301A05" w:rsidP="00301A05">
      <w:pPr>
        <w:pStyle w:val="KeinLeerraum"/>
        <w:widowControl w:val="0"/>
        <w:suppressAutoHyphens/>
        <w:rPr>
          <w:rFonts w:ascii="Arial" w:hAnsi="Arial" w:cs="Arial"/>
          <w:b/>
          <w:sz w:val="24"/>
          <w:szCs w:val="24"/>
        </w:rPr>
      </w:pPr>
      <w:r>
        <w:rPr>
          <w:rFonts w:ascii="Arial" w:hAnsi="Arial" w:cs="Arial"/>
          <w:b/>
          <w:sz w:val="24"/>
          <w:szCs w:val="24"/>
        </w:rPr>
        <w:t>Teksten onder afbeeldingen</w:t>
      </w:r>
    </w:p>
    <w:p w14:paraId="5E830CD1" w14:textId="33882DE7" w:rsidR="00E1455E" w:rsidRDefault="00E1455E" w:rsidP="00751065">
      <w:pPr>
        <w:pStyle w:val="KeinLeerraum"/>
        <w:widowControl w:val="0"/>
        <w:suppressAutoHyphens/>
        <w:rPr>
          <w:rFonts w:ascii="Arial" w:hAnsi="Arial" w:cs="Arial"/>
          <w:bCs/>
          <w:noProof/>
        </w:rPr>
      </w:pPr>
    </w:p>
    <w:p w14:paraId="18F45720" w14:textId="18CB8DB5" w:rsidR="008D0E84" w:rsidRDefault="008D0E84" w:rsidP="00751065">
      <w:pPr>
        <w:pStyle w:val="KeinLeerraum"/>
        <w:widowControl w:val="0"/>
        <w:suppressAutoHyphens/>
        <w:rPr>
          <w:rFonts w:ascii="Arial" w:hAnsi="Arial" w:cs="Arial"/>
          <w:bCs/>
        </w:rPr>
      </w:pPr>
      <w:r>
        <w:rPr>
          <w:rFonts w:ascii="Arial" w:hAnsi="Arial" w:cs="Arial"/>
          <w:bCs/>
          <w:noProof/>
        </w:rPr>
        <w:drawing>
          <wp:inline distT="0" distB="0" distL="0" distR="0" wp14:anchorId="54081166" wp14:editId="54905C2E">
            <wp:extent cx="2062734" cy="1489364"/>
            <wp:effectExtent l="0" t="0" r="0" b="0"/>
            <wp:docPr id="56093463" name="Grafik 1" descr="Ein Bild, das Mobiliar, Im Haus, Boden,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3463" name="Grafik 1" descr="Ein Bild, das Mobiliar, Im Haus, Boden, Inneneinrichtung enthält.&#10;&#10;KI-generierte Inhalte können fehlerhaft sein."/>
                    <pic:cNvPicPr/>
                  </pic:nvPicPr>
                  <pic:blipFill>
                    <a:blip r:embed="rId9" cstate="email">
                      <a:extLst>
                        <a:ext uri="{28A0092B-C50C-407E-A947-70E740481C1C}">
                          <a14:useLocalDpi xmlns:a14="http://schemas.microsoft.com/office/drawing/2010/main"/>
                        </a:ext>
                      </a:extLst>
                    </a:blip>
                    <a:stretch>
                      <a:fillRect/>
                    </a:stretch>
                  </pic:blipFill>
                  <pic:spPr>
                    <a:xfrm>
                      <a:off x="0" y="0"/>
                      <a:ext cx="2075093" cy="1498288"/>
                    </a:xfrm>
                    <a:prstGeom prst="rect">
                      <a:avLst/>
                    </a:prstGeom>
                  </pic:spPr>
                </pic:pic>
              </a:graphicData>
            </a:graphic>
          </wp:inline>
        </w:drawing>
      </w:r>
    </w:p>
    <w:p w14:paraId="74A2B032" w14:textId="34FAB4CC" w:rsidR="00E1455E" w:rsidRPr="008D0E84" w:rsidRDefault="00F77628" w:rsidP="00751065">
      <w:pPr>
        <w:pStyle w:val="KeinLeerraum"/>
        <w:widowControl w:val="0"/>
        <w:suppressAutoHyphens/>
        <w:rPr>
          <w:rFonts w:ascii="Arial" w:hAnsi="Arial" w:cs="Arial"/>
          <w:b/>
          <w:color w:val="FF0000"/>
          <w:lang w:val="nl-NL"/>
        </w:rPr>
      </w:pPr>
      <w:r w:rsidRPr="008D0E84">
        <w:rPr>
          <w:rFonts w:ascii="Arial" w:hAnsi="Arial" w:cs="Arial"/>
          <w:b/>
          <w:lang w:val="nl-NL"/>
        </w:rPr>
        <w:t xml:space="preserve">212025_a </w:t>
      </w:r>
    </w:p>
    <w:p w14:paraId="7B60D107" w14:textId="48AC77D4" w:rsidR="00E65479" w:rsidRPr="008B241E" w:rsidRDefault="00B01BD0" w:rsidP="00D23A14">
      <w:pPr>
        <w:pStyle w:val="KeinLeerraum"/>
        <w:widowControl w:val="0"/>
        <w:suppressAutoHyphens/>
        <w:rPr>
          <w:rFonts w:ascii="Arial" w:hAnsi="Arial" w:cs="Arial"/>
          <w:bCs/>
          <w:lang w:val="nl-NL"/>
        </w:rPr>
      </w:pPr>
      <w:r w:rsidRPr="008B241E">
        <w:rPr>
          <w:rFonts w:ascii="Arial" w:hAnsi="Arial" w:cs="Arial"/>
          <w:bCs/>
          <w:lang w:val="nl-NL"/>
        </w:rPr>
        <w:t xml:space="preserve">'Spinnovate your Space' staat voor de transformatieve kracht van de </w:t>
      </w:r>
      <w:r w:rsidRPr="008B241E">
        <w:rPr>
          <w:rFonts w:ascii="Arial" w:hAnsi="Arial" w:cs="Arial"/>
          <w:bCs/>
          <w:lang w:val="nl-NL"/>
        </w:rPr>
        <w:lastRenderedPageBreak/>
        <w:t xml:space="preserve">draai-zwenk-systemen van Hettich. Woon- en werkwerelden worden met een boogvormige beweging aan de persoonlijke wensen aangepast. </w:t>
      </w:r>
      <w:r w:rsidR="00556AB4">
        <w:rPr>
          <w:rFonts w:ascii="Arial" w:hAnsi="Arial" w:cs="Arial"/>
          <w:bCs/>
        </w:rPr>
        <w:t>Foto: Hettich</w:t>
      </w:r>
    </w:p>
    <w:p w14:paraId="6F65B42C" w14:textId="77777777" w:rsidR="00F550E0" w:rsidRPr="008B241E" w:rsidRDefault="00F550E0" w:rsidP="00D23A14">
      <w:pPr>
        <w:pStyle w:val="KeinLeerraum"/>
        <w:widowControl w:val="0"/>
        <w:suppressAutoHyphens/>
        <w:rPr>
          <w:rFonts w:cs="Arial"/>
          <w:bCs/>
          <w:lang w:val="nl-NL"/>
        </w:rPr>
      </w:pPr>
    </w:p>
    <w:p w14:paraId="4248F0E1" w14:textId="0AA03BEF" w:rsidR="00C460BB" w:rsidRDefault="00C460BB" w:rsidP="00D23A14">
      <w:pPr>
        <w:pStyle w:val="KeinLeerraum"/>
        <w:widowControl w:val="0"/>
        <w:suppressAutoHyphens/>
        <w:rPr>
          <w:rFonts w:cs="Arial"/>
          <w:bCs/>
        </w:rPr>
      </w:pPr>
      <w:r>
        <w:rPr>
          <w:noProof/>
        </w:rPr>
        <w:drawing>
          <wp:inline distT="0" distB="0" distL="0" distR="0" wp14:anchorId="726BBC36" wp14:editId="525D5907">
            <wp:extent cx="2087044" cy="1470660"/>
            <wp:effectExtent l="0" t="0" r="8890" b="0"/>
            <wp:docPr id="1748872153" name="Grafik 3" descr="Ein Bild, das Im Haus, Wand, Waschbecken, Spieg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72153" name="Grafik 3" descr="Ein Bild, das Im Haus, Wand, Waschbecken, Spiegel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8590" cy="1485843"/>
                    </a:xfrm>
                    <a:prstGeom prst="rect">
                      <a:avLst/>
                    </a:prstGeom>
                    <a:noFill/>
                    <a:ln>
                      <a:noFill/>
                    </a:ln>
                  </pic:spPr>
                </pic:pic>
              </a:graphicData>
            </a:graphic>
          </wp:inline>
        </w:drawing>
      </w:r>
    </w:p>
    <w:p w14:paraId="22DBD23A" w14:textId="0ECF1E2C" w:rsidR="00C460BB" w:rsidRPr="008D0E84" w:rsidRDefault="00C460BB" w:rsidP="00D23A14">
      <w:pPr>
        <w:pStyle w:val="KeinLeerraum"/>
        <w:widowControl w:val="0"/>
        <w:suppressAutoHyphens/>
        <w:rPr>
          <w:rFonts w:ascii="Arial" w:hAnsi="Arial" w:cs="Arial"/>
          <w:b/>
          <w:lang w:val="nl-NL"/>
        </w:rPr>
      </w:pPr>
      <w:r w:rsidRPr="008D0E84">
        <w:rPr>
          <w:rFonts w:ascii="Arial" w:hAnsi="Arial" w:cs="Arial"/>
          <w:b/>
          <w:lang w:val="nl-NL"/>
        </w:rPr>
        <w:t>212025_b</w:t>
      </w:r>
    </w:p>
    <w:p w14:paraId="3AB98585" w14:textId="7E5B373E" w:rsidR="00C460BB" w:rsidRPr="008B241E" w:rsidRDefault="00C460BB" w:rsidP="00D23A14">
      <w:pPr>
        <w:pStyle w:val="KeinLeerraum"/>
        <w:widowControl w:val="0"/>
        <w:suppressAutoHyphens/>
        <w:rPr>
          <w:rFonts w:ascii="Arial" w:hAnsi="Arial" w:cs="Arial"/>
          <w:bCs/>
          <w:lang w:val="nl-NL"/>
        </w:rPr>
      </w:pPr>
      <w:r w:rsidRPr="008B241E">
        <w:rPr>
          <w:rFonts w:ascii="Arial" w:hAnsi="Arial" w:cs="Arial"/>
          <w:bCs/>
          <w:lang w:val="nl-NL"/>
        </w:rPr>
        <w:t xml:space="preserve">Het eerste product van de SpinLines-familie: ComfortSpin – </w:t>
      </w:r>
    </w:p>
    <w:p w14:paraId="140B0F76" w14:textId="77777777" w:rsidR="00C460BB" w:rsidRPr="00B01BD0" w:rsidRDefault="00C460BB" w:rsidP="00D23A14">
      <w:pPr>
        <w:pStyle w:val="KeinLeerraum"/>
        <w:widowControl w:val="0"/>
        <w:suppressAutoHyphens/>
        <w:rPr>
          <w:rFonts w:ascii="Arial" w:hAnsi="Arial" w:cs="Arial"/>
          <w:bCs/>
        </w:rPr>
      </w:pPr>
      <w:r w:rsidRPr="008B241E">
        <w:rPr>
          <w:rFonts w:ascii="Arial" w:hAnsi="Arial" w:cs="Arial"/>
          <w:bCs/>
          <w:lang w:val="nl-NL"/>
        </w:rPr>
        <w:t xml:space="preserve">een handig draaiplateau dat de inhoud van de kast en koelkast met een draaiing van achteren naar voren haalt. </w:t>
      </w:r>
      <w:r>
        <w:rPr>
          <w:rFonts w:ascii="Arial" w:hAnsi="Arial" w:cs="Arial"/>
          <w:bCs/>
        </w:rPr>
        <w:t>Foto: Hettich</w:t>
      </w:r>
    </w:p>
    <w:p w14:paraId="1284FF35" w14:textId="77777777" w:rsidR="00C460BB" w:rsidRDefault="00C460BB" w:rsidP="00D23A14">
      <w:pPr>
        <w:pStyle w:val="KeinLeerraum"/>
        <w:widowControl w:val="0"/>
        <w:suppressAutoHyphens/>
        <w:rPr>
          <w:rFonts w:cs="Arial"/>
          <w:bCs/>
        </w:rPr>
      </w:pPr>
    </w:p>
    <w:p w14:paraId="758F08E1" w14:textId="7DE28164" w:rsidR="00C460BB" w:rsidRDefault="00C460BB" w:rsidP="00D23A14">
      <w:pPr>
        <w:pStyle w:val="KeinLeerraum"/>
        <w:widowControl w:val="0"/>
        <w:suppressAutoHyphens/>
        <w:rPr>
          <w:rFonts w:cs="Arial"/>
          <w:bCs/>
        </w:rPr>
      </w:pPr>
      <w:r>
        <w:rPr>
          <w:rFonts w:cs="Arial"/>
          <w:bCs/>
        </w:rPr>
        <w:t xml:space="preserve"> </w:t>
      </w:r>
      <w:r>
        <w:rPr>
          <w:noProof/>
        </w:rPr>
        <w:drawing>
          <wp:inline distT="0" distB="0" distL="0" distR="0" wp14:anchorId="323DB3D7" wp14:editId="795C5E6C">
            <wp:extent cx="2004060" cy="1336040"/>
            <wp:effectExtent l="0" t="0" r="0" b="0"/>
            <wp:docPr id="1869573560" name="Grafik 4" descr="Ein Bild, das Im Haus, Kleidung, Person, Möb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73560" name="Grafik 4" descr="Ein Bild, das Im Haus, Kleidung, Person, Möbel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239" cy="1340826"/>
                    </a:xfrm>
                    <a:prstGeom prst="rect">
                      <a:avLst/>
                    </a:prstGeom>
                    <a:noFill/>
                    <a:ln>
                      <a:noFill/>
                    </a:ln>
                  </pic:spPr>
                </pic:pic>
              </a:graphicData>
            </a:graphic>
          </wp:inline>
        </w:drawing>
      </w:r>
    </w:p>
    <w:p w14:paraId="77580BE5" w14:textId="4529F140" w:rsidR="00C460BB" w:rsidRPr="008D0E84" w:rsidRDefault="00C460BB" w:rsidP="00D23A14">
      <w:pPr>
        <w:pStyle w:val="KeinLeerraum"/>
        <w:widowControl w:val="0"/>
        <w:suppressAutoHyphens/>
        <w:rPr>
          <w:rFonts w:ascii="Arial" w:hAnsi="Arial" w:cs="Arial"/>
          <w:b/>
          <w:lang w:val="nl-NL"/>
        </w:rPr>
      </w:pPr>
      <w:r w:rsidRPr="008D0E84">
        <w:rPr>
          <w:rFonts w:ascii="Arial" w:hAnsi="Arial" w:cs="Arial"/>
          <w:b/>
          <w:lang w:val="nl-NL"/>
        </w:rPr>
        <w:t>212025_c</w:t>
      </w:r>
    </w:p>
    <w:p w14:paraId="242A2D3C" w14:textId="77777777" w:rsidR="00B01BD0" w:rsidRPr="00B01BD0" w:rsidRDefault="00B01BD0" w:rsidP="00D23A14">
      <w:pPr>
        <w:pStyle w:val="KeinLeerraum"/>
        <w:widowControl w:val="0"/>
        <w:suppressAutoHyphens/>
        <w:rPr>
          <w:rFonts w:ascii="Arial" w:hAnsi="Arial" w:cs="Arial"/>
          <w:bCs/>
        </w:rPr>
      </w:pPr>
      <w:r w:rsidRPr="008B241E">
        <w:rPr>
          <w:rFonts w:ascii="Arial" w:hAnsi="Arial" w:cs="Arial"/>
          <w:bCs/>
          <w:lang w:val="nl-NL"/>
        </w:rPr>
        <w:t xml:space="preserve">Maakt geheel nieuwe designconcepten en benutting van de opbergruimte mogelijk: de FurnSpin van de SpinLines-productfamilie verplaatst met een elegante draai complete meubels. </w:t>
      </w:r>
      <w:r>
        <w:rPr>
          <w:rFonts w:ascii="Arial" w:hAnsi="Arial" w:cs="Arial"/>
          <w:bCs/>
        </w:rPr>
        <w:t>Foto: Hettich</w:t>
      </w:r>
    </w:p>
    <w:p w14:paraId="1AEC65A9" w14:textId="77777777" w:rsidR="00B01BD0" w:rsidRDefault="00B01BD0" w:rsidP="00D23A14">
      <w:pPr>
        <w:pStyle w:val="KeinLeerraum"/>
        <w:widowControl w:val="0"/>
        <w:suppressAutoHyphens/>
        <w:rPr>
          <w:rFonts w:cs="Arial"/>
          <w:bCs/>
        </w:rPr>
      </w:pPr>
    </w:p>
    <w:p w14:paraId="58D3214E" w14:textId="078EED75" w:rsidR="00C460BB" w:rsidRDefault="00B01BD0" w:rsidP="00D23A14">
      <w:pPr>
        <w:pStyle w:val="KeinLeerraum"/>
        <w:widowControl w:val="0"/>
        <w:suppressAutoHyphens/>
        <w:rPr>
          <w:rFonts w:cs="Arial"/>
          <w:bCs/>
        </w:rPr>
      </w:pPr>
      <w:r>
        <w:rPr>
          <w:rFonts w:cs="Arial"/>
          <w:bCs/>
        </w:rPr>
        <w:t xml:space="preserve"> </w:t>
      </w:r>
      <w:r>
        <w:rPr>
          <w:noProof/>
        </w:rPr>
        <w:drawing>
          <wp:inline distT="0" distB="0" distL="0" distR="0" wp14:anchorId="4C6B148A" wp14:editId="6C80ED81">
            <wp:extent cx="2011680" cy="1341120"/>
            <wp:effectExtent l="0" t="0" r="7620" b="0"/>
            <wp:docPr id="167036271" name="Grafik 5" descr="Ein Bild, das Im Haus, Regal, Mobiliar, Bod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6271" name="Grafik 5" descr="Ein Bild, das Im Haus, Regal, Mobiliar, Boden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8978" cy="1345985"/>
                    </a:xfrm>
                    <a:prstGeom prst="rect">
                      <a:avLst/>
                    </a:prstGeom>
                    <a:noFill/>
                    <a:ln>
                      <a:noFill/>
                    </a:ln>
                  </pic:spPr>
                </pic:pic>
              </a:graphicData>
            </a:graphic>
          </wp:inline>
        </w:drawing>
      </w:r>
      <w:r w:rsidRPr="00B01BD0">
        <w:t xml:space="preserve"> </w:t>
      </w:r>
      <w:r>
        <w:rPr>
          <w:noProof/>
        </w:rPr>
        <w:drawing>
          <wp:inline distT="0" distB="0" distL="0" distR="0" wp14:anchorId="4A443935" wp14:editId="7ACBD94D">
            <wp:extent cx="1996440" cy="1330959"/>
            <wp:effectExtent l="0" t="0" r="3810" b="3175"/>
            <wp:docPr id="749399033" name="Grafik 6" descr="Ein Bild, das Mobiliar, Im Haus, Boden,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399033" name="Grafik 6" descr="Ein Bild, das Mobiliar, Im Haus, Boden, Inneneinrichtung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3052" cy="1348700"/>
                    </a:xfrm>
                    <a:prstGeom prst="rect">
                      <a:avLst/>
                    </a:prstGeom>
                    <a:noFill/>
                    <a:ln>
                      <a:noFill/>
                    </a:ln>
                  </pic:spPr>
                </pic:pic>
              </a:graphicData>
            </a:graphic>
          </wp:inline>
        </w:drawing>
      </w:r>
    </w:p>
    <w:p w14:paraId="0C00891E" w14:textId="3D4CF2C6" w:rsidR="00B01BD0" w:rsidRPr="008D0E84" w:rsidRDefault="009247C7" w:rsidP="00D23A14">
      <w:pPr>
        <w:pStyle w:val="KeinLeerraum"/>
        <w:widowControl w:val="0"/>
        <w:suppressAutoHyphens/>
        <w:rPr>
          <w:rFonts w:ascii="Arial" w:hAnsi="Arial" w:cs="Arial"/>
          <w:b/>
          <w:lang w:val="nl-NL"/>
        </w:rPr>
      </w:pPr>
      <w:r w:rsidRPr="008D0E84">
        <w:rPr>
          <w:rFonts w:ascii="Arial" w:hAnsi="Arial" w:cs="Arial"/>
          <w:b/>
          <w:lang w:val="nl-NL"/>
        </w:rPr>
        <w:t>212025_d, 212025_e</w:t>
      </w:r>
    </w:p>
    <w:p w14:paraId="7F028AB0" w14:textId="77777777" w:rsidR="009247C7" w:rsidRPr="008B241E" w:rsidRDefault="009247C7" w:rsidP="00D23A14">
      <w:pPr>
        <w:pStyle w:val="KeinLeerraum"/>
        <w:widowControl w:val="0"/>
        <w:suppressAutoHyphens/>
        <w:rPr>
          <w:rFonts w:ascii="Arial" w:hAnsi="Arial" w:cs="Arial"/>
          <w:bCs/>
          <w:lang w:val="nl-NL"/>
        </w:rPr>
      </w:pPr>
      <w:r w:rsidRPr="008B241E">
        <w:rPr>
          <w:rFonts w:ascii="Arial" w:hAnsi="Arial" w:cs="Arial"/>
          <w:bCs/>
          <w:lang w:val="nl-NL"/>
        </w:rPr>
        <w:t>Ruimtes en interieur veranderen: het draai-zwenk-systeem RoomSpin vormt de technische basis voor verschillende design- en gebruiksconcepten. Hier een voorbeeld van Workspace met draaibare werkplekken voor teamwork of stiltewerk. Foto: Hettich.</w:t>
      </w:r>
    </w:p>
    <w:p w14:paraId="5FE7EC2B" w14:textId="77777777" w:rsidR="009247C7" w:rsidRPr="008B241E" w:rsidRDefault="009247C7" w:rsidP="00D23A14">
      <w:pPr>
        <w:pStyle w:val="KeinLeerraum"/>
        <w:widowControl w:val="0"/>
        <w:suppressAutoHyphens/>
        <w:rPr>
          <w:rFonts w:ascii="Arial" w:hAnsi="Arial" w:cs="Arial"/>
          <w:bCs/>
          <w:lang w:val="nl-NL"/>
        </w:rPr>
      </w:pPr>
    </w:p>
    <w:p w14:paraId="6AEFFD10" w14:textId="1F8F84D7" w:rsidR="009247C7" w:rsidRPr="008B241E" w:rsidRDefault="009247C7" w:rsidP="00D23A14">
      <w:pPr>
        <w:pStyle w:val="KeinLeerraum"/>
        <w:widowControl w:val="0"/>
        <w:suppressAutoHyphens/>
        <w:rPr>
          <w:rFonts w:ascii="Arial" w:hAnsi="Arial" w:cs="Arial"/>
          <w:bCs/>
          <w:lang w:val="nl-NL"/>
        </w:rPr>
      </w:pPr>
      <w:r w:rsidRPr="008B241E">
        <w:rPr>
          <w:rFonts w:ascii="Arial" w:hAnsi="Arial" w:cs="Arial"/>
          <w:bCs/>
          <w:lang w:val="nl-NL"/>
        </w:rPr>
        <w:t xml:space="preserve"> </w:t>
      </w:r>
    </w:p>
    <w:p w14:paraId="0759A3E9" w14:textId="77777777" w:rsidR="00B01BD0" w:rsidRPr="008B241E" w:rsidRDefault="00B01BD0" w:rsidP="00D23A14">
      <w:pPr>
        <w:pStyle w:val="KeinLeerraum"/>
        <w:widowControl w:val="0"/>
        <w:suppressAutoHyphens/>
        <w:rPr>
          <w:rFonts w:cs="Arial"/>
          <w:bCs/>
          <w:lang w:val="nl-NL"/>
        </w:rPr>
      </w:pPr>
    </w:p>
    <w:p w14:paraId="7555E35B" w14:textId="77777777" w:rsidR="00B01BD0" w:rsidRPr="008B241E" w:rsidRDefault="00B01BD0" w:rsidP="00D23A14">
      <w:pPr>
        <w:pStyle w:val="KeinLeerraum"/>
        <w:widowControl w:val="0"/>
        <w:suppressAutoHyphens/>
        <w:rPr>
          <w:rFonts w:cs="Arial"/>
          <w:bCs/>
          <w:lang w:val="nl-NL"/>
        </w:rPr>
      </w:pPr>
    </w:p>
    <w:p w14:paraId="6BA8D7D1" w14:textId="77777777" w:rsidR="00C460BB" w:rsidRPr="008B241E" w:rsidRDefault="00C460BB" w:rsidP="00D23A14">
      <w:pPr>
        <w:pStyle w:val="KeinLeerraum"/>
        <w:widowControl w:val="0"/>
        <w:suppressAutoHyphens/>
        <w:rPr>
          <w:rFonts w:cs="Arial"/>
          <w:bCs/>
          <w:lang w:val="nl-NL"/>
        </w:rPr>
      </w:pPr>
    </w:p>
    <w:p w14:paraId="4C3FE477" w14:textId="77777777" w:rsidR="00571996" w:rsidRPr="008B241E" w:rsidRDefault="00571996" w:rsidP="00571996">
      <w:pPr>
        <w:widowControl w:val="0"/>
        <w:suppressAutoHyphens/>
        <w:spacing w:line="360" w:lineRule="auto"/>
        <w:jc w:val="both"/>
        <w:rPr>
          <w:rFonts w:cs="Arial"/>
          <w:bCs/>
          <w:sz w:val="20"/>
          <w:u w:val="single"/>
          <w:lang w:val="nl-NL"/>
        </w:rPr>
      </w:pPr>
      <w:r w:rsidRPr="008B241E">
        <w:rPr>
          <w:rFonts w:cs="Arial"/>
          <w:bCs/>
          <w:sz w:val="20"/>
          <w:u w:val="single"/>
          <w:lang w:val="nl-NL"/>
        </w:rPr>
        <w:t>Over Hettich</w:t>
      </w:r>
    </w:p>
    <w:p w14:paraId="29D80DC3" w14:textId="6B729D2E" w:rsidR="00571996" w:rsidRDefault="00F24EF4" w:rsidP="00E65479">
      <w:pPr>
        <w:suppressAutoHyphens/>
        <w:rPr>
          <w:rFonts w:cs="Arial"/>
          <w:bCs/>
          <w:color w:val="auto"/>
          <w:sz w:val="22"/>
          <w:szCs w:val="22"/>
        </w:rPr>
      </w:pPr>
      <w:r w:rsidRPr="008B241E">
        <w:rPr>
          <w:rFonts w:cs="Arial"/>
          <w:bCs/>
          <w:sz w:val="20"/>
          <w:lang w:val="nl-NL"/>
        </w:rPr>
        <w:t xml:space="preserve">Hettich werd in 1888 opgericht en behoort tegenwoordig wereldwijd tot de grootste en succesvolste producenten van meubelbeslag. De hoofdvestiging van het familiebedrijf is in Kirchlengern, in het meubelcentrum van Oost-Westfalen. Ongeveer 8.400 collega's werken samen om onze toekomstbestendige oplossingen in meer dan 100 landen te leveren.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t>
      </w:r>
      <w:hyperlink r:id="rId14" w:history="1">
        <w:r>
          <w:rPr>
            <w:rStyle w:val="Hyperlink"/>
            <w:rFonts w:cs="Arial"/>
            <w:bCs/>
            <w:color w:val="auto"/>
            <w:sz w:val="20"/>
          </w:rPr>
          <w:t>www.hettich.com</w:t>
        </w:r>
      </w:hyperlink>
    </w:p>
    <w:p w14:paraId="2BD130F2" w14:textId="77777777" w:rsidR="002F72FA" w:rsidRDefault="002F72FA" w:rsidP="00E65479">
      <w:pPr>
        <w:suppressAutoHyphens/>
        <w:rPr>
          <w:rFonts w:cs="Arial"/>
          <w:bCs/>
          <w:color w:val="auto"/>
          <w:sz w:val="22"/>
          <w:szCs w:val="22"/>
        </w:rPr>
      </w:pPr>
    </w:p>
    <w:p w14:paraId="54AAEC84" w14:textId="77777777" w:rsidR="002F72FA" w:rsidRDefault="002F72FA" w:rsidP="002F72FA">
      <w:pPr>
        <w:pStyle w:val="KeinLeerraum"/>
        <w:spacing w:line="360" w:lineRule="auto"/>
        <w:rPr>
          <w:rFonts w:ascii="Arial" w:hAnsi="Arial" w:cs="Arial"/>
          <w:color w:val="0070C0"/>
          <w:sz w:val="24"/>
          <w:szCs w:val="24"/>
        </w:rPr>
      </w:pPr>
    </w:p>
    <w:p w14:paraId="27F4EFF1" w14:textId="77777777" w:rsidR="002F72FA" w:rsidRPr="00591259" w:rsidRDefault="002F72FA" w:rsidP="002F72FA">
      <w:pPr>
        <w:spacing w:line="360" w:lineRule="auto"/>
        <w:rPr>
          <w:rFonts w:cstheme="minorHAnsi"/>
          <w:strike/>
          <w:color w:val="0070C0"/>
          <w:szCs w:val="24"/>
        </w:rPr>
      </w:pPr>
    </w:p>
    <w:sectPr w:rsidR="002F72FA" w:rsidRPr="00591259" w:rsidSect="0053418F">
      <w:headerReference w:type="even" r:id="rId15"/>
      <w:headerReference w:type="default" r:id="rId16"/>
      <w:footerReference w:type="even" r:id="rId17"/>
      <w:footerReference w:type="default" r:id="rId18"/>
      <w:headerReference w:type="first" r:id="rId19"/>
      <w:footerReference w:type="first" r:id="rId20"/>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9109" w14:textId="77777777" w:rsidR="00FB4666" w:rsidRDefault="00FB4666">
      <w:r>
        <w:separator/>
      </w:r>
    </w:p>
  </w:endnote>
  <w:endnote w:type="continuationSeparator" w:id="0">
    <w:p w14:paraId="51EC3C6A" w14:textId="77777777" w:rsidR="00FB4666" w:rsidRDefault="00FB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00"/>
    <w:family w:val="roman"/>
    <w:pitch w:val="variable"/>
    <w:sig w:usb0="00000003" w:usb1="00000000" w:usb2="00000000" w:usb3="00000000" w:csb0="00000001"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722A1" w14:textId="77777777" w:rsidR="000470B0" w:rsidRDefault="000470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358DCB07" w:rsidR="006F175E" w:rsidRDefault="006F175E" w:rsidP="005F115D">
    <w:pPr>
      <w:pStyle w:val="Fuzeile"/>
      <w:tabs>
        <w:tab w:val="clear" w:pos="9072"/>
        <w:tab w:val="right" w:pos="10490"/>
      </w:tabs>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AEA92" w14:textId="77777777" w:rsidR="000470B0" w:rsidRDefault="000470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EED93" w14:textId="77777777" w:rsidR="00FB4666" w:rsidRDefault="00FB4666">
      <w:r>
        <w:separator/>
      </w:r>
    </w:p>
  </w:footnote>
  <w:footnote w:type="continuationSeparator" w:id="0">
    <w:p w14:paraId="5751DEC0" w14:textId="77777777" w:rsidR="00FB4666" w:rsidRDefault="00FB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AC60F" w14:textId="77777777" w:rsidR="000470B0" w:rsidRDefault="000470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1BB2AADB" w:rsidR="006F175E" w:rsidRDefault="000470B0" w:rsidP="005F115D">
    <w:pPr>
      <w:pStyle w:val="Kopfzeile"/>
      <w:ind w:left="-1417"/>
    </w:pPr>
    <w:r>
      <w:rPr>
        <w:rFonts w:ascii="Times New Roman" w:hAnsi="Times New Roman"/>
        <w:noProof/>
        <w:color w:val="auto"/>
        <w:szCs w:val="24"/>
      </w:rPr>
      <mc:AlternateContent>
        <mc:Choice Requires="wps">
          <w:drawing>
            <wp:anchor distT="0" distB="0" distL="114300" distR="114300" simplePos="0" relativeHeight="251663360" behindDoc="0" locked="0" layoutInCell="1" allowOverlap="1" wp14:anchorId="508D2B2F" wp14:editId="473FBCC0">
              <wp:simplePos x="0" y="0"/>
              <wp:positionH relativeFrom="column">
                <wp:posOffset>4610100</wp:posOffset>
              </wp:positionH>
              <wp:positionV relativeFrom="paragraph">
                <wp:posOffset>3595370</wp:posOffset>
              </wp:positionV>
              <wp:extent cx="1828800" cy="54864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48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98626" w14:textId="77777777" w:rsidR="000470B0" w:rsidRDefault="000470B0" w:rsidP="000470B0">
                          <w:pPr>
                            <w:rPr>
                              <w:rFonts w:cs="Arial"/>
                              <w:sz w:val="16"/>
                              <w:szCs w:val="16"/>
                            </w:rPr>
                          </w:pPr>
                        </w:p>
                        <w:p w14:paraId="7DEC5716" w14:textId="77777777" w:rsidR="000470B0" w:rsidRDefault="000470B0" w:rsidP="000470B0">
                          <w:pPr>
                            <w:jc w:val="center"/>
                            <w:rPr>
                              <w:rFonts w:eastAsia="Arial Unicode MS" w:cs="Arial Unicode MS"/>
                              <w:b/>
                              <w:sz w:val="18"/>
                              <w:szCs w:val="18"/>
                            </w:rPr>
                          </w:pPr>
                          <w:r>
                            <w:rPr>
                              <w:rFonts w:ascii="Malgun Gothic" w:eastAsia="Malgun Gothic" w:hAnsi="Malgun Gothic" w:cs="Malgun Gothic" w:hint="eastAsia"/>
                              <w:b/>
                              <w:sz w:val="18"/>
                              <w:szCs w:val="18"/>
                            </w:rPr>
                            <w:t>인터줌</w:t>
                          </w:r>
                          <w:r>
                            <w:rPr>
                              <w:b/>
                              <w:sz w:val="18"/>
                              <w:szCs w:val="18"/>
                            </w:rPr>
                            <w:t xml:space="preserve"> 2025</w:t>
                          </w:r>
                          <w:r>
                            <w:rPr>
                              <w:rFonts w:ascii="Malgun Gothic" w:eastAsia="Malgun Gothic" w:hAnsi="Malgun Gothic" w:cs="Malgun Gothic" w:hint="eastAsia"/>
                              <w:b/>
                              <w:sz w:val="18"/>
                              <w:szCs w:val="18"/>
                            </w:rPr>
                            <w:t>에</w:t>
                          </w:r>
                          <w:r>
                            <w:rPr>
                              <w:b/>
                              <w:sz w:val="18"/>
                              <w:szCs w:val="18"/>
                            </w:rPr>
                            <w:t xml:space="preserve"> </w:t>
                          </w:r>
                          <w:r>
                            <w:rPr>
                              <w:rFonts w:ascii="Malgun Gothic" w:eastAsia="Malgun Gothic" w:hAnsi="Malgun Gothic" w:cs="Malgun Gothic" w:hint="eastAsia"/>
                              <w:b/>
                              <w:sz w:val="18"/>
                              <w:szCs w:val="18"/>
                            </w:rPr>
                            <w:t>대한</w:t>
                          </w:r>
                          <w:r>
                            <w:rPr>
                              <w:b/>
                              <w:sz w:val="18"/>
                              <w:szCs w:val="18"/>
                            </w:rPr>
                            <w:t xml:space="preserve"> </w:t>
                          </w:r>
                          <w:r>
                            <w:rPr>
                              <w:rFonts w:ascii="Malgun Gothic" w:eastAsia="Malgun Gothic" w:hAnsi="Malgun Gothic" w:cs="Malgun Gothic" w:hint="eastAsia"/>
                              <w:b/>
                              <w:sz w:val="18"/>
                              <w:szCs w:val="18"/>
                            </w:rPr>
                            <w:t>헤티히</w:t>
                          </w:r>
                          <w:r>
                            <w:rPr>
                              <w:b/>
                              <w:sz w:val="18"/>
                              <w:szCs w:val="18"/>
                            </w:rPr>
                            <w:t xml:space="preserve"> </w:t>
                          </w:r>
                          <w:r>
                            <w:rPr>
                              <w:rFonts w:ascii="Malgun Gothic" w:eastAsia="Malgun Gothic" w:hAnsi="Malgun Gothic" w:cs="Malgun Gothic" w:hint="eastAsia"/>
                              <w:b/>
                              <w:sz w:val="18"/>
                              <w:szCs w:val="18"/>
                            </w:rPr>
                            <w:t>보도</w:t>
                          </w:r>
                          <w:r>
                            <w:rPr>
                              <w:b/>
                              <w:sz w:val="18"/>
                              <w:szCs w:val="18"/>
                            </w:rPr>
                            <w:t xml:space="preserve"> </w:t>
                          </w:r>
                          <w:r>
                            <w:rPr>
                              <w:rFonts w:ascii="Malgun Gothic" w:eastAsia="Malgun Gothic" w:hAnsi="Malgun Gothic" w:cs="Malgun Gothic" w:hint="eastAsia"/>
                              <w:b/>
                              <w:sz w:val="18"/>
                              <w:szCs w:val="18"/>
                            </w:rPr>
                            <w:t>자료</w:t>
                          </w:r>
                          <w:r>
                            <w:rPr>
                              <w:b/>
                              <w:sz w:val="18"/>
                              <w:szCs w:val="18"/>
                            </w:rPr>
                            <w:t xml:space="preserve"> </w:t>
                          </w:r>
                          <w:r>
                            <w:rPr>
                              <w:rFonts w:ascii="Malgun Gothic" w:eastAsia="Malgun Gothic" w:hAnsi="Malgun Gothic" w:cs="Malgun Gothic" w:hint="eastAsia"/>
                              <w:b/>
                              <w:sz w:val="18"/>
                              <w:szCs w:val="18"/>
                            </w:rPr>
                            <w:t>더</w:t>
                          </w:r>
                          <w:r>
                            <w:rPr>
                              <w:b/>
                              <w:sz w:val="18"/>
                              <w:szCs w:val="18"/>
                            </w:rPr>
                            <w:t xml:space="preserve"> </w:t>
                          </w:r>
                          <w:r>
                            <w:rPr>
                              <w:rFonts w:ascii="Malgun Gothic" w:eastAsia="Malgun Gothic" w:hAnsi="Malgun Gothic" w:cs="Malgun Gothic" w:hint="eastAsia"/>
                              <w:b/>
                              <w:sz w:val="18"/>
                              <w:szCs w:val="18"/>
                            </w:rPr>
                            <w:t>보기</w:t>
                          </w:r>
                          <w:r>
                            <w:rPr>
                              <w:b/>
                              <w:sz w:val="18"/>
                              <w:szCs w:val="18"/>
                            </w:rPr>
                            <w:t>:</w:t>
                          </w:r>
                        </w:p>
                        <w:p w14:paraId="6ED5EDC9" w14:textId="1FB60BB3" w:rsidR="000470B0" w:rsidRDefault="000470B0" w:rsidP="000470B0">
                          <w:pPr>
                            <w:jc w:val="center"/>
                            <w:rPr>
                              <w:sz w:val="16"/>
                              <w:szCs w:val="16"/>
                            </w:rPr>
                          </w:pPr>
                          <w:r>
                            <w:rPr>
                              <w:noProof/>
                              <w:color w:val="auto"/>
                              <w:sz w:val="20"/>
                            </w:rPr>
                            <w:drawing>
                              <wp:inline distT="0" distB="0" distL="0" distR="0" wp14:anchorId="52BE8F3A" wp14:editId="1BB23C0A">
                                <wp:extent cx="1155700" cy="1155700"/>
                                <wp:effectExtent l="0" t="0" r="6350" b="6350"/>
                                <wp:docPr id="17653482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r>
                            <w:rPr>
                              <w:sz w:val="20"/>
                            </w:rPr>
                            <w:br/>
                          </w:r>
                          <w:hyperlink r:id="rId3" w:history="1">
                            <w:r>
                              <w:rPr>
                                <w:rStyle w:val="Hyperlink"/>
                                <w:sz w:val="20"/>
                              </w:rPr>
                              <w:t>https://www.hettich.com/short/ke3d6oj</w:t>
                            </w:r>
                          </w:hyperlink>
                        </w:p>
                        <w:p w14:paraId="20102F88" w14:textId="77777777" w:rsidR="000470B0" w:rsidRDefault="000470B0" w:rsidP="000470B0">
                          <w:pPr>
                            <w:jc w:val="center"/>
                            <w:rPr>
                              <w:sz w:val="20"/>
                            </w:rPr>
                          </w:pPr>
                        </w:p>
                        <w:p w14:paraId="27FC4375" w14:textId="77777777" w:rsidR="000470B0" w:rsidRDefault="000470B0" w:rsidP="000470B0">
                          <w:pPr>
                            <w:rPr>
                              <w:rFonts w:ascii="Agfa Rotis Sans Serif" w:hAnsi="Agfa Rotis Sans Serif" w:cs="Arial"/>
                              <w:sz w:val="16"/>
                              <w:szCs w:val="16"/>
                              <w:lang w:val="sv-SE"/>
                            </w:rPr>
                          </w:pPr>
                          <w:r>
                            <w:rPr>
                              <w:rFonts w:ascii="Malgun Gothic" w:eastAsia="Malgun Gothic" w:hAnsi="Malgun Gothic" w:cs="Malgun Gothic" w:hint="eastAsia"/>
                              <w:sz w:val="16"/>
                              <w:szCs w:val="16"/>
                            </w:rPr>
                            <w:t>연락처</w:t>
                          </w:r>
                          <w:r>
                            <w:rPr>
                              <w:rFonts w:cs="Arial"/>
                              <w:sz w:val="16"/>
                              <w:szCs w:val="16"/>
                            </w:rPr>
                            <w:t>:</w:t>
                          </w:r>
                        </w:p>
                        <w:p w14:paraId="13B4AB2F" w14:textId="77777777" w:rsidR="000470B0" w:rsidRDefault="000470B0" w:rsidP="000470B0">
                          <w:pPr>
                            <w:rPr>
                              <w:rFonts w:ascii="Agfa Rotis Sans Serif" w:hAnsi="Agfa Rotis Sans Serif" w:cs="Arial"/>
                              <w:sz w:val="16"/>
                              <w:szCs w:val="16"/>
                              <w:lang w:val="sv-SE"/>
                            </w:rPr>
                          </w:pPr>
                          <w:r>
                            <w:rPr>
                              <w:rFonts w:ascii="Malgun Gothic" w:eastAsia="Malgun Gothic" w:hAnsi="Malgun Gothic" w:cs="Malgun Gothic" w:hint="eastAsia"/>
                              <w:sz w:val="16"/>
                              <w:szCs w:val="16"/>
                            </w:rPr>
                            <w:t>헤티히</w:t>
                          </w:r>
                          <w:r>
                            <w:rPr>
                              <w:rFonts w:cs="Arial"/>
                              <w:sz w:val="16"/>
                              <w:szCs w:val="16"/>
                            </w:rPr>
                            <w:t xml:space="preserve"> </w:t>
                          </w:r>
                          <w:r>
                            <w:rPr>
                              <w:rFonts w:ascii="Malgun Gothic" w:eastAsia="Malgun Gothic" w:hAnsi="Malgun Gothic" w:cs="Malgun Gothic" w:hint="eastAsia"/>
                              <w:sz w:val="16"/>
                              <w:szCs w:val="16"/>
                            </w:rPr>
                            <w:t>마케팅</w:t>
                          </w:r>
                          <w:r>
                            <w:rPr>
                              <w:rFonts w:cs="Arial"/>
                              <w:sz w:val="16"/>
                              <w:szCs w:val="16"/>
                            </w:rPr>
                            <w:t xml:space="preserve"> </w:t>
                          </w:r>
                          <w:r>
                            <w:rPr>
                              <w:rFonts w:ascii="Malgun Gothic" w:eastAsia="Malgun Gothic" w:hAnsi="Malgun Gothic" w:cs="Malgun Gothic" w:hint="eastAsia"/>
                              <w:sz w:val="16"/>
                              <w:szCs w:val="16"/>
                            </w:rPr>
                            <w:t>및</w:t>
                          </w:r>
                          <w:r>
                            <w:rPr>
                              <w:rFonts w:cs="Arial"/>
                              <w:sz w:val="16"/>
                              <w:szCs w:val="16"/>
                            </w:rPr>
                            <w:t xml:space="preserve"> </w:t>
                          </w:r>
                          <w:r>
                            <w:rPr>
                              <w:rFonts w:ascii="Malgun Gothic" w:eastAsia="Malgun Gothic" w:hAnsi="Malgun Gothic" w:cs="Malgun Gothic" w:hint="eastAsia"/>
                              <w:sz w:val="16"/>
                              <w:szCs w:val="16"/>
                            </w:rPr>
                            <w:t>영업</w:t>
                          </w:r>
                        </w:p>
                        <w:p w14:paraId="1517EF16" w14:textId="77777777" w:rsidR="000470B0" w:rsidRDefault="000470B0" w:rsidP="000470B0">
                          <w:pPr>
                            <w:rPr>
                              <w:rFonts w:ascii="Agfa Rotis Sans Serif" w:hAnsi="Agfa Rotis Sans Serif" w:cs="Arial"/>
                              <w:sz w:val="16"/>
                              <w:szCs w:val="16"/>
                              <w:lang w:val="sv-SE"/>
                            </w:rPr>
                          </w:pPr>
                          <w:r>
                            <w:rPr>
                              <w:rFonts w:cs="Arial"/>
                              <w:sz w:val="16"/>
                              <w:szCs w:val="16"/>
                            </w:rPr>
                            <w:t>GmbH &amp; Co. KG</w:t>
                          </w:r>
                        </w:p>
                        <w:p w14:paraId="523BDDA2" w14:textId="77777777" w:rsidR="000470B0" w:rsidRDefault="000470B0" w:rsidP="000470B0">
                          <w:pPr>
                            <w:rPr>
                              <w:rFonts w:ascii="Agfa Rotis Sans Serif" w:hAnsi="Agfa Rotis Sans Serif" w:cs="Arial"/>
                              <w:sz w:val="16"/>
                              <w:szCs w:val="16"/>
                              <w:lang w:val="sv-SE"/>
                            </w:rPr>
                          </w:pPr>
                          <w:r>
                            <w:rPr>
                              <w:rFonts w:cs="Arial"/>
                              <w:sz w:val="16"/>
                              <w:szCs w:val="16"/>
                              <w:lang w:val="sv-SE"/>
                            </w:rPr>
                            <w:br/>
                            <w:t>Alex Kim</w:t>
                          </w:r>
                        </w:p>
                        <w:p w14:paraId="5DB263FF" w14:textId="77777777" w:rsidR="000470B0" w:rsidRDefault="000470B0" w:rsidP="000470B0">
                          <w:pPr>
                            <w:rPr>
                              <w:rFonts w:ascii="Agfa Rotis Sans Serif" w:hAnsi="Agfa Rotis Sans Serif" w:cs="Arial"/>
                              <w:sz w:val="16"/>
                              <w:szCs w:val="16"/>
                              <w:lang w:val="sv-SE"/>
                            </w:rPr>
                          </w:pPr>
                          <w:r>
                            <w:rPr>
                              <w:rFonts w:ascii="Malgun Gothic" w:eastAsia="Malgun Gothic" w:hAnsi="Malgun Gothic" w:cs="Malgun Gothic" w:hint="eastAsia"/>
                              <w:sz w:val="16"/>
                              <w:szCs w:val="16"/>
                            </w:rPr>
                            <w:t>서울특별시</w:t>
                          </w:r>
                          <w:r>
                            <w:rPr>
                              <w:rFonts w:cs="Arial"/>
                              <w:sz w:val="16"/>
                              <w:szCs w:val="16"/>
                              <w:lang w:val="sv-SE"/>
                            </w:rPr>
                            <w:t xml:space="preserve"> </w:t>
                          </w:r>
                          <w:r>
                            <w:rPr>
                              <w:rFonts w:ascii="Malgun Gothic" w:eastAsia="Malgun Gothic" w:hAnsi="Malgun Gothic" w:cs="Malgun Gothic" w:hint="eastAsia"/>
                              <w:sz w:val="16"/>
                              <w:szCs w:val="16"/>
                            </w:rPr>
                            <w:t>마포구</w:t>
                          </w:r>
                          <w:r>
                            <w:rPr>
                              <w:rFonts w:cs="Arial"/>
                              <w:sz w:val="16"/>
                              <w:szCs w:val="16"/>
                              <w:lang w:val="sv-SE"/>
                            </w:rPr>
                            <w:t xml:space="preserve"> </w:t>
                          </w:r>
                          <w:r>
                            <w:rPr>
                              <w:rFonts w:ascii="Malgun Gothic" w:eastAsia="Malgun Gothic" w:hAnsi="Malgun Gothic" w:cs="Malgun Gothic" w:hint="eastAsia"/>
                              <w:sz w:val="16"/>
                              <w:szCs w:val="16"/>
                            </w:rPr>
                            <w:t>월드컵북로</w:t>
                          </w:r>
                          <w:r>
                            <w:rPr>
                              <w:rFonts w:cs="Arial"/>
                              <w:sz w:val="16"/>
                              <w:szCs w:val="16"/>
                              <w:lang w:val="sv-SE"/>
                            </w:rPr>
                            <w:t xml:space="preserve"> 121</w:t>
                          </w:r>
                          <w:r>
                            <w:rPr>
                              <w:rFonts w:cs="Arial"/>
                              <w:sz w:val="16"/>
                              <w:szCs w:val="16"/>
                              <w:lang w:val="sv-SE"/>
                            </w:rPr>
                            <w:br/>
                          </w:r>
                          <w:r>
                            <w:rPr>
                              <w:rFonts w:ascii="Malgun Gothic" w:eastAsia="Malgun Gothic" w:hAnsi="Malgun Gothic" w:cs="Malgun Gothic" w:hint="eastAsia"/>
                              <w:sz w:val="16"/>
                              <w:szCs w:val="16"/>
                            </w:rPr>
                            <w:t>우성빌딩</w:t>
                          </w:r>
                          <w:r>
                            <w:rPr>
                              <w:rFonts w:cs="Arial"/>
                              <w:sz w:val="16"/>
                              <w:szCs w:val="16"/>
                              <w:lang w:val="sv-SE"/>
                            </w:rPr>
                            <w:t xml:space="preserve"> 4</w:t>
                          </w:r>
                          <w:r>
                            <w:rPr>
                              <w:rFonts w:ascii="Malgun Gothic" w:eastAsia="Malgun Gothic" w:hAnsi="Malgun Gothic" w:cs="Malgun Gothic" w:hint="eastAsia"/>
                              <w:sz w:val="16"/>
                              <w:szCs w:val="16"/>
                            </w:rPr>
                            <w:t>층</w:t>
                          </w:r>
                          <w:r>
                            <w:rPr>
                              <w:rFonts w:cs="Arial"/>
                              <w:sz w:val="16"/>
                              <w:szCs w:val="16"/>
                              <w:lang w:val="sv-SE"/>
                            </w:rPr>
                            <w:t xml:space="preserve"> </w:t>
                          </w:r>
                          <w:r>
                            <w:rPr>
                              <w:rFonts w:ascii="Malgun Gothic" w:eastAsia="Malgun Gothic" w:hAnsi="Malgun Gothic" w:cs="Malgun Gothic" w:hint="eastAsia"/>
                              <w:sz w:val="16"/>
                              <w:szCs w:val="16"/>
                            </w:rPr>
                            <w:t>헤티히</w:t>
                          </w:r>
                          <w:r>
                            <w:rPr>
                              <w:rFonts w:cs="Arial"/>
                              <w:sz w:val="16"/>
                              <w:szCs w:val="16"/>
                              <w:lang w:val="sv-SE"/>
                            </w:rPr>
                            <w:t xml:space="preserve"> </w:t>
                          </w:r>
                          <w:r>
                            <w:rPr>
                              <w:rFonts w:ascii="Malgun Gothic" w:eastAsia="Malgun Gothic" w:hAnsi="Malgun Gothic" w:cs="Malgun Gothic" w:hint="eastAsia"/>
                              <w:sz w:val="16"/>
                              <w:szCs w:val="16"/>
                            </w:rPr>
                            <w:t>코리아</w:t>
                          </w:r>
                          <w:r>
                            <w:rPr>
                              <w:rFonts w:cs="Arial"/>
                              <w:sz w:val="16"/>
                              <w:szCs w:val="16"/>
                              <w:lang w:val="sv-SE"/>
                            </w:rPr>
                            <w:br/>
                          </w:r>
                          <w:r>
                            <w:rPr>
                              <w:rFonts w:ascii="Malgun Gothic" w:eastAsia="Malgun Gothic" w:hAnsi="Malgun Gothic" w:cs="Malgun Gothic" w:hint="eastAsia"/>
                              <w:sz w:val="16"/>
                              <w:szCs w:val="16"/>
                            </w:rPr>
                            <w:t>대한민국</w:t>
                          </w:r>
                        </w:p>
                        <w:p w14:paraId="1FB306CE" w14:textId="77777777" w:rsidR="000470B0" w:rsidRDefault="000470B0" w:rsidP="000470B0">
                          <w:pPr>
                            <w:rPr>
                              <w:rFonts w:ascii="Agfa Rotis Sans Serif" w:hAnsi="Agfa Rotis Sans Serif" w:cs="Arial"/>
                              <w:sz w:val="16"/>
                              <w:szCs w:val="16"/>
                              <w:lang w:val="sv-SE"/>
                            </w:rPr>
                          </w:pPr>
                          <w:r>
                            <w:rPr>
                              <w:rFonts w:cs="Arial"/>
                              <w:sz w:val="16"/>
                              <w:szCs w:val="16"/>
                            </w:rPr>
                            <w:t>Tel: 02 336 0290</w:t>
                          </w:r>
                        </w:p>
                        <w:p w14:paraId="3218C628" w14:textId="77777777" w:rsidR="000470B0" w:rsidRDefault="000470B0" w:rsidP="000470B0">
                          <w:pPr>
                            <w:rPr>
                              <w:rFonts w:ascii="Agfa Rotis Sans Serif" w:hAnsi="Agfa Rotis Sans Serif" w:cs="Arial"/>
                              <w:sz w:val="16"/>
                              <w:szCs w:val="16"/>
                              <w:lang w:val="sv-SE"/>
                            </w:rPr>
                          </w:pPr>
                          <w:r>
                            <w:rPr>
                              <w:rFonts w:cs="Arial"/>
                              <w:sz w:val="16"/>
                              <w:szCs w:val="16"/>
                            </w:rPr>
                            <w:t>alex.kim@hettich.com</w:t>
                          </w:r>
                        </w:p>
                        <w:p w14:paraId="7B76C4A5" w14:textId="77777777" w:rsidR="000470B0" w:rsidRDefault="000470B0" w:rsidP="000470B0">
                          <w:pPr>
                            <w:rPr>
                              <w:rFonts w:ascii="Agfa Rotis Sans Serif" w:hAnsi="Agfa Rotis Sans Serif" w:cs="Arial"/>
                              <w:sz w:val="16"/>
                              <w:szCs w:val="16"/>
                              <w:lang w:val="sv-SE"/>
                            </w:rPr>
                          </w:pPr>
                          <w:r>
                            <w:rPr>
                              <w:rFonts w:cs="Arial"/>
                              <w:sz w:val="16"/>
                              <w:szCs w:val="16"/>
                            </w:rPr>
                            <w:t xml:space="preserve">Nina Thenhausen </w:t>
                          </w:r>
                          <w:r>
                            <w:rPr>
                              <w:rFonts w:cs="Arial"/>
                              <w:sz w:val="16"/>
                              <w:szCs w:val="16"/>
                            </w:rPr>
                            <w:br/>
                            <w:t>Anton-Hettich-Strasse 12-16</w:t>
                          </w:r>
                          <w:r>
                            <w:rPr>
                              <w:rFonts w:cs="Arial"/>
                              <w:sz w:val="16"/>
                              <w:szCs w:val="16"/>
                            </w:rPr>
                            <w:br/>
                            <w:t>32278 Kirchlengern</w:t>
                          </w:r>
                          <w:r>
                            <w:rPr>
                              <w:rFonts w:cs="Arial"/>
                              <w:sz w:val="16"/>
                              <w:szCs w:val="16"/>
                            </w:rPr>
                            <w:br/>
                            <w:t>Germany</w:t>
                          </w:r>
                        </w:p>
                        <w:p w14:paraId="1662DF29" w14:textId="77777777" w:rsidR="000470B0" w:rsidRDefault="000470B0" w:rsidP="000470B0">
                          <w:pPr>
                            <w:rPr>
                              <w:rFonts w:ascii="Agfa Rotis Sans Serif" w:hAnsi="Agfa Rotis Sans Serif" w:cs="Arial"/>
                              <w:sz w:val="16"/>
                              <w:szCs w:val="16"/>
                              <w:lang w:val="sv-SE"/>
                            </w:rPr>
                          </w:pPr>
                          <w:r>
                            <w:rPr>
                              <w:rFonts w:cs="Arial"/>
                              <w:sz w:val="16"/>
                              <w:szCs w:val="16"/>
                              <w:lang w:val="sv-SE"/>
                            </w:rPr>
                            <w:t>Tel.: +49 151 54412445</w:t>
                          </w:r>
                        </w:p>
                        <w:p w14:paraId="6A17ED0D" w14:textId="77777777" w:rsidR="000470B0" w:rsidRDefault="000470B0" w:rsidP="000470B0">
                          <w:pPr>
                            <w:rPr>
                              <w:rFonts w:ascii="Agfa Rotis Sans Serif" w:hAnsi="Agfa Rotis Sans Serif" w:cs="Arial"/>
                              <w:sz w:val="16"/>
                              <w:szCs w:val="16"/>
                              <w:lang w:val="sv-SE"/>
                            </w:rPr>
                          </w:pPr>
                          <w:r>
                            <w:rPr>
                              <w:rFonts w:cs="Arial"/>
                              <w:sz w:val="16"/>
                              <w:szCs w:val="16"/>
                              <w:lang w:val="sv-SE"/>
                            </w:rPr>
                            <w:t>nina.thenhausen@hettich.com</w:t>
                          </w:r>
                        </w:p>
                        <w:p w14:paraId="32EDFEAA" w14:textId="77777777" w:rsidR="000470B0" w:rsidRDefault="000470B0" w:rsidP="000470B0">
                          <w:pPr>
                            <w:rPr>
                              <w:rFonts w:ascii="Agfa Rotis Sans Serif" w:hAnsi="Agfa Rotis Sans Serif" w:cs="Arial"/>
                              <w:sz w:val="16"/>
                              <w:szCs w:val="16"/>
                              <w:lang w:val="sv-SE"/>
                            </w:rPr>
                          </w:pPr>
                        </w:p>
                        <w:p w14:paraId="6F4F8BA8" w14:textId="77777777" w:rsidR="000470B0" w:rsidRDefault="000470B0" w:rsidP="000470B0">
                          <w:pPr>
                            <w:rPr>
                              <w:rFonts w:ascii="Agfa Rotis Sans Serif" w:hAnsi="Agfa Rotis Sans Serif" w:cs="Arial"/>
                              <w:sz w:val="16"/>
                              <w:szCs w:val="16"/>
                              <w:lang w:val="sv-SE"/>
                            </w:rPr>
                          </w:pPr>
                        </w:p>
                        <w:p w14:paraId="59ADAC4F" w14:textId="77777777" w:rsidR="000470B0" w:rsidRDefault="000470B0" w:rsidP="000470B0">
                          <w:pPr>
                            <w:rPr>
                              <w:rFonts w:ascii="Agfa Rotis Sans Serif" w:hAnsi="Agfa Rotis Sans Serif" w:cs="Arial Unicode MS"/>
                              <w:sz w:val="16"/>
                              <w:szCs w:val="16"/>
                              <w:lang w:val="sv-SE"/>
                            </w:rPr>
                          </w:pPr>
                        </w:p>
                        <w:p w14:paraId="76B82B56" w14:textId="77777777" w:rsidR="000470B0" w:rsidRDefault="000470B0" w:rsidP="000470B0">
                          <w:pPr>
                            <w:rPr>
                              <w:rFonts w:ascii="Agfa Rotis Sans Serif Ex Bold" w:hAnsi="Agfa Rotis Sans Serif Ex Bold"/>
                              <w:sz w:val="20"/>
                              <w:lang w:val="sv-SE"/>
                            </w:rPr>
                          </w:pPr>
                          <w:r>
                            <w:rPr>
                              <w:rFonts w:ascii="Malgun Gothic" w:eastAsia="Malgun Gothic" w:hAnsi="Malgun Gothic" w:cs="Malgun Gothic" w:hint="eastAsia"/>
                              <w:sz w:val="16"/>
                              <w:szCs w:val="16"/>
                            </w:rPr>
                            <w:t>바우처</w:t>
                          </w:r>
                          <w:r>
                            <w:rPr>
                              <w:rFonts w:cs="Arial"/>
                              <w:sz w:val="16"/>
                              <w:szCs w:val="16"/>
                              <w:lang w:val="sv-SE"/>
                            </w:rPr>
                            <w:t xml:space="preserve"> </w:t>
                          </w:r>
                          <w:r>
                            <w:rPr>
                              <w:rFonts w:ascii="Malgun Gothic" w:eastAsia="Malgun Gothic" w:hAnsi="Malgun Gothic" w:cs="Malgun Gothic" w:hint="eastAsia"/>
                              <w:sz w:val="16"/>
                              <w:szCs w:val="16"/>
                            </w:rPr>
                            <w:t>사본</w:t>
                          </w:r>
                          <w:r>
                            <w:rPr>
                              <w:rFonts w:cs="Arial"/>
                              <w:sz w:val="16"/>
                              <w:szCs w:val="16"/>
                              <w:lang w:val="sv-SE"/>
                            </w:rPr>
                            <w:t xml:space="preserve"> </w:t>
                          </w:r>
                          <w:r>
                            <w:rPr>
                              <w:rFonts w:ascii="Malgun Gothic" w:eastAsia="Malgun Gothic" w:hAnsi="Malgun Gothic" w:cs="Malgun Gothic" w:hint="eastAsia"/>
                              <w:sz w:val="16"/>
                              <w:szCs w:val="16"/>
                            </w:rPr>
                            <w:t>요청됨</w:t>
                          </w:r>
                        </w:p>
                        <w:p w14:paraId="12637DE1" w14:textId="77777777" w:rsidR="000470B0" w:rsidRDefault="000470B0" w:rsidP="000470B0">
                          <w:pPr>
                            <w:rPr>
                              <w:rFonts w:ascii="Agfa Rotis Sans Serif Ex Bold" w:hAnsi="Agfa Rotis Sans Serif Ex Bold"/>
                              <w:sz w:val="20"/>
                              <w:lang w:val="sv-SE"/>
                            </w:rPr>
                          </w:pPr>
                        </w:p>
                        <w:p w14:paraId="0DE0C921" w14:textId="3963F2D7" w:rsidR="000470B0" w:rsidRDefault="000470B0" w:rsidP="000470B0">
                          <w:pPr>
                            <w:rPr>
                              <w:rFonts w:ascii="Agfa Rotis Sans Serif Ex Bold" w:hAnsi="Agfa Rotis Sans Serif Ex Bold" w:cs="Arial"/>
                              <w:sz w:val="20"/>
                              <w:lang w:val="sv-SE"/>
                            </w:rPr>
                          </w:pPr>
                          <w:r>
                            <w:rPr>
                              <w:sz w:val="20"/>
                            </w:rPr>
                            <w:t>PR_212025</w:t>
                          </w:r>
                        </w:p>
                        <w:p w14:paraId="0390A6CC" w14:textId="77777777" w:rsidR="000470B0" w:rsidRDefault="000470B0" w:rsidP="000470B0">
                          <w:pPr>
                            <w:rPr>
                              <w:rFonts w:ascii="Agfa Rotis Sans Serif" w:hAnsi="Agfa Rotis Sans Serif" w:cs="Arial"/>
                              <w:sz w:val="16"/>
                              <w:szCs w:val="16"/>
                              <w:lang w:val="sv-SE"/>
                            </w:rPr>
                          </w:pPr>
                        </w:p>
                        <w:p w14:paraId="5F5B8F3D" w14:textId="77777777" w:rsidR="000470B0" w:rsidRDefault="000470B0" w:rsidP="000470B0">
                          <w:pPr>
                            <w:rPr>
                              <w:rFonts w:ascii="Arial Unicode MS" w:hAnsi="Arial Unicode MS" w:cs="Arial Unicode M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D2B2F" id="_x0000_t202" coordsize="21600,21600" o:spt="202" path="m,l,21600r21600,l21600,xe">
              <v:stroke joinstyle="miter"/>
              <v:path gradientshapeok="t" o:connecttype="rect"/>
            </v:shapetype>
            <v:shape id="Textfeld 2" o:spid="_x0000_s1026" type="#_x0000_t202" style="position:absolute;left:0;text-align:left;margin-left:363pt;margin-top:283.1pt;width:2in;height:6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" stroked="f">
              <v:textbox>
                <w:txbxContent>
                  <w:p w14:paraId="73898626" w14:textId="77777777" w:rsidR="000470B0" w:rsidRDefault="000470B0" w:rsidP="000470B0">
                    <w:pPr>
                      <w:rPr>
                        <w:rFonts w:cs="Arial"/>
                        <w:sz w:val="16"/>
                        <w:szCs w:val="16"/>
                      </w:rPr>
                    </w:pPr>
                  </w:p>
                  <w:p w14:paraId="7DEC5716" w14:textId="77777777" w:rsidR="000470B0" w:rsidRDefault="000470B0" w:rsidP="000470B0">
                    <w:pPr>
                      <w:jc w:val="center"/>
                      <w:rPr>
                        <w:rFonts w:eastAsia="Arial Unicode MS" w:cs="Arial Unicode MS"/>
                        <w:b/>
                        <w:sz w:val="18"/>
                        <w:szCs w:val="18"/>
                      </w:rPr>
                    </w:pPr>
                    <w:r>
                      <w:rPr>
                        <w:rFonts w:ascii="Malgun Gothic" w:eastAsia="Malgun Gothic" w:hAnsi="Malgun Gothic" w:cs="Malgun Gothic" w:hint="eastAsia"/>
                        <w:b/>
                        <w:sz w:val="18"/>
                        <w:szCs w:val="18"/>
                      </w:rPr>
                      <w:t>인터줌</w:t>
                    </w:r>
                    <w:r>
                      <w:rPr>
                        <w:b/>
                        <w:sz w:val="18"/>
                        <w:szCs w:val="18"/>
                      </w:rPr>
                      <w:t xml:space="preserve"> 2025</w:t>
                    </w:r>
                    <w:r>
                      <w:rPr>
                        <w:rFonts w:ascii="Malgun Gothic" w:eastAsia="Malgun Gothic" w:hAnsi="Malgun Gothic" w:cs="Malgun Gothic" w:hint="eastAsia"/>
                        <w:b/>
                        <w:sz w:val="18"/>
                        <w:szCs w:val="18"/>
                      </w:rPr>
                      <w:t>에</w:t>
                    </w:r>
                    <w:r>
                      <w:rPr>
                        <w:b/>
                        <w:sz w:val="18"/>
                        <w:szCs w:val="18"/>
                      </w:rPr>
                      <w:t xml:space="preserve"> </w:t>
                    </w:r>
                    <w:r>
                      <w:rPr>
                        <w:rFonts w:ascii="Malgun Gothic" w:eastAsia="Malgun Gothic" w:hAnsi="Malgun Gothic" w:cs="Malgun Gothic" w:hint="eastAsia"/>
                        <w:b/>
                        <w:sz w:val="18"/>
                        <w:szCs w:val="18"/>
                      </w:rPr>
                      <w:t>대한</w:t>
                    </w:r>
                    <w:r>
                      <w:rPr>
                        <w:b/>
                        <w:sz w:val="18"/>
                        <w:szCs w:val="18"/>
                      </w:rPr>
                      <w:t xml:space="preserve"> </w:t>
                    </w:r>
                    <w:r>
                      <w:rPr>
                        <w:rFonts w:ascii="Malgun Gothic" w:eastAsia="Malgun Gothic" w:hAnsi="Malgun Gothic" w:cs="Malgun Gothic" w:hint="eastAsia"/>
                        <w:b/>
                        <w:sz w:val="18"/>
                        <w:szCs w:val="18"/>
                      </w:rPr>
                      <w:t>헤티히</w:t>
                    </w:r>
                    <w:r>
                      <w:rPr>
                        <w:b/>
                        <w:sz w:val="18"/>
                        <w:szCs w:val="18"/>
                      </w:rPr>
                      <w:t xml:space="preserve"> </w:t>
                    </w:r>
                    <w:r>
                      <w:rPr>
                        <w:rFonts w:ascii="Malgun Gothic" w:eastAsia="Malgun Gothic" w:hAnsi="Malgun Gothic" w:cs="Malgun Gothic" w:hint="eastAsia"/>
                        <w:b/>
                        <w:sz w:val="18"/>
                        <w:szCs w:val="18"/>
                      </w:rPr>
                      <w:t>보도</w:t>
                    </w:r>
                    <w:r>
                      <w:rPr>
                        <w:b/>
                        <w:sz w:val="18"/>
                        <w:szCs w:val="18"/>
                      </w:rPr>
                      <w:t xml:space="preserve"> </w:t>
                    </w:r>
                    <w:r>
                      <w:rPr>
                        <w:rFonts w:ascii="Malgun Gothic" w:eastAsia="Malgun Gothic" w:hAnsi="Malgun Gothic" w:cs="Malgun Gothic" w:hint="eastAsia"/>
                        <w:b/>
                        <w:sz w:val="18"/>
                        <w:szCs w:val="18"/>
                      </w:rPr>
                      <w:t>자료</w:t>
                    </w:r>
                    <w:r>
                      <w:rPr>
                        <w:b/>
                        <w:sz w:val="18"/>
                        <w:szCs w:val="18"/>
                      </w:rPr>
                      <w:t xml:space="preserve"> </w:t>
                    </w:r>
                    <w:r>
                      <w:rPr>
                        <w:rFonts w:ascii="Malgun Gothic" w:eastAsia="Malgun Gothic" w:hAnsi="Malgun Gothic" w:cs="Malgun Gothic" w:hint="eastAsia"/>
                        <w:b/>
                        <w:sz w:val="18"/>
                        <w:szCs w:val="18"/>
                      </w:rPr>
                      <w:t>더</w:t>
                    </w:r>
                    <w:r>
                      <w:rPr>
                        <w:b/>
                        <w:sz w:val="18"/>
                        <w:szCs w:val="18"/>
                      </w:rPr>
                      <w:t xml:space="preserve"> </w:t>
                    </w:r>
                    <w:r>
                      <w:rPr>
                        <w:rFonts w:ascii="Malgun Gothic" w:eastAsia="Malgun Gothic" w:hAnsi="Malgun Gothic" w:cs="Malgun Gothic" w:hint="eastAsia"/>
                        <w:b/>
                        <w:sz w:val="18"/>
                        <w:szCs w:val="18"/>
                      </w:rPr>
                      <w:t>보기</w:t>
                    </w:r>
                    <w:r>
                      <w:rPr>
                        <w:b/>
                        <w:sz w:val="18"/>
                        <w:szCs w:val="18"/>
                      </w:rPr>
                      <w:t>:</w:t>
                    </w:r>
                  </w:p>
                  <w:p w14:paraId="6ED5EDC9" w14:textId="1FB60BB3" w:rsidR="000470B0" w:rsidRDefault="000470B0" w:rsidP="000470B0">
                    <w:pPr>
                      <w:jc w:val="center"/>
                      <w:rPr>
                        <w:sz w:val="16"/>
                        <w:szCs w:val="16"/>
                      </w:rPr>
                    </w:pPr>
                    <w:r>
                      <w:rPr>
                        <w:noProof/>
                        <w:color w:val="auto"/>
                        <w:sz w:val="20"/>
                      </w:rPr>
                      <w:drawing>
                        <wp:inline distT="0" distB="0" distL="0" distR="0" wp14:anchorId="52BE8F3A" wp14:editId="1BB23C0A">
                          <wp:extent cx="1155700" cy="1155700"/>
                          <wp:effectExtent l="0" t="0" r="6350" b="6350"/>
                          <wp:docPr id="17653482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r>
                      <w:rPr>
                        <w:sz w:val="20"/>
                      </w:rPr>
                      <w:br/>
                    </w:r>
                    <w:hyperlink r:id="rId4" w:history="1">
                      <w:r>
                        <w:rPr>
                          <w:rStyle w:val="Hyperlink"/>
                          <w:sz w:val="20"/>
                        </w:rPr>
                        <w:t>https://www.hettich.com/short/ke3d6oj</w:t>
                      </w:r>
                    </w:hyperlink>
                  </w:p>
                  <w:p w14:paraId="20102F88" w14:textId="77777777" w:rsidR="000470B0" w:rsidRDefault="000470B0" w:rsidP="000470B0">
                    <w:pPr>
                      <w:jc w:val="center"/>
                      <w:rPr>
                        <w:sz w:val="20"/>
                      </w:rPr>
                    </w:pPr>
                  </w:p>
                  <w:p w14:paraId="27FC4375" w14:textId="77777777" w:rsidR="000470B0" w:rsidRDefault="000470B0" w:rsidP="000470B0">
                    <w:pPr>
                      <w:rPr>
                        <w:rFonts w:ascii="Agfa Rotis Sans Serif" w:hAnsi="Agfa Rotis Sans Serif" w:cs="Arial"/>
                        <w:sz w:val="16"/>
                        <w:szCs w:val="16"/>
                        <w:lang w:val="sv-SE"/>
                      </w:rPr>
                    </w:pPr>
                    <w:r>
                      <w:rPr>
                        <w:rFonts w:ascii="Malgun Gothic" w:eastAsia="Malgun Gothic" w:hAnsi="Malgun Gothic" w:cs="Malgun Gothic" w:hint="eastAsia"/>
                        <w:sz w:val="16"/>
                        <w:szCs w:val="16"/>
                      </w:rPr>
                      <w:t>연락처</w:t>
                    </w:r>
                    <w:r>
                      <w:rPr>
                        <w:rFonts w:cs="Arial"/>
                        <w:sz w:val="16"/>
                        <w:szCs w:val="16"/>
                      </w:rPr>
                      <w:t>:</w:t>
                    </w:r>
                  </w:p>
                  <w:p w14:paraId="13B4AB2F" w14:textId="77777777" w:rsidR="000470B0" w:rsidRDefault="000470B0" w:rsidP="000470B0">
                    <w:pPr>
                      <w:rPr>
                        <w:rFonts w:ascii="Agfa Rotis Sans Serif" w:hAnsi="Agfa Rotis Sans Serif" w:cs="Arial"/>
                        <w:sz w:val="16"/>
                        <w:szCs w:val="16"/>
                        <w:lang w:val="sv-SE"/>
                      </w:rPr>
                    </w:pPr>
                    <w:r>
                      <w:rPr>
                        <w:rFonts w:ascii="Malgun Gothic" w:eastAsia="Malgun Gothic" w:hAnsi="Malgun Gothic" w:cs="Malgun Gothic" w:hint="eastAsia"/>
                        <w:sz w:val="16"/>
                        <w:szCs w:val="16"/>
                      </w:rPr>
                      <w:t>헤티히</w:t>
                    </w:r>
                    <w:r>
                      <w:rPr>
                        <w:rFonts w:cs="Arial"/>
                        <w:sz w:val="16"/>
                        <w:szCs w:val="16"/>
                      </w:rPr>
                      <w:t xml:space="preserve"> </w:t>
                    </w:r>
                    <w:r>
                      <w:rPr>
                        <w:rFonts w:ascii="Malgun Gothic" w:eastAsia="Malgun Gothic" w:hAnsi="Malgun Gothic" w:cs="Malgun Gothic" w:hint="eastAsia"/>
                        <w:sz w:val="16"/>
                        <w:szCs w:val="16"/>
                      </w:rPr>
                      <w:t>마케팅</w:t>
                    </w:r>
                    <w:r>
                      <w:rPr>
                        <w:rFonts w:cs="Arial"/>
                        <w:sz w:val="16"/>
                        <w:szCs w:val="16"/>
                      </w:rPr>
                      <w:t xml:space="preserve"> </w:t>
                    </w:r>
                    <w:r>
                      <w:rPr>
                        <w:rFonts w:ascii="Malgun Gothic" w:eastAsia="Malgun Gothic" w:hAnsi="Malgun Gothic" w:cs="Malgun Gothic" w:hint="eastAsia"/>
                        <w:sz w:val="16"/>
                        <w:szCs w:val="16"/>
                      </w:rPr>
                      <w:t>및</w:t>
                    </w:r>
                    <w:r>
                      <w:rPr>
                        <w:rFonts w:cs="Arial"/>
                        <w:sz w:val="16"/>
                        <w:szCs w:val="16"/>
                      </w:rPr>
                      <w:t xml:space="preserve"> </w:t>
                    </w:r>
                    <w:r>
                      <w:rPr>
                        <w:rFonts w:ascii="Malgun Gothic" w:eastAsia="Malgun Gothic" w:hAnsi="Malgun Gothic" w:cs="Malgun Gothic" w:hint="eastAsia"/>
                        <w:sz w:val="16"/>
                        <w:szCs w:val="16"/>
                      </w:rPr>
                      <w:t>영업</w:t>
                    </w:r>
                  </w:p>
                  <w:p w14:paraId="1517EF16" w14:textId="77777777" w:rsidR="000470B0" w:rsidRDefault="000470B0" w:rsidP="000470B0">
                    <w:pPr>
                      <w:rPr>
                        <w:rFonts w:ascii="Agfa Rotis Sans Serif" w:hAnsi="Agfa Rotis Sans Serif" w:cs="Arial"/>
                        <w:sz w:val="16"/>
                        <w:szCs w:val="16"/>
                        <w:lang w:val="sv-SE"/>
                      </w:rPr>
                    </w:pPr>
                    <w:r>
                      <w:rPr>
                        <w:rFonts w:cs="Arial"/>
                        <w:sz w:val="16"/>
                        <w:szCs w:val="16"/>
                      </w:rPr>
                      <w:t>GmbH &amp; Co. KG</w:t>
                    </w:r>
                  </w:p>
                  <w:p w14:paraId="523BDDA2" w14:textId="77777777" w:rsidR="000470B0" w:rsidRDefault="000470B0" w:rsidP="000470B0">
                    <w:pPr>
                      <w:rPr>
                        <w:rFonts w:ascii="Agfa Rotis Sans Serif" w:hAnsi="Agfa Rotis Sans Serif" w:cs="Arial"/>
                        <w:sz w:val="16"/>
                        <w:szCs w:val="16"/>
                        <w:lang w:val="sv-SE"/>
                      </w:rPr>
                    </w:pPr>
                    <w:r>
                      <w:rPr>
                        <w:rFonts w:cs="Arial"/>
                        <w:sz w:val="16"/>
                        <w:szCs w:val="16"/>
                        <w:lang w:val="sv-SE"/>
                      </w:rPr>
                      <w:br/>
                      <w:t>Alex Kim</w:t>
                    </w:r>
                  </w:p>
                  <w:p w14:paraId="5DB263FF" w14:textId="77777777" w:rsidR="000470B0" w:rsidRDefault="000470B0" w:rsidP="000470B0">
                    <w:pPr>
                      <w:rPr>
                        <w:rFonts w:ascii="Agfa Rotis Sans Serif" w:hAnsi="Agfa Rotis Sans Serif" w:cs="Arial"/>
                        <w:sz w:val="16"/>
                        <w:szCs w:val="16"/>
                        <w:lang w:val="sv-SE"/>
                      </w:rPr>
                    </w:pPr>
                    <w:r>
                      <w:rPr>
                        <w:rFonts w:ascii="Malgun Gothic" w:eastAsia="Malgun Gothic" w:hAnsi="Malgun Gothic" w:cs="Malgun Gothic" w:hint="eastAsia"/>
                        <w:sz w:val="16"/>
                        <w:szCs w:val="16"/>
                      </w:rPr>
                      <w:t>서울특별시</w:t>
                    </w:r>
                    <w:r>
                      <w:rPr>
                        <w:rFonts w:cs="Arial"/>
                        <w:sz w:val="16"/>
                        <w:szCs w:val="16"/>
                        <w:lang w:val="sv-SE"/>
                      </w:rPr>
                      <w:t xml:space="preserve"> </w:t>
                    </w:r>
                    <w:r>
                      <w:rPr>
                        <w:rFonts w:ascii="Malgun Gothic" w:eastAsia="Malgun Gothic" w:hAnsi="Malgun Gothic" w:cs="Malgun Gothic" w:hint="eastAsia"/>
                        <w:sz w:val="16"/>
                        <w:szCs w:val="16"/>
                      </w:rPr>
                      <w:t>마포구</w:t>
                    </w:r>
                    <w:r>
                      <w:rPr>
                        <w:rFonts w:cs="Arial"/>
                        <w:sz w:val="16"/>
                        <w:szCs w:val="16"/>
                        <w:lang w:val="sv-SE"/>
                      </w:rPr>
                      <w:t xml:space="preserve"> </w:t>
                    </w:r>
                    <w:r>
                      <w:rPr>
                        <w:rFonts w:ascii="Malgun Gothic" w:eastAsia="Malgun Gothic" w:hAnsi="Malgun Gothic" w:cs="Malgun Gothic" w:hint="eastAsia"/>
                        <w:sz w:val="16"/>
                        <w:szCs w:val="16"/>
                      </w:rPr>
                      <w:t>월드컵북로</w:t>
                    </w:r>
                    <w:r>
                      <w:rPr>
                        <w:rFonts w:cs="Arial"/>
                        <w:sz w:val="16"/>
                        <w:szCs w:val="16"/>
                        <w:lang w:val="sv-SE"/>
                      </w:rPr>
                      <w:t xml:space="preserve"> 121</w:t>
                    </w:r>
                    <w:r>
                      <w:rPr>
                        <w:rFonts w:cs="Arial"/>
                        <w:sz w:val="16"/>
                        <w:szCs w:val="16"/>
                        <w:lang w:val="sv-SE"/>
                      </w:rPr>
                      <w:br/>
                    </w:r>
                    <w:r>
                      <w:rPr>
                        <w:rFonts w:ascii="Malgun Gothic" w:eastAsia="Malgun Gothic" w:hAnsi="Malgun Gothic" w:cs="Malgun Gothic" w:hint="eastAsia"/>
                        <w:sz w:val="16"/>
                        <w:szCs w:val="16"/>
                      </w:rPr>
                      <w:t>우성빌딩</w:t>
                    </w:r>
                    <w:r>
                      <w:rPr>
                        <w:rFonts w:cs="Arial"/>
                        <w:sz w:val="16"/>
                        <w:szCs w:val="16"/>
                        <w:lang w:val="sv-SE"/>
                      </w:rPr>
                      <w:t xml:space="preserve"> 4</w:t>
                    </w:r>
                    <w:r>
                      <w:rPr>
                        <w:rFonts w:ascii="Malgun Gothic" w:eastAsia="Malgun Gothic" w:hAnsi="Malgun Gothic" w:cs="Malgun Gothic" w:hint="eastAsia"/>
                        <w:sz w:val="16"/>
                        <w:szCs w:val="16"/>
                      </w:rPr>
                      <w:t>층</w:t>
                    </w:r>
                    <w:r>
                      <w:rPr>
                        <w:rFonts w:cs="Arial"/>
                        <w:sz w:val="16"/>
                        <w:szCs w:val="16"/>
                        <w:lang w:val="sv-SE"/>
                      </w:rPr>
                      <w:t xml:space="preserve"> </w:t>
                    </w:r>
                    <w:r>
                      <w:rPr>
                        <w:rFonts w:ascii="Malgun Gothic" w:eastAsia="Malgun Gothic" w:hAnsi="Malgun Gothic" w:cs="Malgun Gothic" w:hint="eastAsia"/>
                        <w:sz w:val="16"/>
                        <w:szCs w:val="16"/>
                      </w:rPr>
                      <w:t>헤티히</w:t>
                    </w:r>
                    <w:r>
                      <w:rPr>
                        <w:rFonts w:cs="Arial"/>
                        <w:sz w:val="16"/>
                        <w:szCs w:val="16"/>
                        <w:lang w:val="sv-SE"/>
                      </w:rPr>
                      <w:t xml:space="preserve"> </w:t>
                    </w:r>
                    <w:r>
                      <w:rPr>
                        <w:rFonts w:ascii="Malgun Gothic" w:eastAsia="Malgun Gothic" w:hAnsi="Malgun Gothic" w:cs="Malgun Gothic" w:hint="eastAsia"/>
                        <w:sz w:val="16"/>
                        <w:szCs w:val="16"/>
                      </w:rPr>
                      <w:t>코리아</w:t>
                    </w:r>
                    <w:r>
                      <w:rPr>
                        <w:rFonts w:cs="Arial"/>
                        <w:sz w:val="16"/>
                        <w:szCs w:val="16"/>
                        <w:lang w:val="sv-SE"/>
                      </w:rPr>
                      <w:br/>
                    </w:r>
                    <w:r>
                      <w:rPr>
                        <w:rFonts w:ascii="Malgun Gothic" w:eastAsia="Malgun Gothic" w:hAnsi="Malgun Gothic" w:cs="Malgun Gothic" w:hint="eastAsia"/>
                        <w:sz w:val="16"/>
                        <w:szCs w:val="16"/>
                      </w:rPr>
                      <w:t>대한민국</w:t>
                    </w:r>
                  </w:p>
                  <w:p w14:paraId="1FB306CE" w14:textId="77777777" w:rsidR="000470B0" w:rsidRDefault="000470B0" w:rsidP="000470B0">
                    <w:pPr>
                      <w:rPr>
                        <w:rFonts w:ascii="Agfa Rotis Sans Serif" w:hAnsi="Agfa Rotis Sans Serif" w:cs="Arial"/>
                        <w:sz w:val="16"/>
                        <w:szCs w:val="16"/>
                        <w:lang w:val="sv-SE"/>
                      </w:rPr>
                    </w:pPr>
                    <w:r>
                      <w:rPr>
                        <w:rFonts w:cs="Arial"/>
                        <w:sz w:val="16"/>
                        <w:szCs w:val="16"/>
                      </w:rPr>
                      <w:t>Tel: 02 336 0290</w:t>
                    </w:r>
                  </w:p>
                  <w:p w14:paraId="3218C628" w14:textId="77777777" w:rsidR="000470B0" w:rsidRDefault="000470B0" w:rsidP="000470B0">
                    <w:pPr>
                      <w:rPr>
                        <w:rFonts w:ascii="Agfa Rotis Sans Serif" w:hAnsi="Agfa Rotis Sans Serif" w:cs="Arial"/>
                        <w:sz w:val="16"/>
                        <w:szCs w:val="16"/>
                        <w:lang w:val="sv-SE"/>
                      </w:rPr>
                    </w:pPr>
                    <w:r>
                      <w:rPr>
                        <w:rFonts w:cs="Arial"/>
                        <w:sz w:val="16"/>
                        <w:szCs w:val="16"/>
                      </w:rPr>
                      <w:t>alex.kim@hettich.com</w:t>
                    </w:r>
                  </w:p>
                  <w:p w14:paraId="7B76C4A5" w14:textId="77777777" w:rsidR="000470B0" w:rsidRDefault="000470B0" w:rsidP="000470B0">
                    <w:pPr>
                      <w:rPr>
                        <w:rFonts w:ascii="Agfa Rotis Sans Serif" w:hAnsi="Agfa Rotis Sans Serif" w:cs="Arial"/>
                        <w:sz w:val="16"/>
                        <w:szCs w:val="16"/>
                        <w:lang w:val="sv-SE"/>
                      </w:rPr>
                    </w:pPr>
                    <w:r>
                      <w:rPr>
                        <w:rFonts w:cs="Arial"/>
                        <w:sz w:val="16"/>
                        <w:szCs w:val="16"/>
                      </w:rPr>
                      <w:t xml:space="preserve">Nina Thenhausen </w:t>
                    </w:r>
                    <w:r>
                      <w:rPr>
                        <w:rFonts w:cs="Arial"/>
                        <w:sz w:val="16"/>
                        <w:szCs w:val="16"/>
                      </w:rPr>
                      <w:br/>
                      <w:t>Anton-Hettich-Strasse 12-16</w:t>
                    </w:r>
                    <w:r>
                      <w:rPr>
                        <w:rFonts w:cs="Arial"/>
                        <w:sz w:val="16"/>
                        <w:szCs w:val="16"/>
                      </w:rPr>
                      <w:br/>
                      <w:t>32278 Kirchlengern</w:t>
                    </w:r>
                    <w:r>
                      <w:rPr>
                        <w:rFonts w:cs="Arial"/>
                        <w:sz w:val="16"/>
                        <w:szCs w:val="16"/>
                      </w:rPr>
                      <w:br/>
                      <w:t>Germany</w:t>
                    </w:r>
                  </w:p>
                  <w:p w14:paraId="1662DF29" w14:textId="77777777" w:rsidR="000470B0" w:rsidRDefault="000470B0" w:rsidP="000470B0">
                    <w:pPr>
                      <w:rPr>
                        <w:rFonts w:ascii="Agfa Rotis Sans Serif" w:hAnsi="Agfa Rotis Sans Serif" w:cs="Arial"/>
                        <w:sz w:val="16"/>
                        <w:szCs w:val="16"/>
                        <w:lang w:val="sv-SE"/>
                      </w:rPr>
                    </w:pPr>
                    <w:r>
                      <w:rPr>
                        <w:rFonts w:cs="Arial"/>
                        <w:sz w:val="16"/>
                        <w:szCs w:val="16"/>
                        <w:lang w:val="sv-SE"/>
                      </w:rPr>
                      <w:t>Tel.: +49 151 54412445</w:t>
                    </w:r>
                  </w:p>
                  <w:p w14:paraId="6A17ED0D" w14:textId="77777777" w:rsidR="000470B0" w:rsidRDefault="000470B0" w:rsidP="000470B0">
                    <w:pPr>
                      <w:rPr>
                        <w:rFonts w:ascii="Agfa Rotis Sans Serif" w:hAnsi="Agfa Rotis Sans Serif" w:cs="Arial"/>
                        <w:sz w:val="16"/>
                        <w:szCs w:val="16"/>
                        <w:lang w:val="sv-SE"/>
                      </w:rPr>
                    </w:pPr>
                    <w:r>
                      <w:rPr>
                        <w:rFonts w:cs="Arial"/>
                        <w:sz w:val="16"/>
                        <w:szCs w:val="16"/>
                        <w:lang w:val="sv-SE"/>
                      </w:rPr>
                      <w:t>nina.thenhausen@hettich.com</w:t>
                    </w:r>
                  </w:p>
                  <w:p w14:paraId="32EDFEAA" w14:textId="77777777" w:rsidR="000470B0" w:rsidRDefault="000470B0" w:rsidP="000470B0">
                    <w:pPr>
                      <w:rPr>
                        <w:rFonts w:ascii="Agfa Rotis Sans Serif" w:hAnsi="Agfa Rotis Sans Serif" w:cs="Arial"/>
                        <w:sz w:val="16"/>
                        <w:szCs w:val="16"/>
                        <w:lang w:val="sv-SE"/>
                      </w:rPr>
                    </w:pPr>
                  </w:p>
                  <w:p w14:paraId="6F4F8BA8" w14:textId="77777777" w:rsidR="000470B0" w:rsidRDefault="000470B0" w:rsidP="000470B0">
                    <w:pPr>
                      <w:rPr>
                        <w:rFonts w:ascii="Agfa Rotis Sans Serif" w:hAnsi="Agfa Rotis Sans Serif" w:cs="Arial"/>
                        <w:sz w:val="16"/>
                        <w:szCs w:val="16"/>
                        <w:lang w:val="sv-SE"/>
                      </w:rPr>
                    </w:pPr>
                  </w:p>
                  <w:p w14:paraId="59ADAC4F" w14:textId="77777777" w:rsidR="000470B0" w:rsidRDefault="000470B0" w:rsidP="000470B0">
                    <w:pPr>
                      <w:rPr>
                        <w:rFonts w:ascii="Agfa Rotis Sans Serif" w:hAnsi="Agfa Rotis Sans Serif" w:cs="Arial Unicode MS"/>
                        <w:sz w:val="16"/>
                        <w:szCs w:val="16"/>
                        <w:lang w:val="sv-SE"/>
                      </w:rPr>
                    </w:pPr>
                  </w:p>
                  <w:p w14:paraId="76B82B56" w14:textId="77777777" w:rsidR="000470B0" w:rsidRDefault="000470B0" w:rsidP="000470B0">
                    <w:pPr>
                      <w:rPr>
                        <w:rFonts w:ascii="Agfa Rotis Sans Serif Ex Bold" w:hAnsi="Agfa Rotis Sans Serif Ex Bold"/>
                        <w:sz w:val="20"/>
                        <w:lang w:val="sv-SE"/>
                      </w:rPr>
                    </w:pPr>
                    <w:r>
                      <w:rPr>
                        <w:rFonts w:ascii="Malgun Gothic" w:eastAsia="Malgun Gothic" w:hAnsi="Malgun Gothic" w:cs="Malgun Gothic" w:hint="eastAsia"/>
                        <w:sz w:val="16"/>
                        <w:szCs w:val="16"/>
                      </w:rPr>
                      <w:t>바우처</w:t>
                    </w:r>
                    <w:r>
                      <w:rPr>
                        <w:rFonts w:cs="Arial"/>
                        <w:sz w:val="16"/>
                        <w:szCs w:val="16"/>
                        <w:lang w:val="sv-SE"/>
                      </w:rPr>
                      <w:t xml:space="preserve"> </w:t>
                    </w:r>
                    <w:r>
                      <w:rPr>
                        <w:rFonts w:ascii="Malgun Gothic" w:eastAsia="Malgun Gothic" w:hAnsi="Malgun Gothic" w:cs="Malgun Gothic" w:hint="eastAsia"/>
                        <w:sz w:val="16"/>
                        <w:szCs w:val="16"/>
                      </w:rPr>
                      <w:t>사본</w:t>
                    </w:r>
                    <w:r>
                      <w:rPr>
                        <w:rFonts w:cs="Arial"/>
                        <w:sz w:val="16"/>
                        <w:szCs w:val="16"/>
                        <w:lang w:val="sv-SE"/>
                      </w:rPr>
                      <w:t xml:space="preserve"> </w:t>
                    </w:r>
                    <w:r>
                      <w:rPr>
                        <w:rFonts w:ascii="Malgun Gothic" w:eastAsia="Malgun Gothic" w:hAnsi="Malgun Gothic" w:cs="Malgun Gothic" w:hint="eastAsia"/>
                        <w:sz w:val="16"/>
                        <w:szCs w:val="16"/>
                      </w:rPr>
                      <w:t>요청됨</w:t>
                    </w:r>
                  </w:p>
                  <w:p w14:paraId="12637DE1" w14:textId="77777777" w:rsidR="000470B0" w:rsidRDefault="000470B0" w:rsidP="000470B0">
                    <w:pPr>
                      <w:rPr>
                        <w:rFonts w:ascii="Agfa Rotis Sans Serif Ex Bold" w:hAnsi="Agfa Rotis Sans Serif Ex Bold"/>
                        <w:sz w:val="20"/>
                        <w:lang w:val="sv-SE"/>
                      </w:rPr>
                    </w:pPr>
                  </w:p>
                  <w:p w14:paraId="0DE0C921" w14:textId="3963F2D7" w:rsidR="000470B0" w:rsidRDefault="000470B0" w:rsidP="000470B0">
                    <w:pPr>
                      <w:rPr>
                        <w:rFonts w:ascii="Agfa Rotis Sans Serif Ex Bold" w:hAnsi="Agfa Rotis Sans Serif Ex Bold" w:cs="Arial"/>
                        <w:sz w:val="20"/>
                        <w:lang w:val="sv-SE"/>
                      </w:rPr>
                    </w:pPr>
                    <w:r>
                      <w:rPr>
                        <w:sz w:val="20"/>
                      </w:rPr>
                      <w:t>PR_212025</w:t>
                    </w:r>
                  </w:p>
                  <w:p w14:paraId="0390A6CC" w14:textId="77777777" w:rsidR="000470B0" w:rsidRDefault="000470B0" w:rsidP="000470B0">
                    <w:pPr>
                      <w:rPr>
                        <w:rFonts w:ascii="Agfa Rotis Sans Serif" w:hAnsi="Agfa Rotis Sans Serif" w:cs="Arial"/>
                        <w:sz w:val="16"/>
                        <w:szCs w:val="16"/>
                        <w:lang w:val="sv-SE"/>
                      </w:rPr>
                    </w:pPr>
                  </w:p>
                  <w:p w14:paraId="5F5B8F3D" w14:textId="77777777" w:rsidR="000470B0" w:rsidRDefault="000470B0" w:rsidP="000470B0">
                    <w:pPr>
                      <w:rPr>
                        <w:rFonts w:ascii="Arial Unicode MS" w:hAnsi="Arial Unicode MS" w:cs="Arial Unicode MS"/>
                      </w:rPr>
                    </w:pPr>
                  </w:p>
                </w:txbxContent>
              </v:textbox>
            </v:shape>
          </w:pict>
        </mc:Fallback>
      </mc:AlternateContent>
    </w:r>
    <w:r w:rsidR="00782242">
      <w:t xml:space="preserve">                   </w:t>
    </w:r>
    <w:r w:rsidR="0078224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263D" w14:textId="77777777" w:rsidR="000470B0" w:rsidRDefault="000470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2FFE"/>
    <w:rsid w:val="00014A58"/>
    <w:rsid w:val="00015291"/>
    <w:rsid w:val="00017980"/>
    <w:rsid w:val="0002101A"/>
    <w:rsid w:val="00022380"/>
    <w:rsid w:val="00024419"/>
    <w:rsid w:val="00024512"/>
    <w:rsid w:val="00024741"/>
    <w:rsid w:val="00025D4F"/>
    <w:rsid w:val="00025DEB"/>
    <w:rsid w:val="00026658"/>
    <w:rsid w:val="00030063"/>
    <w:rsid w:val="000301AE"/>
    <w:rsid w:val="000310C6"/>
    <w:rsid w:val="00032952"/>
    <w:rsid w:val="00032B24"/>
    <w:rsid w:val="00032CD7"/>
    <w:rsid w:val="00032F5A"/>
    <w:rsid w:val="0003312D"/>
    <w:rsid w:val="0003395B"/>
    <w:rsid w:val="00036CAD"/>
    <w:rsid w:val="00036E4F"/>
    <w:rsid w:val="00037611"/>
    <w:rsid w:val="00037739"/>
    <w:rsid w:val="000378F2"/>
    <w:rsid w:val="000405EC"/>
    <w:rsid w:val="00040FDC"/>
    <w:rsid w:val="00041F5D"/>
    <w:rsid w:val="00042AC2"/>
    <w:rsid w:val="00043DAB"/>
    <w:rsid w:val="00044245"/>
    <w:rsid w:val="00044F8C"/>
    <w:rsid w:val="00045378"/>
    <w:rsid w:val="00047086"/>
    <w:rsid w:val="000470B0"/>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CB5"/>
    <w:rsid w:val="000715E1"/>
    <w:rsid w:val="00072478"/>
    <w:rsid w:val="00072D52"/>
    <w:rsid w:val="000739DA"/>
    <w:rsid w:val="0007509A"/>
    <w:rsid w:val="00075C70"/>
    <w:rsid w:val="00075C8A"/>
    <w:rsid w:val="00076A29"/>
    <w:rsid w:val="000776D3"/>
    <w:rsid w:val="000800C4"/>
    <w:rsid w:val="0008077E"/>
    <w:rsid w:val="00082317"/>
    <w:rsid w:val="0008283B"/>
    <w:rsid w:val="00082B18"/>
    <w:rsid w:val="00085289"/>
    <w:rsid w:val="00085FAE"/>
    <w:rsid w:val="00087DB3"/>
    <w:rsid w:val="00090466"/>
    <w:rsid w:val="00091D3B"/>
    <w:rsid w:val="000939A7"/>
    <w:rsid w:val="00093DF1"/>
    <w:rsid w:val="00094659"/>
    <w:rsid w:val="0009469D"/>
    <w:rsid w:val="00095077"/>
    <w:rsid w:val="000960C9"/>
    <w:rsid w:val="00097AEE"/>
    <w:rsid w:val="000A0796"/>
    <w:rsid w:val="000A1108"/>
    <w:rsid w:val="000A13F6"/>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050"/>
    <w:rsid w:val="000D518E"/>
    <w:rsid w:val="000D5398"/>
    <w:rsid w:val="000D5497"/>
    <w:rsid w:val="000D5616"/>
    <w:rsid w:val="000D6032"/>
    <w:rsid w:val="000D63CD"/>
    <w:rsid w:val="000D799C"/>
    <w:rsid w:val="000D7AE3"/>
    <w:rsid w:val="000E06B9"/>
    <w:rsid w:val="000E13ED"/>
    <w:rsid w:val="000E16AD"/>
    <w:rsid w:val="000E2A52"/>
    <w:rsid w:val="000E33C6"/>
    <w:rsid w:val="000E3837"/>
    <w:rsid w:val="000E3A5A"/>
    <w:rsid w:val="000E456B"/>
    <w:rsid w:val="000E544B"/>
    <w:rsid w:val="000E5791"/>
    <w:rsid w:val="000E6787"/>
    <w:rsid w:val="000E67FB"/>
    <w:rsid w:val="000E6A21"/>
    <w:rsid w:val="000F05ED"/>
    <w:rsid w:val="000F0CE2"/>
    <w:rsid w:val="000F12C0"/>
    <w:rsid w:val="000F133F"/>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40A5"/>
    <w:rsid w:val="00125055"/>
    <w:rsid w:val="00127D5A"/>
    <w:rsid w:val="00130272"/>
    <w:rsid w:val="001312EB"/>
    <w:rsid w:val="00132CC9"/>
    <w:rsid w:val="00133602"/>
    <w:rsid w:val="00134974"/>
    <w:rsid w:val="001350CC"/>
    <w:rsid w:val="001353FA"/>
    <w:rsid w:val="001355D5"/>
    <w:rsid w:val="001355E1"/>
    <w:rsid w:val="00136311"/>
    <w:rsid w:val="00136C09"/>
    <w:rsid w:val="0013768A"/>
    <w:rsid w:val="00137F95"/>
    <w:rsid w:val="001400BA"/>
    <w:rsid w:val="001405F8"/>
    <w:rsid w:val="001409CF"/>
    <w:rsid w:val="00140DFF"/>
    <w:rsid w:val="00141170"/>
    <w:rsid w:val="00141AEE"/>
    <w:rsid w:val="00143E80"/>
    <w:rsid w:val="00143F3C"/>
    <w:rsid w:val="00145330"/>
    <w:rsid w:val="0014676E"/>
    <w:rsid w:val="00146BDB"/>
    <w:rsid w:val="00150371"/>
    <w:rsid w:val="001513E7"/>
    <w:rsid w:val="00151AF0"/>
    <w:rsid w:val="00151D78"/>
    <w:rsid w:val="00152166"/>
    <w:rsid w:val="00153A57"/>
    <w:rsid w:val="00153CA1"/>
    <w:rsid w:val="001550BC"/>
    <w:rsid w:val="001558C2"/>
    <w:rsid w:val="00155B0F"/>
    <w:rsid w:val="00155B53"/>
    <w:rsid w:val="00157329"/>
    <w:rsid w:val="00157475"/>
    <w:rsid w:val="001575E7"/>
    <w:rsid w:val="001609B7"/>
    <w:rsid w:val="00160D97"/>
    <w:rsid w:val="00163B68"/>
    <w:rsid w:val="00163C83"/>
    <w:rsid w:val="00163D4C"/>
    <w:rsid w:val="00164110"/>
    <w:rsid w:val="001641A6"/>
    <w:rsid w:val="001649B3"/>
    <w:rsid w:val="00164CA4"/>
    <w:rsid w:val="00164DF7"/>
    <w:rsid w:val="00165C67"/>
    <w:rsid w:val="00165D7C"/>
    <w:rsid w:val="00165EC6"/>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43E3"/>
    <w:rsid w:val="00184448"/>
    <w:rsid w:val="00186CEC"/>
    <w:rsid w:val="00187404"/>
    <w:rsid w:val="001902FB"/>
    <w:rsid w:val="0019039A"/>
    <w:rsid w:val="00190502"/>
    <w:rsid w:val="00191CE9"/>
    <w:rsid w:val="00193873"/>
    <w:rsid w:val="00195DE1"/>
    <w:rsid w:val="00196001"/>
    <w:rsid w:val="001A00C5"/>
    <w:rsid w:val="001A054F"/>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FDE"/>
    <w:rsid w:val="002001DB"/>
    <w:rsid w:val="00201573"/>
    <w:rsid w:val="002018E1"/>
    <w:rsid w:val="00202835"/>
    <w:rsid w:val="00203EED"/>
    <w:rsid w:val="0020612D"/>
    <w:rsid w:val="00211508"/>
    <w:rsid w:val="00212C0F"/>
    <w:rsid w:val="0021351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0B6"/>
    <w:rsid w:val="00233D3B"/>
    <w:rsid w:val="00235415"/>
    <w:rsid w:val="00235C1C"/>
    <w:rsid w:val="002361CE"/>
    <w:rsid w:val="00237D37"/>
    <w:rsid w:val="00240E2E"/>
    <w:rsid w:val="00240FE7"/>
    <w:rsid w:val="002414A7"/>
    <w:rsid w:val="002420D5"/>
    <w:rsid w:val="002433BF"/>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061"/>
    <w:rsid w:val="002816B9"/>
    <w:rsid w:val="00281B5B"/>
    <w:rsid w:val="0028205D"/>
    <w:rsid w:val="002843F7"/>
    <w:rsid w:val="00285422"/>
    <w:rsid w:val="00285A41"/>
    <w:rsid w:val="002864CF"/>
    <w:rsid w:val="00287631"/>
    <w:rsid w:val="00292167"/>
    <w:rsid w:val="00292F2F"/>
    <w:rsid w:val="002932CC"/>
    <w:rsid w:val="00293AFF"/>
    <w:rsid w:val="00293E40"/>
    <w:rsid w:val="002944A5"/>
    <w:rsid w:val="00294580"/>
    <w:rsid w:val="00294A00"/>
    <w:rsid w:val="00295F1F"/>
    <w:rsid w:val="00296463"/>
    <w:rsid w:val="00296EDE"/>
    <w:rsid w:val="00297A57"/>
    <w:rsid w:val="00297D0C"/>
    <w:rsid w:val="002A0ED1"/>
    <w:rsid w:val="002A1131"/>
    <w:rsid w:val="002A28CD"/>
    <w:rsid w:val="002A3406"/>
    <w:rsid w:val="002A389B"/>
    <w:rsid w:val="002A3D21"/>
    <w:rsid w:val="002A51EB"/>
    <w:rsid w:val="002A57C9"/>
    <w:rsid w:val="002A58B0"/>
    <w:rsid w:val="002A5C00"/>
    <w:rsid w:val="002A60F2"/>
    <w:rsid w:val="002A6119"/>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0D5"/>
    <w:rsid w:val="002C2563"/>
    <w:rsid w:val="002C354D"/>
    <w:rsid w:val="002C365D"/>
    <w:rsid w:val="002C39AF"/>
    <w:rsid w:val="002C3ED8"/>
    <w:rsid w:val="002C46F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CA3"/>
    <w:rsid w:val="002D7C70"/>
    <w:rsid w:val="002E0DE2"/>
    <w:rsid w:val="002E1ECE"/>
    <w:rsid w:val="002E2357"/>
    <w:rsid w:val="002E2CAD"/>
    <w:rsid w:val="002E2E35"/>
    <w:rsid w:val="002E4720"/>
    <w:rsid w:val="002E4939"/>
    <w:rsid w:val="002E625B"/>
    <w:rsid w:val="002E6B74"/>
    <w:rsid w:val="002E6E15"/>
    <w:rsid w:val="002F008C"/>
    <w:rsid w:val="002F052C"/>
    <w:rsid w:val="002F057C"/>
    <w:rsid w:val="002F105C"/>
    <w:rsid w:val="002F2AA8"/>
    <w:rsid w:val="002F355F"/>
    <w:rsid w:val="002F4ACE"/>
    <w:rsid w:val="002F4E92"/>
    <w:rsid w:val="002F5E27"/>
    <w:rsid w:val="002F6093"/>
    <w:rsid w:val="002F613C"/>
    <w:rsid w:val="002F6509"/>
    <w:rsid w:val="002F6B3C"/>
    <w:rsid w:val="002F716B"/>
    <w:rsid w:val="002F72FA"/>
    <w:rsid w:val="00300E61"/>
    <w:rsid w:val="0030132E"/>
    <w:rsid w:val="00301A05"/>
    <w:rsid w:val="0030263C"/>
    <w:rsid w:val="00303558"/>
    <w:rsid w:val="00303D98"/>
    <w:rsid w:val="0030426C"/>
    <w:rsid w:val="00304334"/>
    <w:rsid w:val="00304527"/>
    <w:rsid w:val="0030490F"/>
    <w:rsid w:val="00307234"/>
    <w:rsid w:val="00307D18"/>
    <w:rsid w:val="00307E26"/>
    <w:rsid w:val="00311B26"/>
    <w:rsid w:val="003127CB"/>
    <w:rsid w:val="00312E58"/>
    <w:rsid w:val="00313181"/>
    <w:rsid w:val="00313D9E"/>
    <w:rsid w:val="00313E92"/>
    <w:rsid w:val="003145FD"/>
    <w:rsid w:val="003146EB"/>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54"/>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12AF"/>
    <w:rsid w:val="003818AA"/>
    <w:rsid w:val="003829E3"/>
    <w:rsid w:val="0038304A"/>
    <w:rsid w:val="0038305D"/>
    <w:rsid w:val="003830A3"/>
    <w:rsid w:val="00384C5C"/>
    <w:rsid w:val="00385AF6"/>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6D54"/>
    <w:rsid w:val="003C707D"/>
    <w:rsid w:val="003D05A0"/>
    <w:rsid w:val="003D0BE8"/>
    <w:rsid w:val="003D0E6B"/>
    <w:rsid w:val="003D1AF4"/>
    <w:rsid w:val="003D1CCC"/>
    <w:rsid w:val="003D2076"/>
    <w:rsid w:val="003D2967"/>
    <w:rsid w:val="003D2C40"/>
    <w:rsid w:val="003D2E5F"/>
    <w:rsid w:val="003D3312"/>
    <w:rsid w:val="003D40C5"/>
    <w:rsid w:val="003D4152"/>
    <w:rsid w:val="003D59B5"/>
    <w:rsid w:val="003D6340"/>
    <w:rsid w:val="003D6692"/>
    <w:rsid w:val="003E0D35"/>
    <w:rsid w:val="003E17AB"/>
    <w:rsid w:val="003E1CFB"/>
    <w:rsid w:val="003E1F60"/>
    <w:rsid w:val="003E20F2"/>
    <w:rsid w:val="003E398F"/>
    <w:rsid w:val="003E528F"/>
    <w:rsid w:val="003E5AA8"/>
    <w:rsid w:val="003E5F3D"/>
    <w:rsid w:val="003E7127"/>
    <w:rsid w:val="003E7C95"/>
    <w:rsid w:val="003F04E5"/>
    <w:rsid w:val="003F09D0"/>
    <w:rsid w:val="003F09DA"/>
    <w:rsid w:val="003F0A4A"/>
    <w:rsid w:val="003F1F52"/>
    <w:rsid w:val="003F238F"/>
    <w:rsid w:val="003F2693"/>
    <w:rsid w:val="003F35BE"/>
    <w:rsid w:val="003F3797"/>
    <w:rsid w:val="003F41A3"/>
    <w:rsid w:val="003F4CFD"/>
    <w:rsid w:val="003F5E38"/>
    <w:rsid w:val="003F69F5"/>
    <w:rsid w:val="003F6B05"/>
    <w:rsid w:val="003F753E"/>
    <w:rsid w:val="004001E9"/>
    <w:rsid w:val="00400BE4"/>
    <w:rsid w:val="0040326F"/>
    <w:rsid w:val="004032BC"/>
    <w:rsid w:val="00403307"/>
    <w:rsid w:val="004033CF"/>
    <w:rsid w:val="00403D31"/>
    <w:rsid w:val="00404A19"/>
    <w:rsid w:val="0040646D"/>
    <w:rsid w:val="0041059C"/>
    <w:rsid w:val="00411C34"/>
    <w:rsid w:val="004129DB"/>
    <w:rsid w:val="00413E87"/>
    <w:rsid w:val="00416CA5"/>
    <w:rsid w:val="00417024"/>
    <w:rsid w:val="00417B5E"/>
    <w:rsid w:val="00420363"/>
    <w:rsid w:val="004219EA"/>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5A82"/>
    <w:rsid w:val="0044611D"/>
    <w:rsid w:val="004466F9"/>
    <w:rsid w:val="004478D8"/>
    <w:rsid w:val="00447B08"/>
    <w:rsid w:val="0045022F"/>
    <w:rsid w:val="00452EC2"/>
    <w:rsid w:val="004546A9"/>
    <w:rsid w:val="00456879"/>
    <w:rsid w:val="00456C0F"/>
    <w:rsid w:val="00457B15"/>
    <w:rsid w:val="0046057A"/>
    <w:rsid w:val="00460E78"/>
    <w:rsid w:val="0046156D"/>
    <w:rsid w:val="00461570"/>
    <w:rsid w:val="004619F3"/>
    <w:rsid w:val="0046240B"/>
    <w:rsid w:val="004625F2"/>
    <w:rsid w:val="004628E6"/>
    <w:rsid w:val="004649D0"/>
    <w:rsid w:val="00464C92"/>
    <w:rsid w:val="00466D27"/>
    <w:rsid w:val="004673E6"/>
    <w:rsid w:val="00467AEC"/>
    <w:rsid w:val="004705BC"/>
    <w:rsid w:val="00470856"/>
    <w:rsid w:val="00470F00"/>
    <w:rsid w:val="004713F0"/>
    <w:rsid w:val="00471599"/>
    <w:rsid w:val="0047199E"/>
    <w:rsid w:val="00471C92"/>
    <w:rsid w:val="00472391"/>
    <w:rsid w:val="00472903"/>
    <w:rsid w:val="0047476A"/>
    <w:rsid w:val="004751F6"/>
    <w:rsid w:val="00475C9B"/>
    <w:rsid w:val="00475E14"/>
    <w:rsid w:val="004814C2"/>
    <w:rsid w:val="00481EE9"/>
    <w:rsid w:val="0048218C"/>
    <w:rsid w:val="00483DF7"/>
    <w:rsid w:val="00484B9C"/>
    <w:rsid w:val="00484D77"/>
    <w:rsid w:val="0048518F"/>
    <w:rsid w:val="0048721A"/>
    <w:rsid w:val="00491112"/>
    <w:rsid w:val="00492783"/>
    <w:rsid w:val="00492B7E"/>
    <w:rsid w:val="00492F27"/>
    <w:rsid w:val="00495893"/>
    <w:rsid w:val="00495964"/>
    <w:rsid w:val="00495E40"/>
    <w:rsid w:val="00496319"/>
    <w:rsid w:val="004A097C"/>
    <w:rsid w:val="004A0C7E"/>
    <w:rsid w:val="004A116F"/>
    <w:rsid w:val="004A1F7E"/>
    <w:rsid w:val="004A276D"/>
    <w:rsid w:val="004A3ECB"/>
    <w:rsid w:val="004A4CB3"/>
    <w:rsid w:val="004A4F97"/>
    <w:rsid w:val="004A5FEF"/>
    <w:rsid w:val="004A6F92"/>
    <w:rsid w:val="004B1B8F"/>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D1458"/>
    <w:rsid w:val="004D15C5"/>
    <w:rsid w:val="004D1B6C"/>
    <w:rsid w:val="004D21DE"/>
    <w:rsid w:val="004D4120"/>
    <w:rsid w:val="004D4F15"/>
    <w:rsid w:val="004D76F3"/>
    <w:rsid w:val="004D7B5D"/>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5000D1"/>
    <w:rsid w:val="00500550"/>
    <w:rsid w:val="00500648"/>
    <w:rsid w:val="00502002"/>
    <w:rsid w:val="0050200E"/>
    <w:rsid w:val="005023FC"/>
    <w:rsid w:val="00503706"/>
    <w:rsid w:val="00506335"/>
    <w:rsid w:val="00507175"/>
    <w:rsid w:val="0050782E"/>
    <w:rsid w:val="0051132C"/>
    <w:rsid w:val="00511691"/>
    <w:rsid w:val="005121AA"/>
    <w:rsid w:val="00512841"/>
    <w:rsid w:val="0051296A"/>
    <w:rsid w:val="0051458E"/>
    <w:rsid w:val="00515071"/>
    <w:rsid w:val="00515340"/>
    <w:rsid w:val="00516FEF"/>
    <w:rsid w:val="00517292"/>
    <w:rsid w:val="005175F4"/>
    <w:rsid w:val="00520EF6"/>
    <w:rsid w:val="005215A7"/>
    <w:rsid w:val="00522A94"/>
    <w:rsid w:val="0052488D"/>
    <w:rsid w:val="00525DFD"/>
    <w:rsid w:val="005266DC"/>
    <w:rsid w:val="00527342"/>
    <w:rsid w:val="00530143"/>
    <w:rsid w:val="00530A7F"/>
    <w:rsid w:val="00530CC9"/>
    <w:rsid w:val="00530D37"/>
    <w:rsid w:val="0053260A"/>
    <w:rsid w:val="00533434"/>
    <w:rsid w:val="00533765"/>
    <w:rsid w:val="0053408C"/>
    <w:rsid w:val="0053418F"/>
    <w:rsid w:val="00535EA3"/>
    <w:rsid w:val="00536E6B"/>
    <w:rsid w:val="005376A2"/>
    <w:rsid w:val="00537962"/>
    <w:rsid w:val="00540A75"/>
    <w:rsid w:val="00542D2F"/>
    <w:rsid w:val="00542DA6"/>
    <w:rsid w:val="0054481D"/>
    <w:rsid w:val="00544F6A"/>
    <w:rsid w:val="00545165"/>
    <w:rsid w:val="00545585"/>
    <w:rsid w:val="00546E71"/>
    <w:rsid w:val="00551326"/>
    <w:rsid w:val="0055156A"/>
    <w:rsid w:val="00553E29"/>
    <w:rsid w:val="005563B9"/>
    <w:rsid w:val="00556AB4"/>
    <w:rsid w:val="00556C54"/>
    <w:rsid w:val="005573D5"/>
    <w:rsid w:val="00557746"/>
    <w:rsid w:val="00557E5F"/>
    <w:rsid w:val="005620EC"/>
    <w:rsid w:val="005637E8"/>
    <w:rsid w:val="00563DB8"/>
    <w:rsid w:val="005650C0"/>
    <w:rsid w:val="00565C75"/>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E0"/>
    <w:rsid w:val="00581BCF"/>
    <w:rsid w:val="0058230F"/>
    <w:rsid w:val="00582B44"/>
    <w:rsid w:val="0058333B"/>
    <w:rsid w:val="00583384"/>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C58"/>
    <w:rsid w:val="00655139"/>
    <w:rsid w:val="00657382"/>
    <w:rsid w:val="006626C3"/>
    <w:rsid w:val="00662B6A"/>
    <w:rsid w:val="00663E09"/>
    <w:rsid w:val="006654F3"/>
    <w:rsid w:val="00665964"/>
    <w:rsid w:val="00665A27"/>
    <w:rsid w:val="006672DD"/>
    <w:rsid w:val="006679EA"/>
    <w:rsid w:val="006704C5"/>
    <w:rsid w:val="00672FCB"/>
    <w:rsid w:val="00673643"/>
    <w:rsid w:val="00674EA7"/>
    <w:rsid w:val="00676BFA"/>
    <w:rsid w:val="00677175"/>
    <w:rsid w:val="00680D0B"/>
    <w:rsid w:val="00681304"/>
    <w:rsid w:val="006820C9"/>
    <w:rsid w:val="00683020"/>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459B"/>
    <w:rsid w:val="006E5579"/>
    <w:rsid w:val="006E69DC"/>
    <w:rsid w:val="006E72B7"/>
    <w:rsid w:val="006F0067"/>
    <w:rsid w:val="006F013D"/>
    <w:rsid w:val="006F10FF"/>
    <w:rsid w:val="006F175E"/>
    <w:rsid w:val="006F203C"/>
    <w:rsid w:val="006F23A3"/>
    <w:rsid w:val="006F24DC"/>
    <w:rsid w:val="006F2B25"/>
    <w:rsid w:val="006F369E"/>
    <w:rsid w:val="006F40C5"/>
    <w:rsid w:val="006F48DC"/>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68B9"/>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1065"/>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3735"/>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4A1E"/>
    <w:rsid w:val="00795E78"/>
    <w:rsid w:val="00796102"/>
    <w:rsid w:val="0079644D"/>
    <w:rsid w:val="007965BC"/>
    <w:rsid w:val="007A00C5"/>
    <w:rsid w:val="007A0654"/>
    <w:rsid w:val="007A269F"/>
    <w:rsid w:val="007A3307"/>
    <w:rsid w:val="007A335D"/>
    <w:rsid w:val="007A3CCD"/>
    <w:rsid w:val="007A4481"/>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F59"/>
    <w:rsid w:val="007E33A0"/>
    <w:rsid w:val="007E636D"/>
    <w:rsid w:val="007E7BAF"/>
    <w:rsid w:val="007F02B4"/>
    <w:rsid w:val="007F0B0D"/>
    <w:rsid w:val="007F39EA"/>
    <w:rsid w:val="007F3C91"/>
    <w:rsid w:val="007F684D"/>
    <w:rsid w:val="007F7A8D"/>
    <w:rsid w:val="00800158"/>
    <w:rsid w:val="00800B27"/>
    <w:rsid w:val="00801CA0"/>
    <w:rsid w:val="008036FE"/>
    <w:rsid w:val="00803D14"/>
    <w:rsid w:val="00806502"/>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042B"/>
    <w:rsid w:val="008219D2"/>
    <w:rsid w:val="00821F3F"/>
    <w:rsid w:val="00823273"/>
    <w:rsid w:val="0082330E"/>
    <w:rsid w:val="0082363B"/>
    <w:rsid w:val="00823AA3"/>
    <w:rsid w:val="008248CE"/>
    <w:rsid w:val="00824A69"/>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5FD"/>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099"/>
    <w:rsid w:val="008611FB"/>
    <w:rsid w:val="008616E7"/>
    <w:rsid w:val="0086373A"/>
    <w:rsid w:val="00863CC1"/>
    <w:rsid w:val="008641C6"/>
    <w:rsid w:val="0086467C"/>
    <w:rsid w:val="008648E4"/>
    <w:rsid w:val="00865F32"/>
    <w:rsid w:val="0086692D"/>
    <w:rsid w:val="00866FC3"/>
    <w:rsid w:val="0086728C"/>
    <w:rsid w:val="00867A17"/>
    <w:rsid w:val="00870829"/>
    <w:rsid w:val="0087084B"/>
    <w:rsid w:val="00870D47"/>
    <w:rsid w:val="00870F47"/>
    <w:rsid w:val="00872436"/>
    <w:rsid w:val="00872438"/>
    <w:rsid w:val="00872604"/>
    <w:rsid w:val="008737DB"/>
    <w:rsid w:val="00874539"/>
    <w:rsid w:val="00874B10"/>
    <w:rsid w:val="00874C04"/>
    <w:rsid w:val="00874E8B"/>
    <w:rsid w:val="00875BBC"/>
    <w:rsid w:val="00875BFE"/>
    <w:rsid w:val="00876CAF"/>
    <w:rsid w:val="00877A28"/>
    <w:rsid w:val="00877CB7"/>
    <w:rsid w:val="00877E66"/>
    <w:rsid w:val="00877EE6"/>
    <w:rsid w:val="00881C27"/>
    <w:rsid w:val="00881DAB"/>
    <w:rsid w:val="00882058"/>
    <w:rsid w:val="00882572"/>
    <w:rsid w:val="00882762"/>
    <w:rsid w:val="00883B8D"/>
    <w:rsid w:val="008844D3"/>
    <w:rsid w:val="00884D1B"/>
    <w:rsid w:val="008853B4"/>
    <w:rsid w:val="00885843"/>
    <w:rsid w:val="00886AC6"/>
    <w:rsid w:val="00886CF6"/>
    <w:rsid w:val="00887B4F"/>
    <w:rsid w:val="00890C8E"/>
    <w:rsid w:val="00890CD6"/>
    <w:rsid w:val="008929DB"/>
    <w:rsid w:val="00893997"/>
    <w:rsid w:val="00895491"/>
    <w:rsid w:val="0089692C"/>
    <w:rsid w:val="008A035C"/>
    <w:rsid w:val="008A0554"/>
    <w:rsid w:val="008A0782"/>
    <w:rsid w:val="008A0BFF"/>
    <w:rsid w:val="008A0FE3"/>
    <w:rsid w:val="008A1AE1"/>
    <w:rsid w:val="008A34B0"/>
    <w:rsid w:val="008A54D9"/>
    <w:rsid w:val="008A64EF"/>
    <w:rsid w:val="008A674F"/>
    <w:rsid w:val="008A7D18"/>
    <w:rsid w:val="008B0831"/>
    <w:rsid w:val="008B241E"/>
    <w:rsid w:val="008B31F3"/>
    <w:rsid w:val="008B3246"/>
    <w:rsid w:val="008B3E94"/>
    <w:rsid w:val="008B40EA"/>
    <w:rsid w:val="008B5368"/>
    <w:rsid w:val="008B6564"/>
    <w:rsid w:val="008B6D13"/>
    <w:rsid w:val="008B7417"/>
    <w:rsid w:val="008C1305"/>
    <w:rsid w:val="008C188F"/>
    <w:rsid w:val="008C1E56"/>
    <w:rsid w:val="008C1E9B"/>
    <w:rsid w:val="008C239E"/>
    <w:rsid w:val="008C2A2C"/>
    <w:rsid w:val="008C504C"/>
    <w:rsid w:val="008C5061"/>
    <w:rsid w:val="008C619B"/>
    <w:rsid w:val="008C6D7A"/>
    <w:rsid w:val="008C6ED8"/>
    <w:rsid w:val="008C7887"/>
    <w:rsid w:val="008D04BD"/>
    <w:rsid w:val="008D0E84"/>
    <w:rsid w:val="008D4F13"/>
    <w:rsid w:val="008D579F"/>
    <w:rsid w:val="008D70B5"/>
    <w:rsid w:val="008D785E"/>
    <w:rsid w:val="008E03ED"/>
    <w:rsid w:val="008E0ADC"/>
    <w:rsid w:val="008E11AA"/>
    <w:rsid w:val="008E15DE"/>
    <w:rsid w:val="008E16DC"/>
    <w:rsid w:val="008E33B3"/>
    <w:rsid w:val="008E3B52"/>
    <w:rsid w:val="008E5F62"/>
    <w:rsid w:val="008E6CD2"/>
    <w:rsid w:val="008E7429"/>
    <w:rsid w:val="008E7C60"/>
    <w:rsid w:val="008F1D09"/>
    <w:rsid w:val="008F1E69"/>
    <w:rsid w:val="008F23B6"/>
    <w:rsid w:val="008F2489"/>
    <w:rsid w:val="008F356C"/>
    <w:rsid w:val="008F4848"/>
    <w:rsid w:val="008F5D6E"/>
    <w:rsid w:val="008F6195"/>
    <w:rsid w:val="008F6B45"/>
    <w:rsid w:val="008F7129"/>
    <w:rsid w:val="00900960"/>
    <w:rsid w:val="00901326"/>
    <w:rsid w:val="00901468"/>
    <w:rsid w:val="00901761"/>
    <w:rsid w:val="009025D4"/>
    <w:rsid w:val="009028B7"/>
    <w:rsid w:val="009034F8"/>
    <w:rsid w:val="00903E17"/>
    <w:rsid w:val="00904AD0"/>
    <w:rsid w:val="00904DB0"/>
    <w:rsid w:val="009065B3"/>
    <w:rsid w:val="009065C4"/>
    <w:rsid w:val="00907A85"/>
    <w:rsid w:val="00910511"/>
    <w:rsid w:val="00910887"/>
    <w:rsid w:val="00910E4D"/>
    <w:rsid w:val="00910EFF"/>
    <w:rsid w:val="0091105E"/>
    <w:rsid w:val="00911271"/>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1D19"/>
    <w:rsid w:val="00923E42"/>
    <w:rsid w:val="009247C7"/>
    <w:rsid w:val="009262D1"/>
    <w:rsid w:val="00926301"/>
    <w:rsid w:val="009267B5"/>
    <w:rsid w:val="00926BD8"/>
    <w:rsid w:val="00926BED"/>
    <w:rsid w:val="00926C9D"/>
    <w:rsid w:val="009270C0"/>
    <w:rsid w:val="009273B6"/>
    <w:rsid w:val="00927B3C"/>
    <w:rsid w:val="00927E66"/>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E6168"/>
    <w:rsid w:val="009F148B"/>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6DA"/>
    <w:rsid w:val="00A05AF2"/>
    <w:rsid w:val="00A10E00"/>
    <w:rsid w:val="00A1107C"/>
    <w:rsid w:val="00A115B1"/>
    <w:rsid w:val="00A12456"/>
    <w:rsid w:val="00A12554"/>
    <w:rsid w:val="00A13FCB"/>
    <w:rsid w:val="00A1420A"/>
    <w:rsid w:val="00A14375"/>
    <w:rsid w:val="00A1587B"/>
    <w:rsid w:val="00A16697"/>
    <w:rsid w:val="00A16BAC"/>
    <w:rsid w:val="00A206AE"/>
    <w:rsid w:val="00A237A7"/>
    <w:rsid w:val="00A239E5"/>
    <w:rsid w:val="00A239E6"/>
    <w:rsid w:val="00A23A1A"/>
    <w:rsid w:val="00A23DC9"/>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2C68"/>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87A75"/>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754D"/>
    <w:rsid w:val="00AD1310"/>
    <w:rsid w:val="00AD1543"/>
    <w:rsid w:val="00AD188F"/>
    <w:rsid w:val="00AD1B6B"/>
    <w:rsid w:val="00AD1B81"/>
    <w:rsid w:val="00AD24F6"/>
    <w:rsid w:val="00AD2903"/>
    <w:rsid w:val="00AD2A9D"/>
    <w:rsid w:val="00AD2C72"/>
    <w:rsid w:val="00AD427D"/>
    <w:rsid w:val="00AD4D52"/>
    <w:rsid w:val="00AD4EE9"/>
    <w:rsid w:val="00AD54C8"/>
    <w:rsid w:val="00AD58DE"/>
    <w:rsid w:val="00AD5C20"/>
    <w:rsid w:val="00AD5EC3"/>
    <w:rsid w:val="00AD6585"/>
    <w:rsid w:val="00AD65C3"/>
    <w:rsid w:val="00AD6709"/>
    <w:rsid w:val="00AD7BDF"/>
    <w:rsid w:val="00AE1015"/>
    <w:rsid w:val="00AE138B"/>
    <w:rsid w:val="00AE3BAF"/>
    <w:rsid w:val="00AE64E5"/>
    <w:rsid w:val="00AE709C"/>
    <w:rsid w:val="00AE73E7"/>
    <w:rsid w:val="00AE7CE2"/>
    <w:rsid w:val="00AF1BE1"/>
    <w:rsid w:val="00AF22D0"/>
    <w:rsid w:val="00AF26DA"/>
    <w:rsid w:val="00AF2CA8"/>
    <w:rsid w:val="00AF2D28"/>
    <w:rsid w:val="00AF56EA"/>
    <w:rsid w:val="00AF71CF"/>
    <w:rsid w:val="00AF7AB4"/>
    <w:rsid w:val="00B00144"/>
    <w:rsid w:val="00B018AE"/>
    <w:rsid w:val="00B01BD0"/>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495"/>
    <w:rsid w:val="00B81766"/>
    <w:rsid w:val="00B82015"/>
    <w:rsid w:val="00B82079"/>
    <w:rsid w:val="00B82B07"/>
    <w:rsid w:val="00B830FD"/>
    <w:rsid w:val="00B83B83"/>
    <w:rsid w:val="00B83F40"/>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0DBA"/>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26A3"/>
    <w:rsid w:val="00BD2E6E"/>
    <w:rsid w:val="00BD2FCB"/>
    <w:rsid w:val="00BD51BD"/>
    <w:rsid w:val="00BD5780"/>
    <w:rsid w:val="00BD5920"/>
    <w:rsid w:val="00BD5B88"/>
    <w:rsid w:val="00BD6090"/>
    <w:rsid w:val="00BD62C2"/>
    <w:rsid w:val="00BD6ECB"/>
    <w:rsid w:val="00BD75B2"/>
    <w:rsid w:val="00BD775C"/>
    <w:rsid w:val="00BD7C81"/>
    <w:rsid w:val="00BE0183"/>
    <w:rsid w:val="00BE15E1"/>
    <w:rsid w:val="00BE4838"/>
    <w:rsid w:val="00BE4A8F"/>
    <w:rsid w:val="00BE4AF4"/>
    <w:rsid w:val="00BE4D30"/>
    <w:rsid w:val="00BE53F0"/>
    <w:rsid w:val="00BE5B3B"/>
    <w:rsid w:val="00BE6186"/>
    <w:rsid w:val="00BE6369"/>
    <w:rsid w:val="00BE791A"/>
    <w:rsid w:val="00BF15EF"/>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121"/>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37AEE"/>
    <w:rsid w:val="00C414C1"/>
    <w:rsid w:val="00C41F38"/>
    <w:rsid w:val="00C425BD"/>
    <w:rsid w:val="00C42AAF"/>
    <w:rsid w:val="00C43150"/>
    <w:rsid w:val="00C439B6"/>
    <w:rsid w:val="00C43D4E"/>
    <w:rsid w:val="00C458F4"/>
    <w:rsid w:val="00C460BB"/>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AF5"/>
    <w:rsid w:val="00C80C08"/>
    <w:rsid w:val="00C80D49"/>
    <w:rsid w:val="00C80ECA"/>
    <w:rsid w:val="00C810AF"/>
    <w:rsid w:val="00C86E50"/>
    <w:rsid w:val="00C86E52"/>
    <w:rsid w:val="00C87BFC"/>
    <w:rsid w:val="00C910C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0D1"/>
    <w:rsid w:val="00CC0195"/>
    <w:rsid w:val="00CC02FB"/>
    <w:rsid w:val="00CC0788"/>
    <w:rsid w:val="00CC10E8"/>
    <w:rsid w:val="00CC11BF"/>
    <w:rsid w:val="00CC149F"/>
    <w:rsid w:val="00CC1896"/>
    <w:rsid w:val="00CC222E"/>
    <w:rsid w:val="00CC3185"/>
    <w:rsid w:val="00CC33BB"/>
    <w:rsid w:val="00CC3FA3"/>
    <w:rsid w:val="00CC4B9D"/>
    <w:rsid w:val="00CC5F4D"/>
    <w:rsid w:val="00CC6352"/>
    <w:rsid w:val="00CC638C"/>
    <w:rsid w:val="00CC728A"/>
    <w:rsid w:val="00CC7473"/>
    <w:rsid w:val="00CC7A37"/>
    <w:rsid w:val="00CC7D35"/>
    <w:rsid w:val="00CD1468"/>
    <w:rsid w:val="00CD17AD"/>
    <w:rsid w:val="00CD2A2B"/>
    <w:rsid w:val="00CD2A48"/>
    <w:rsid w:val="00CD3A08"/>
    <w:rsid w:val="00CD3D2B"/>
    <w:rsid w:val="00CD5163"/>
    <w:rsid w:val="00CD5BFC"/>
    <w:rsid w:val="00CE0C7A"/>
    <w:rsid w:val="00CE150C"/>
    <w:rsid w:val="00CE2520"/>
    <w:rsid w:val="00CE2AB2"/>
    <w:rsid w:val="00CE2F75"/>
    <w:rsid w:val="00CE7CBC"/>
    <w:rsid w:val="00CF114F"/>
    <w:rsid w:val="00CF130C"/>
    <w:rsid w:val="00CF1F33"/>
    <w:rsid w:val="00CF266E"/>
    <w:rsid w:val="00CF3085"/>
    <w:rsid w:val="00CF5A74"/>
    <w:rsid w:val="00CF6AA1"/>
    <w:rsid w:val="00CF6D26"/>
    <w:rsid w:val="00CF724C"/>
    <w:rsid w:val="00CF7283"/>
    <w:rsid w:val="00CF748A"/>
    <w:rsid w:val="00CF76A5"/>
    <w:rsid w:val="00CF7946"/>
    <w:rsid w:val="00CF7B65"/>
    <w:rsid w:val="00D01748"/>
    <w:rsid w:val="00D02F90"/>
    <w:rsid w:val="00D02FC1"/>
    <w:rsid w:val="00D03B1A"/>
    <w:rsid w:val="00D03D03"/>
    <w:rsid w:val="00D067F4"/>
    <w:rsid w:val="00D06AE0"/>
    <w:rsid w:val="00D07A45"/>
    <w:rsid w:val="00D11528"/>
    <w:rsid w:val="00D11C0A"/>
    <w:rsid w:val="00D11F9B"/>
    <w:rsid w:val="00D11FB7"/>
    <w:rsid w:val="00D12531"/>
    <w:rsid w:val="00D12566"/>
    <w:rsid w:val="00D12C99"/>
    <w:rsid w:val="00D15142"/>
    <w:rsid w:val="00D1575C"/>
    <w:rsid w:val="00D163AF"/>
    <w:rsid w:val="00D20243"/>
    <w:rsid w:val="00D21AEF"/>
    <w:rsid w:val="00D21ED1"/>
    <w:rsid w:val="00D223EA"/>
    <w:rsid w:val="00D22DE8"/>
    <w:rsid w:val="00D234D8"/>
    <w:rsid w:val="00D23A14"/>
    <w:rsid w:val="00D23D48"/>
    <w:rsid w:val="00D243A4"/>
    <w:rsid w:val="00D25D23"/>
    <w:rsid w:val="00D26BFE"/>
    <w:rsid w:val="00D26C58"/>
    <w:rsid w:val="00D277E2"/>
    <w:rsid w:val="00D27D05"/>
    <w:rsid w:val="00D301E5"/>
    <w:rsid w:val="00D30916"/>
    <w:rsid w:val="00D315B5"/>
    <w:rsid w:val="00D31F6B"/>
    <w:rsid w:val="00D3203B"/>
    <w:rsid w:val="00D34EF7"/>
    <w:rsid w:val="00D35171"/>
    <w:rsid w:val="00D352FA"/>
    <w:rsid w:val="00D35391"/>
    <w:rsid w:val="00D35582"/>
    <w:rsid w:val="00D363A6"/>
    <w:rsid w:val="00D40498"/>
    <w:rsid w:val="00D40533"/>
    <w:rsid w:val="00D4087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4136"/>
    <w:rsid w:val="00D54697"/>
    <w:rsid w:val="00D55666"/>
    <w:rsid w:val="00D55A6D"/>
    <w:rsid w:val="00D55EE8"/>
    <w:rsid w:val="00D55F44"/>
    <w:rsid w:val="00D55FC0"/>
    <w:rsid w:val="00D56116"/>
    <w:rsid w:val="00D56264"/>
    <w:rsid w:val="00D60735"/>
    <w:rsid w:val="00D61909"/>
    <w:rsid w:val="00D6313C"/>
    <w:rsid w:val="00D63350"/>
    <w:rsid w:val="00D6464C"/>
    <w:rsid w:val="00D668E2"/>
    <w:rsid w:val="00D66B3F"/>
    <w:rsid w:val="00D70716"/>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E1F"/>
    <w:rsid w:val="00D847CA"/>
    <w:rsid w:val="00D8654B"/>
    <w:rsid w:val="00D865D2"/>
    <w:rsid w:val="00D9007F"/>
    <w:rsid w:val="00D90142"/>
    <w:rsid w:val="00D90F28"/>
    <w:rsid w:val="00D9113C"/>
    <w:rsid w:val="00D928B8"/>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454E"/>
    <w:rsid w:val="00DD464E"/>
    <w:rsid w:val="00DD499F"/>
    <w:rsid w:val="00DD6280"/>
    <w:rsid w:val="00DD6B4F"/>
    <w:rsid w:val="00DD6BAF"/>
    <w:rsid w:val="00DD7EAB"/>
    <w:rsid w:val="00DE275A"/>
    <w:rsid w:val="00DE46D6"/>
    <w:rsid w:val="00DE5570"/>
    <w:rsid w:val="00DE5C2C"/>
    <w:rsid w:val="00DE759B"/>
    <w:rsid w:val="00DE782C"/>
    <w:rsid w:val="00DF0912"/>
    <w:rsid w:val="00DF3005"/>
    <w:rsid w:val="00DF3A9E"/>
    <w:rsid w:val="00DF5BD4"/>
    <w:rsid w:val="00DF6A20"/>
    <w:rsid w:val="00DF7631"/>
    <w:rsid w:val="00E0134E"/>
    <w:rsid w:val="00E016B6"/>
    <w:rsid w:val="00E03F4E"/>
    <w:rsid w:val="00E05B6D"/>
    <w:rsid w:val="00E05D73"/>
    <w:rsid w:val="00E06B7A"/>
    <w:rsid w:val="00E076CE"/>
    <w:rsid w:val="00E100AF"/>
    <w:rsid w:val="00E10867"/>
    <w:rsid w:val="00E109E4"/>
    <w:rsid w:val="00E118A6"/>
    <w:rsid w:val="00E12BAE"/>
    <w:rsid w:val="00E12E12"/>
    <w:rsid w:val="00E12FF9"/>
    <w:rsid w:val="00E1455E"/>
    <w:rsid w:val="00E14789"/>
    <w:rsid w:val="00E14D5A"/>
    <w:rsid w:val="00E151EA"/>
    <w:rsid w:val="00E1579D"/>
    <w:rsid w:val="00E15A76"/>
    <w:rsid w:val="00E15CB0"/>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ACA"/>
    <w:rsid w:val="00E40E10"/>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3D37"/>
    <w:rsid w:val="00E6404E"/>
    <w:rsid w:val="00E641B9"/>
    <w:rsid w:val="00E6495F"/>
    <w:rsid w:val="00E64FF9"/>
    <w:rsid w:val="00E65158"/>
    <w:rsid w:val="00E65479"/>
    <w:rsid w:val="00E65C9F"/>
    <w:rsid w:val="00E65CFA"/>
    <w:rsid w:val="00E65E07"/>
    <w:rsid w:val="00E660A6"/>
    <w:rsid w:val="00E66443"/>
    <w:rsid w:val="00E66696"/>
    <w:rsid w:val="00E6723B"/>
    <w:rsid w:val="00E708C0"/>
    <w:rsid w:val="00E70DA4"/>
    <w:rsid w:val="00E733F2"/>
    <w:rsid w:val="00E73C32"/>
    <w:rsid w:val="00E74C3C"/>
    <w:rsid w:val="00E7503A"/>
    <w:rsid w:val="00E7572F"/>
    <w:rsid w:val="00E75EEB"/>
    <w:rsid w:val="00E76146"/>
    <w:rsid w:val="00E76AF6"/>
    <w:rsid w:val="00E76D2E"/>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A675F"/>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4E51"/>
    <w:rsid w:val="00EC528A"/>
    <w:rsid w:val="00EC5F89"/>
    <w:rsid w:val="00EC5FF2"/>
    <w:rsid w:val="00EC62A2"/>
    <w:rsid w:val="00EC706F"/>
    <w:rsid w:val="00EC78EC"/>
    <w:rsid w:val="00ED0564"/>
    <w:rsid w:val="00ED0647"/>
    <w:rsid w:val="00ED0729"/>
    <w:rsid w:val="00ED13F7"/>
    <w:rsid w:val="00ED5AA1"/>
    <w:rsid w:val="00ED5B2B"/>
    <w:rsid w:val="00ED7C07"/>
    <w:rsid w:val="00ED7E05"/>
    <w:rsid w:val="00EE15CC"/>
    <w:rsid w:val="00EE167C"/>
    <w:rsid w:val="00EE19FA"/>
    <w:rsid w:val="00EE1B71"/>
    <w:rsid w:val="00EE1C8D"/>
    <w:rsid w:val="00EE1D81"/>
    <w:rsid w:val="00EE2059"/>
    <w:rsid w:val="00EE231D"/>
    <w:rsid w:val="00EE2F25"/>
    <w:rsid w:val="00EE343C"/>
    <w:rsid w:val="00EE45B5"/>
    <w:rsid w:val="00EE5F25"/>
    <w:rsid w:val="00EE615E"/>
    <w:rsid w:val="00EE6973"/>
    <w:rsid w:val="00EE711D"/>
    <w:rsid w:val="00EF151E"/>
    <w:rsid w:val="00EF18AC"/>
    <w:rsid w:val="00EF2297"/>
    <w:rsid w:val="00EF2B9E"/>
    <w:rsid w:val="00EF2E53"/>
    <w:rsid w:val="00EF35DB"/>
    <w:rsid w:val="00EF48F2"/>
    <w:rsid w:val="00EF4D6A"/>
    <w:rsid w:val="00EF4F1D"/>
    <w:rsid w:val="00EF5C8D"/>
    <w:rsid w:val="00EF6D6D"/>
    <w:rsid w:val="00EF7AA2"/>
    <w:rsid w:val="00EF7C5A"/>
    <w:rsid w:val="00F000DC"/>
    <w:rsid w:val="00F00C7F"/>
    <w:rsid w:val="00F022F8"/>
    <w:rsid w:val="00F0512F"/>
    <w:rsid w:val="00F06D87"/>
    <w:rsid w:val="00F07213"/>
    <w:rsid w:val="00F0745C"/>
    <w:rsid w:val="00F102C3"/>
    <w:rsid w:val="00F12062"/>
    <w:rsid w:val="00F1248A"/>
    <w:rsid w:val="00F1370A"/>
    <w:rsid w:val="00F13DD0"/>
    <w:rsid w:val="00F14DA6"/>
    <w:rsid w:val="00F14E54"/>
    <w:rsid w:val="00F1575A"/>
    <w:rsid w:val="00F16340"/>
    <w:rsid w:val="00F16A31"/>
    <w:rsid w:val="00F16CC3"/>
    <w:rsid w:val="00F16DB6"/>
    <w:rsid w:val="00F16DF0"/>
    <w:rsid w:val="00F1731B"/>
    <w:rsid w:val="00F17463"/>
    <w:rsid w:val="00F17A1C"/>
    <w:rsid w:val="00F2056A"/>
    <w:rsid w:val="00F22886"/>
    <w:rsid w:val="00F22D3E"/>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7C"/>
    <w:rsid w:val="00F52595"/>
    <w:rsid w:val="00F52CA0"/>
    <w:rsid w:val="00F5351D"/>
    <w:rsid w:val="00F53DC0"/>
    <w:rsid w:val="00F53DFE"/>
    <w:rsid w:val="00F550E0"/>
    <w:rsid w:val="00F553AA"/>
    <w:rsid w:val="00F613B0"/>
    <w:rsid w:val="00F614D5"/>
    <w:rsid w:val="00F61AE9"/>
    <w:rsid w:val="00F625A3"/>
    <w:rsid w:val="00F644CE"/>
    <w:rsid w:val="00F64973"/>
    <w:rsid w:val="00F6567F"/>
    <w:rsid w:val="00F6671A"/>
    <w:rsid w:val="00F66728"/>
    <w:rsid w:val="00F667B7"/>
    <w:rsid w:val="00F6751E"/>
    <w:rsid w:val="00F7055B"/>
    <w:rsid w:val="00F708AB"/>
    <w:rsid w:val="00F70AAC"/>
    <w:rsid w:val="00F71CBF"/>
    <w:rsid w:val="00F72AD9"/>
    <w:rsid w:val="00F731DE"/>
    <w:rsid w:val="00F73673"/>
    <w:rsid w:val="00F74A0C"/>
    <w:rsid w:val="00F75B45"/>
    <w:rsid w:val="00F75B93"/>
    <w:rsid w:val="00F7679C"/>
    <w:rsid w:val="00F77628"/>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660"/>
    <w:rsid w:val="00FA1E09"/>
    <w:rsid w:val="00FA2FF3"/>
    <w:rsid w:val="00FA33F8"/>
    <w:rsid w:val="00FA443F"/>
    <w:rsid w:val="00FA65FA"/>
    <w:rsid w:val="00FB153F"/>
    <w:rsid w:val="00FB1914"/>
    <w:rsid w:val="00FB1E0E"/>
    <w:rsid w:val="00FB27C6"/>
    <w:rsid w:val="00FB3909"/>
    <w:rsid w:val="00FB437F"/>
    <w:rsid w:val="00FB4666"/>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D1D51"/>
    <w:rsid w:val="00FD1DD3"/>
    <w:rsid w:val="00FD280B"/>
    <w:rsid w:val="00FD3064"/>
    <w:rsid w:val="00FD33AE"/>
    <w:rsid w:val="00FD394B"/>
    <w:rsid w:val="00FD41BA"/>
    <w:rsid w:val="00FD4AD4"/>
    <w:rsid w:val="00FD4EEB"/>
    <w:rsid w:val="00FD5669"/>
    <w:rsid w:val="00FD5FE5"/>
    <w:rsid w:val="00FD6100"/>
    <w:rsid w:val="00FE0192"/>
    <w:rsid w:val="00FE36DF"/>
    <w:rsid w:val="00FE5828"/>
    <w:rsid w:val="00FE620C"/>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1386">
      <w:bodyDiv w:val="1"/>
      <w:marLeft w:val="0"/>
      <w:marRight w:val="0"/>
      <w:marTop w:val="0"/>
      <w:marBottom w:val="0"/>
      <w:divBdr>
        <w:top w:val="none" w:sz="0" w:space="0" w:color="auto"/>
        <w:left w:val="none" w:sz="0" w:space="0" w:color="auto"/>
        <w:bottom w:val="none" w:sz="0" w:space="0" w:color="auto"/>
        <w:right w:val="none" w:sz="0" w:space="0" w:color="auto"/>
      </w:divBdr>
    </w:div>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238486276">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69431272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059428075">
      <w:bodyDiv w:val="1"/>
      <w:marLeft w:val="0"/>
      <w:marRight w:val="0"/>
      <w:marTop w:val="0"/>
      <w:marBottom w:val="0"/>
      <w:divBdr>
        <w:top w:val="none" w:sz="0" w:space="0" w:color="auto"/>
        <w:left w:val="none" w:sz="0" w:space="0" w:color="auto"/>
        <w:bottom w:val="none" w:sz="0" w:space="0" w:color="auto"/>
        <w:right w:val="none" w:sz="0" w:space="0" w:color="auto"/>
      </w:divBdr>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hpy76tk"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ettich.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image" Target="media/image7.wmf"/><Relationship Id="rId1" Type="http://schemas.openxmlformats.org/officeDocument/2006/relationships/image" Target="media/image6.png"/><Relationship Id="rId4" Type="http://schemas.openxmlformats.org/officeDocument/2006/relationships/hyperlink" Target="https://www.hettich.com/short/ke3d6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739</Words>
  <Characters>5070</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'Spinnovate your Space'  Hettich ontwikkelt met SpinLines transformeerbare draai-zwenk-systemen </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'Spinnovate your Space'  Hettich ontwikkelt met SpinLines transformeerbare draai-zwenk-systemen </dc:title>
  <dc:creator>Anke Wöhler</dc:creator>
  <cp:lastModifiedBy>Anke Wöhler</cp:lastModifiedBy>
  <cp:revision>5</cp:revision>
  <cp:lastPrinted>2024-10-23T11:26:00Z</cp:lastPrinted>
  <dcterms:created xsi:type="dcterms:W3CDTF">2025-05-05T02:01:00Z</dcterms:created>
  <dcterms:modified xsi:type="dcterms:W3CDTF">2025-05-09T12:34:00Z</dcterms:modified>
</cp:coreProperties>
</file>