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C0FF3" w14:textId="7A2FF7E2" w:rsidR="0069084D" w:rsidRPr="00A35999" w:rsidRDefault="003F41A3" w:rsidP="001E44C8">
      <w:pPr>
        <w:pStyle w:val="KeinLeerraum"/>
        <w:widowControl w:val="0"/>
        <w:suppressAutoHyphens/>
        <w:spacing w:line="360" w:lineRule="auto"/>
        <w:rPr>
          <w:rFonts w:ascii="Arial" w:hAnsi="Arial" w:cs="Arial"/>
          <w:b/>
          <w:sz w:val="28"/>
          <w:szCs w:val="28"/>
          <w:lang w:val="en-US"/>
        </w:rPr>
      </w:pPr>
      <w:r w:rsidRPr="00A35999">
        <w:rPr>
          <w:rFonts w:ascii="Arial" w:hAnsi="Arial" w:cs="Arial"/>
          <w:b/>
          <w:sz w:val="28"/>
          <w:szCs w:val="28"/>
          <w:lang w:val="en-US"/>
        </w:rPr>
        <w:t xml:space="preserve">"Spinnovate your Space"  </w:t>
      </w:r>
    </w:p>
    <w:p w14:paraId="542FB513" w14:textId="124A8605" w:rsidR="00823273" w:rsidRPr="00A35999" w:rsidRDefault="00823273" w:rsidP="001E44C8">
      <w:pPr>
        <w:pStyle w:val="KeinLeerraum"/>
        <w:widowControl w:val="0"/>
        <w:suppressAutoHyphens/>
        <w:spacing w:line="360" w:lineRule="auto"/>
        <w:rPr>
          <w:rFonts w:ascii="Arial" w:hAnsi="Arial" w:cs="Arial"/>
          <w:b/>
          <w:sz w:val="24"/>
          <w:szCs w:val="24"/>
          <w:lang w:val="en-US"/>
        </w:rPr>
      </w:pPr>
      <w:r w:rsidRPr="00A35999">
        <w:rPr>
          <w:rFonts w:ascii="Arial" w:hAnsi="Arial" w:cs="Arial"/>
          <w:b/>
          <w:sz w:val="24"/>
          <w:szCs w:val="24"/>
          <w:lang w:val="en-US"/>
        </w:rPr>
        <w:t xml:space="preserve">Hettich desarrolla sistemas giratorios y basculantes transformadores con SpinLines </w:t>
      </w:r>
    </w:p>
    <w:p w14:paraId="2ED16FB8" w14:textId="2A1DBEBB" w:rsidR="00D73021" w:rsidRPr="00A35999" w:rsidRDefault="00D73021" w:rsidP="001E44C8">
      <w:pPr>
        <w:pStyle w:val="KeinLeerraum"/>
        <w:widowControl w:val="0"/>
        <w:suppressAutoHyphens/>
        <w:spacing w:line="360" w:lineRule="auto"/>
        <w:rPr>
          <w:rFonts w:ascii="Arial" w:hAnsi="Arial" w:cs="Arial"/>
          <w:b/>
          <w:sz w:val="24"/>
          <w:szCs w:val="24"/>
          <w:lang w:val="en-US"/>
        </w:rPr>
      </w:pPr>
    </w:p>
    <w:p w14:paraId="7093B5AA" w14:textId="0A4FB0B3" w:rsidR="00F625A3" w:rsidRPr="00A35999" w:rsidRDefault="00352754" w:rsidP="00E70DA4">
      <w:pPr>
        <w:pStyle w:val="KeinLeerraum"/>
        <w:widowControl w:val="0"/>
        <w:suppressAutoHyphens/>
        <w:spacing w:line="360" w:lineRule="auto"/>
        <w:rPr>
          <w:rFonts w:ascii="Arial" w:hAnsi="Arial" w:cs="Arial"/>
          <w:b/>
          <w:sz w:val="24"/>
          <w:szCs w:val="24"/>
          <w:lang w:val="en-US"/>
        </w:rPr>
      </w:pPr>
      <w:r w:rsidRPr="00A35999">
        <w:rPr>
          <w:rFonts w:ascii="Arial" w:hAnsi="Arial" w:cs="Arial"/>
          <w:b/>
          <w:sz w:val="24"/>
          <w:szCs w:val="24"/>
          <w:lang w:val="en-US"/>
        </w:rPr>
        <w:t xml:space="preserve">Toda innovación comienza con una idea: la familia de productos SpinLines, con la que Hettich hace posible la transformación de espacios, o el "Transforming Spaces", para los usos más distintos, comenzó con la visión de desarrollar un herraje que transformase el uso del espacio de almacenamiento de una forma innovadora. Con el resultado, Hettich consiguió algo completamente único: no solo se definió la nueva categoría de herrajes de los sistemas giratorios y basculantes, sino que Hettich logró escalar, como primer fabricante, su innovador sistema a distintas soluciones de productos. Con la familia de productos SpinLines, la transformación de muebles y espacios para los usuarios se enriquece con una sorprendente dimensión, la del giro. </w:t>
      </w:r>
    </w:p>
    <w:p w14:paraId="598AE034" w14:textId="77777777" w:rsidR="00CC33BB" w:rsidRPr="00A35999" w:rsidRDefault="00CC33BB" w:rsidP="00E70DA4">
      <w:pPr>
        <w:pStyle w:val="KeinLeerraum"/>
        <w:widowControl w:val="0"/>
        <w:suppressAutoHyphens/>
        <w:spacing w:line="360" w:lineRule="auto"/>
        <w:rPr>
          <w:rFonts w:ascii="Arial" w:hAnsi="Arial" w:cs="Arial"/>
          <w:b/>
          <w:sz w:val="24"/>
          <w:szCs w:val="24"/>
          <w:lang w:val="en-US"/>
        </w:rPr>
      </w:pPr>
    </w:p>
    <w:p w14:paraId="42B84800" w14:textId="0D95564C" w:rsidR="00CF748A" w:rsidRPr="00A35999" w:rsidRDefault="00BD62C2" w:rsidP="00904AD0">
      <w:pPr>
        <w:spacing w:line="360" w:lineRule="auto"/>
        <w:rPr>
          <w:rFonts w:cs="Arial"/>
          <w:szCs w:val="24"/>
          <w:lang w:val="en-US"/>
        </w:rPr>
      </w:pPr>
      <w:r w:rsidRPr="00A35999">
        <w:rPr>
          <w:rFonts w:cs="Arial"/>
          <w:bCs/>
          <w:szCs w:val="24"/>
          <w:lang w:val="en-US"/>
        </w:rPr>
        <w:t xml:space="preserve">Volver al inicio. Daniel Rehage, director de innovación de Hettich, llevó a cabo talleres con "WIRfindern", una red de innovación de Chemnitz formada por ingenieros, académicos y otros especialistas retirados. El objetivo declarado era el desarrollo conjunto de novedades en el sector de los muebles y el hogar. En tan solo unos pocos meses, se presentó el primer prototipo de la plataforma giratoria "ComfortSpin" sobre la base de la "rotación translativa". Con esta práctica plataforma giratoria es posible girar hacia delante de forma cómoda el contenido que se encuentra en la parte trasera de un armario o frigorífico. ComfortSpin tuvo tal resonancia entre los fabricantes de equipamiento para cocinas, </w:t>
      </w:r>
      <w:r w:rsidRPr="00A35999">
        <w:rPr>
          <w:rFonts w:cs="Arial"/>
          <w:bCs/>
          <w:szCs w:val="24"/>
          <w:lang w:val="en-US"/>
        </w:rPr>
        <w:lastRenderedPageBreak/>
        <w:t>que Hettich inició la producción en serie del producto en 2019. Tras este desarrollo se continuó experimentando y se colocó un armazón sobre la plataforma giratoria. Así nació la idea del mueble móvil. Con su enorme experiencia en herrajes de más de 135 años de historia empresarial, Hettich transfirió la técnica a aplicaciones de muebles y desarrolló el sistema giratorio y basculante "FurnSpin", que fue presentado por primera vez en la interzum en 2023. A fin de transferir la rotación translativa en la siguiente fase a conceptos de espacios completos, Hettich</w:t>
      </w:r>
      <w:r w:rsidRPr="00A35999">
        <w:rPr>
          <w:rFonts w:cs="Arial"/>
          <w:szCs w:val="24"/>
          <w:lang w:val="en-US"/>
        </w:rPr>
        <w:t xml:space="preserve"> desarrolló junto con la School of Architecture de Münster y el profesor Ulrich Blum, socio senior de Zaha Hadid Architects, "RoomSpin", una base técnica para la planificación de equipamientos de oficina individuales. Con RoomSpin es posible planificar elementos de diseño giratorios y de gran altura. Los productos SpinLines de Hettich han sido galardonados varias veces por su funcionalidad innovadora y prestaciones de diseño. </w:t>
      </w:r>
    </w:p>
    <w:p w14:paraId="389B4106" w14:textId="77777777" w:rsidR="00904AD0" w:rsidRPr="00A35999" w:rsidRDefault="00904AD0" w:rsidP="000B2007">
      <w:pPr>
        <w:pStyle w:val="KeinLeerraum"/>
        <w:widowControl w:val="0"/>
        <w:suppressAutoHyphens/>
        <w:spacing w:line="360" w:lineRule="auto"/>
        <w:rPr>
          <w:rFonts w:ascii="Arial" w:hAnsi="Arial" w:cs="Arial"/>
          <w:bCs/>
          <w:sz w:val="24"/>
          <w:szCs w:val="24"/>
          <w:lang w:val="en-US"/>
        </w:rPr>
      </w:pPr>
    </w:p>
    <w:p w14:paraId="6C763E31" w14:textId="12A52C1B" w:rsidR="00BD62C2" w:rsidRPr="00A35999" w:rsidRDefault="004628E6" w:rsidP="000B2007">
      <w:pPr>
        <w:pStyle w:val="KeinLeerraum"/>
        <w:widowControl w:val="0"/>
        <w:suppressAutoHyphens/>
        <w:spacing w:line="360" w:lineRule="auto"/>
        <w:rPr>
          <w:rFonts w:ascii="Arial" w:hAnsi="Arial" w:cs="Arial"/>
          <w:sz w:val="24"/>
          <w:szCs w:val="24"/>
          <w:lang w:val="en-US"/>
        </w:rPr>
      </w:pPr>
      <w:r w:rsidRPr="00A35999">
        <w:rPr>
          <w:rFonts w:ascii="Arial" w:hAnsi="Arial" w:cs="Arial"/>
          <w:bCs/>
          <w:sz w:val="24"/>
          <w:szCs w:val="24"/>
          <w:lang w:val="en-US"/>
        </w:rPr>
        <w:t xml:space="preserve">Actualmente, la familia de productos SpinLines incluye, además de ComfortSpin para la </w:t>
      </w:r>
      <w:r w:rsidRPr="00A35999">
        <w:rPr>
          <w:rFonts w:ascii="Arial" w:hAnsi="Arial" w:cs="Arial"/>
          <w:sz w:val="24"/>
          <w:szCs w:val="24"/>
          <w:lang w:val="en-US"/>
        </w:rPr>
        <w:t xml:space="preserve">organización interior práctica, dos sistemas giratorios y basculantes adicionales: con FurnSpin es posible mover muebles de forma dinámica y girarlos de forma cómoda y con RoomSpin se pueden transformar espacios completos y su uso en el sector del diseño de interiores; y todo esto más allá del ámbito de los espacios de trabajo. Cada sistema giratorio y basculante incluye varios productos que permiten aplicaciones en diferentes tamaños y clases de peso. </w:t>
      </w:r>
    </w:p>
    <w:p w14:paraId="70038127" w14:textId="77777777" w:rsidR="00EA675F" w:rsidRPr="00A35999" w:rsidRDefault="00EA675F" w:rsidP="000B2007">
      <w:pPr>
        <w:pStyle w:val="KeinLeerraum"/>
        <w:widowControl w:val="0"/>
        <w:suppressAutoHyphens/>
        <w:spacing w:line="360" w:lineRule="auto"/>
        <w:rPr>
          <w:rFonts w:ascii="Arial" w:hAnsi="Arial" w:cs="Arial"/>
          <w:sz w:val="24"/>
          <w:szCs w:val="24"/>
          <w:lang w:val="en-US"/>
        </w:rPr>
      </w:pPr>
    </w:p>
    <w:p w14:paraId="29468A57" w14:textId="165CBA11" w:rsidR="00BD62C2" w:rsidRPr="00A35999" w:rsidRDefault="00EA675F" w:rsidP="000B2007">
      <w:pPr>
        <w:pStyle w:val="KeinLeerraum"/>
        <w:widowControl w:val="0"/>
        <w:suppressAutoHyphens/>
        <w:spacing w:line="360" w:lineRule="auto"/>
        <w:rPr>
          <w:rFonts w:ascii="Arial" w:hAnsi="Arial" w:cs="Arial"/>
          <w:bCs/>
          <w:sz w:val="24"/>
          <w:szCs w:val="24"/>
          <w:lang w:val="en-US"/>
        </w:rPr>
      </w:pPr>
      <w:r w:rsidRPr="00A35999">
        <w:rPr>
          <w:rFonts w:ascii="Arial" w:hAnsi="Arial" w:cs="Arial"/>
          <w:b/>
          <w:bCs/>
          <w:sz w:val="24"/>
          <w:szCs w:val="24"/>
          <w:lang w:val="en-US"/>
        </w:rPr>
        <w:t>Los productos SpinLines confieren a los muebles y espacios fuerza transformadora</w:t>
      </w:r>
    </w:p>
    <w:p w14:paraId="189F819B" w14:textId="20212146" w:rsidR="0048518F" w:rsidRPr="00A35999" w:rsidRDefault="009E6168" w:rsidP="0048518F">
      <w:pPr>
        <w:pStyle w:val="KeinLeerraum"/>
        <w:widowControl w:val="0"/>
        <w:suppressAutoHyphens/>
        <w:spacing w:line="360" w:lineRule="auto"/>
        <w:rPr>
          <w:rFonts w:ascii="Arial" w:hAnsi="Arial" w:cs="Arial"/>
          <w:bCs/>
          <w:sz w:val="24"/>
          <w:szCs w:val="24"/>
          <w:lang w:val="en-US"/>
        </w:rPr>
      </w:pPr>
      <w:r w:rsidRPr="00A35999">
        <w:rPr>
          <w:rFonts w:ascii="Arial" w:hAnsi="Arial" w:cs="Arial"/>
          <w:sz w:val="24"/>
          <w:szCs w:val="24"/>
          <w:lang w:val="en-US"/>
        </w:rPr>
        <w:t xml:space="preserve">La familia SpinLines eleva los límites tradicionales del diseño de </w:t>
      </w:r>
      <w:r w:rsidRPr="00A35999">
        <w:rPr>
          <w:rFonts w:ascii="Arial" w:hAnsi="Arial" w:cs="Arial"/>
          <w:sz w:val="24"/>
          <w:szCs w:val="24"/>
          <w:lang w:val="en-US"/>
        </w:rPr>
        <w:lastRenderedPageBreak/>
        <w:t>muebles con sus sistemas giratorios y basculantes. Un motivo para que Hettich cree una terminología propia: "Spinnovate your Space". El principio de movimiento es único: la combinación de giro y basculación en una secuencia de movimiento coordinado permite el giro sin colisiones de armazones completos y elementos de diseño. Así se logra la condición previa para "Spinnovate your Space". Es posible pensar el uso de los espacios y los muebles con una nueva flexibilidad, así como equiparlos y planificarlos de forma estructurada</w:t>
      </w:r>
      <w:r w:rsidRPr="00A35999">
        <w:rPr>
          <w:rFonts w:cs="Arial"/>
          <w:szCs w:val="24"/>
          <w:lang w:val="en-US"/>
        </w:rPr>
        <w:t xml:space="preserve">. </w:t>
      </w:r>
      <w:r w:rsidRPr="00A35999">
        <w:rPr>
          <w:rFonts w:ascii="Arial" w:hAnsi="Arial" w:cs="Arial"/>
          <w:bCs/>
          <w:sz w:val="24"/>
          <w:szCs w:val="24"/>
          <w:lang w:val="en-US"/>
        </w:rPr>
        <w:t>La familia de productos SpinLines ofrece a los fabricantes de muebles, procesadores, arquitectos y diseñadores nuevos potenciales para mundos del hogar y el trabajo transformables. Además, la industria puede estar entusiasmada por cómo Hettich continuará escribiendo historias de éxito con su SpinLines en el futuro.</w:t>
      </w:r>
    </w:p>
    <w:p w14:paraId="250739DD" w14:textId="77777777" w:rsidR="0048518F" w:rsidRPr="00A35999" w:rsidRDefault="0048518F" w:rsidP="0048518F">
      <w:pPr>
        <w:pStyle w:val="KeinLeerraum"/>
        <w:widowControl w:val="0"/>
        <w:suppressAutoHyphens/>
        <w:spacing w:line="360" w:lineRule="auto"/>
        <w:rPr>
          <w:rFonts w:ascii="Arial" w:hAnsi="Arial" w:cs="Arial"/>
          <w:bCs/>
          <w:sz w:val="24"/>
          <w:szCs w:val="24"/>
          <w:lang w:val="en-US"/>
        </w:rPr>
      </w:pPr>
    </w:p>
    <w:p w14:paraId="436AEC9D" w14:textId="0E68C9A2" w:rsidR="008D70B5" w:rsidRDefault="00281061" w:rsidP="008D70B5">
      <w:pPr>
        <w:pStyle w:val="KeinLeerraum"/>
        <w:spacing w:line="360" w:lineRule="auto"/>
        <w:rPr>
          <w:rFonts w:ascii="Arial" w:hAnsi="Arial" w:cs="Arial"/>
          <w:sz w:val="24"/>
          <w:szCs w:val="24"/>
        </w:rPr>
      </w:pPr>
      <w:r>
        <w:rPr>
          <w:rFonts w:ascii="Arial" w:hAnsi="Arial" w:cs="Arial"/>
          <w:bCs/>
          <w:sz w:val="24"/>
          <w:szCs w:val="24"/>
        </w:rPr>
        <w:t>Más información sobre SpinLines de Hettich:</w:t>
      </w:r>
      <w:r>
        <w:rPr>
          <w:rFonts w:ascii="Aptos" w:eastAsiaTheme="minorHAnsi" w:hAnsi="Aptos" w:cs="Aptos"/>
          <w:szCs w:val="24"/>
          <w14:ligatures w14:val="standardContextual"/>
        </w:rPr>
        <w:t xml:space="preserve"> </w:t>
      </w:r>
      <w:hyperlink r:id="rId8" w:history="1">
        <w:r w:rsidR="004F774A" w:rsidRPr="00280E88">
          <w:rPr>
            <w:rStyle w:val="Hyperlink"/>
            <w:rFonts w:ascii="Arial" w:hAnsi="Arial" w:cs="Arial"/>
            <w:sz w:val="24"/>
            <w:szCs w:val="24"/>
          </w:rPr>
          <w:t>https://www.hettich.com/short/hpy76tk</w:t>
        </w:r>
      </w:hyperlink>
    </w:p>
    <w:p w14:paraId="35E0E9B4" w14:textId="77777777" w:rsidR="00563DB8" w:rsidRDefault="00563DB8" w:rsidP="00403D31">
      <w:pPr>
        <w:pStyle w:val="KeinLeerraum"/>
        <w:spacing w:line="360" w:lineRule="auto"/>
        <w:rPr>
          <w:rFonts w:ascii="Arial" w:hAnsi="Arial" w:cs="Arial"/>
          <w:sz w:val="24"/>
          <w:szCs w:val="24"/>
        </w:rPr>
      </w:pPr>
    </w:p>
    <w:p w14:paraId="665BA012" w14:textId="77777777" w:rsidR="008C6ED8" w:rsidRDefault="008C6ED8" w:rsidP="008C6ED8">
      <w:pPr>
        <w:pStyle w:val="KeinLeerraum"/>
        <w:widowControl w:val="0"/>
        <w:suppressAutoHyphens/>
        <w:spacing w:line="360" w:lineRule="auto"/>
        <w:rPr>
          <w:rFonts w:ascii="Arial" w:hAnsi="Arial" w:cs="Arial"/>
          <w:bCs/>
          <w:sz w:val="24"/>
          <w:szCs w:val="24"/>
        </w:rPr>
      </w:pPr>
      <w:r>
        <w:rPr>
          <w:rFonts w:ascii="Arial" w:hAnsi="Arial" w:cs="Arial"/>
          <w:bCs/>
          <w:sz w:val="24"/>
          <w:szCs w:val="24"/>
        </w:rPr>
        <w:t>El siguiente material gráfico está disponible para su descarga en el Menú "Prensa" de www.hettich.com:</w:t>
      </w:r>
    </w:p>
    <w:p w14:paraId="7477A3FE" w14:textId="77777777" w:rsidR="00563DB8" w:rsidRPr="002A6DD2" w:rsidRDefault="00563DB8" w:rsidP="008C6ED8">
      <w:pPr>
        <w:pStyle w:val="KeinLeerraum"/>
        <w:widowControl w:val="0"/>
        <w:suppressAutoHyphens/>
        <w:spacing w:line="360" w:lineRule="auto"/>
        <w:rPr>
          <w:rFonts w:ascii="Arial" w:hAnsi="Arial" w:cs="Arial"/>
          <w:bCs/>
          <w:sz w:val="24"/>
          <w:szCs w:val="24"/>
        </w:rPr>
      </w:pPr>
    </w:p>
    <w:p w14:paraId="490B740A" w14:textId="297F915C" w:rsidR="008C6ED8" w:rsidRPr="00F77628" w:rsidRDefault="00301A05" w:rsidP="00301A05">
      <w:pPr>
        <w:pStyle w:val="KeinLeerraum"/>
        <w:widowControl w:val="0"/>
        <w:suppressAutoHyphens/>
        <w:rPr>
          <w:rFonts w:ascii="Arial" w:hAnsi="Arial" w:cs="Arial"/>
          <w:b/>
          <w:sz w:val="24"/>
          <w:szCs w:val="24"/>
        </w:rPr>
      </w:pPr>
      <w:r>
        <w:rPr>
          <w:rFonts w:ascii="Arial" w:hAnsi="Arial" w:cs="Arial"/>
          <w:b/>
          <w:sz w:val="24"/>
          <w:szCs w:val="24"/>
        </w:rPr>
        <w:t>Ilustraciones</w:t>
      </w:r>
    </w:p>
    <w:p w14:paraId="5973F44A" w14:textId="16EDF482" w:rsidR="00301A05" w:rsidRPr="00F77628" w:rsidRDefault="00301A05" w:rsidP="00301A05">
      <w:pPr>
        <w:pStyle w:val="KeinLeerraum"/>
        <w:widowControl w:val="0"/>
        <w:suppressAutoHyphens/>
        <w:rPr>
          <w:rFonts w:ascii="Arial" w:hAnsi="Arial" w:cs="Arial"/>
          <w:b/>
          <w:sz w:val="24"/>
          <w:szCs w:val="24"/>
        </w:rPr>
      </w:pPr>
      <w:r>
        <w:rPr>
          <w:rFonts w:ascii="Arial" w:hAnsi="Arial" w:cs="Arial"/>
          <w:b/>
          <w:sz w:val="24"/>
          <w:szCs w:val="24"/>
        </w:rPr>
        <w:t>Pies de imagen</w:t>
      </w:r>
    </w:p>
    <w:p w14:paraId="5E830CD1" w14:textId="0C6F7872" w:rsidR="00E1455E" w:rsidRDefault="00E1455E" w:rsidP="00751065">
      <w:pPr>
        <w:pStyle w:val="KeinLeerraum"/>
        <w:widowControl w:val="0"/>
        <w:suppressAutoHyphens/>
        <w:rPr>
          <w:rFonts w:ascii="Arial" w:hAnsi="Arial" w:cs="Arial"/>
          <w:bCs/>
          <w:noProof/>
        </w:rPr>
      </w:pPr>
    </w:p>
    <w:p w14:paraId="7610508B" w14:textId="6D76493C" w:rsidR="004F774A" w:rsidRDefault="004F774A" w:rsidP="00751065">
      <w:pPr>
        <w:pStyle w:val="KeinLeerraum"/>
        <w:widowControl w:val="0"/>
        <w:suppressAutoHyphens/>
        <w:rPr>
          <w:rFonts w:ascii="Arial" w:hAnsi="Arial" w:cs="Arial"/>
          <w:bCs/>
        </w:rPr>
      </w:pPr>
      <w:r>
        <w:rPr>
          <w:rFonts w:ascii="Arial" w:hAnsi="Arial" w:cs="Arial"/>
          <w:bCs/>
          <w:noProof/>
        </w:rPr>
        <w:drawing>
          <wp:inline distT="0" distB="0" distL="0" distR="0" wp14:anchorId="6DE470DD" wp14:editId="6FCAC80B">
            <wp:extent cx="2062734" cy="1489364"/>
            <wp:effectExtent l="0" t="0" r="0" b="0"/>
            <wp:docPr id="56093463" name="Grafik 1" descr="Ein Bild, das Mobiliar, Im Haus, Boden, Inneneinricht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93463" name="Grafik 1" descr="Ein Bild, das Mobiliar, Im Haus, Boden, Inneneinrichtung enthält.&#10;&#10;KI-generierte Inhalte können fehlerhaft sein."/>
                    <pic:cNvPicPr/>
                  </pic:nvPicPr>
                  <pic:blipFill>
                    <a:blip r:embed="rId9" cstate="email">
                      <a:extLst>
                        <a:ext uri="{28A0092B-C50C-407E-A947-70E740481C1C}">
                          <a14:useLocalDpi xmlns:a14="http://schemas.microsoft.com/office/drawing/2010/main"/>
                        </a:ext>
                      </a:extLst>
                    </a:blip>
                    <a:stretch>
                      <a:fillRect/>
                    </a:stretch>
                  </pic:blipFill>
                  <pic:spPr>
                    <a:xfrm>
                      <a:off x="0" y="0"/>
                      <a:ext cx="2075093" cy="1498288"/>
                    </a:xfrm>
                    <a:prstGeom prst="rect">
                      <a:avLst/>
                    </a:prstGeom>
                  </pic:spPr>
                </pic:pic>
              </a:graphicData>
            </a:graphic>
          </wp:inline>
        </w:drawing>
      </w:r>
    </w:p>
    <w:p w14:paraId="74A2B032" w14:textId="34FAB4CC" w:rsidR="00E1455E" w:rsidRPr="004F774A" w:rsidRDefault="00F77628" w:rsidP="00751065">
      <w:pPr>
        <w:pStyle w:val="KeinLeerraum"/>
        <w:widowControl w:val="0"/>
        <w:suppressAutoHyphens/>
        <w:rPr>
          <w:rFonts w:ascii="Arial" w:hAnsi="Arial" w:cs="Arial"/>
          <w:b/>
          <w:color w:val="FF0000"/>
          <w:lang w:val="en-US"/>
        </w:rPr>
      </w:pPr>
      <w:r w:rsidRPr="004F774A">
        <w:rPr>
          <w:rFonts w:ascii="Arial" w:hAnsi="Arial" w:cs="Arial"/>
          <w:b/>
          <w:lang w:val="en-US"/>
        </w:rPr>
        <w:t xml:space="preserve">212025_a </w:t>
      </w:r>
    </w:p>
    <w:p w14:paraId="7B60D107" w14:textId="41F57397" w:rsidR="00E65479" w:rsidRPr="00A35999" w:rsidRDefault="00B01BD0" w:rsidP="00D23A14">
      <w:pPr>
        <w:pStyle w:val="KeinLeerraum"/>
        <w:widowControl w:val="0"/>
        <w:suppressAutoHyphens/>
        <w:rPr>
          <w:rFonts w:ascii="Arial" w:hAnsi="Arial" w:cs="Arial"/>
          <w:bCs/>
          <w:lang w:val="en-US"/>
        </w:rPr>
      </w:pPr>
      <w:r w:rsidRPr="00A35999">
        <w:rPr>
          <w:rFonts w:ascii="Arial" w:hAnsi="Arial" w:cs="Arial"/>
          <w:bCs/>
          <w:lang w:val="en-US"/>
        </w:rPr>
        <w:t xml:space="preserve">"Spinnovate your Space" es sinónimo de la fuerza transformadora de los </w:t>
      </w:r>
      <w:r w:rsidRPr="00A35999">
        <w:rPr>
          <w:rFonts w:ascii="Arial" w:hAnsi="Arial" w:cs="Arial"/>
          <w:bCs/>
          <w:lang w:val="en-US"/>
        </w:rPr>
        <w:lastRenderedPageBreak/>
        <w:t xml:space="preserve">sistemas giratorios y basculantes de Hettich. Mediante un giro coordinado se transforman los mundos del hogar y el trabajo en función de las necesidades personales. </w:t>
      </w:r>
      <w:r w:rsidR="00FB435D">
        <w:rPr>
          <w:rFonts w:ascii="Arial" w:hAnsi="Arial" w:cs="Arial"/>
          <w:bCs/>
        </w:rPr>
        <w:t>Foto: Hettich</w:t>
      </w:r>
    </w:p>
    <w:p w14:paraId="6F65B42C" w14:textId="77777777" w:rsidR="00F550E0" w:rsidRPr="00A35999" w:rsidRDefault="00F550E0" w:rsidP="00D23A14">
      <w:pPr>
        <w:pStyle w:val="KeinLeerraum"/>
        <w:widowControl w:val="0"/>
        <w:suppressAutoHyphens/>
        <w:rPr>
          <w:rFonts w:cs="Arial"/>
          <w:bCs/>
          <w:lang w:val="en-US"/>
        </w:rPr>
      </w:pPr>
    </w:p>
    <w:p w14:paraId="4248F0E1" w14:textId="0AA03BEF" w:rsidR="00C460BB" w:rsidRDefault="00C460BB" w:rsidP="00D23A14">
      <w:pPr>
        <w:pStyle w:val="KeinLeerraum"/>
        <w:widowControl w:val="0"/>
        <w:suppressAutoHyphens/>
        <w:rPr>
          <w:rFonts w:cs="Arial"/>
          <w:bCs/>
        </w:rPr>
      </w:pPr>
      <w:r>
        <w:rPr>
          <w:noProof/>
        </w:rPr>
        <w:drawing>
          <wp:inline distT="0" distB="0" distL="0" distR="0" wp14:anchorId="726BBC36" wp14:editId="525D5907">
            <wp:extent cx="2087044" cy="1470660"/>
            <wp:effectExtent l="0" t="0" r="8890" b="0"/>
            <wp:docPr id="1748872153" name="Grafik 3" descr="Ein Bild, das Im Haus, Wand, Waschbecken, Spieg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872153" name="Grafik 3" descr="Ein Bild, das Im Haus, Wand, Waschbecken, Spiegel enthält.&#10;&#10;KI-generierte Inhalte können fehlerhaft se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8590" cy="1485843"/>
                    </a:xfrm>
                    <a:prstGeom prst="rect">
                      <a:avLst/>
                    </a:prstGeom>
                    <a:noFill/>
                    <a:ln>
                      <a:noFill/>
                    </a:ln>
                  </pic:spPr>
                </pic:pic>
              </a:graphicData>
            </a:graphic>
          </wp:inline>
        </w:drawing>
      </w:r>
    </w:p>
    <w:p w14:paraId="22DBD23A" w14:textId="0ECF1E2C" w:rsidR="00C460BB" w:rsidRPr="004F774A" w:rsidRDefault="00C460BB" w:rsidP="00D23A14">
      <w:pPr>
        <w:pStyle w:val="KeinLeerraum"/>
        <w:widowControl w:val="0"/>
        <w:suppressAutoHyphens/>
        <w:rPr>
          <w:rFonts w:ascii="Arial" w:hAnsi="Arial" w:cs="Arial"/>
          <w:b/>
          <w:lang w:val="en-US"/>
        </w:rPr>
      </w:pPr>
      <w:r w:rsidRPr="004F774A">
        <w:rPr>
          <w:rFonts w:ascii="Arial" w:hAnsi="Arial" w:cs="Arial"/>
          <w:b/>
          <w:lang w:val="en-US"/>
        </w:rPr>
        <w:t>212025_b</w:t>
      </w:r>
    </w:p>
    <w:p w14:paraId="3AB98585" w14:textId="7E5B373E" w:rsidR="00C460BB" w:rsidRPr="00A35999" w:rsidRDefault="00C460BB" w:rsidP="00D23A14">
      <w:pPr>
        <w:pStyle w:val="KeinLeerraum"/>
        <w:widowControl w:val="0"/>
        <w:suppressAutoHyphens/>
        <w:rPr>
          <w:rFonts w:ascii="Arial" w:hAnsi="Arial" w:cs="Arial"/>
          <w:bCs/>
          <w:lang w:val="en-US"/>
        </w:rPr>
      </w:pPr>
      <w:r w:rsidRPr="00A35999">
        <w:rPr>
          <w:rFonts w:ascii="Arial" w:hAnsi="Arial" w:cs="Arial"/>
          <w:bCs/>
          <w:lang w:val="en-US"/>
        </w:rPr>
        <w:t>El primer producto de la familia SpinLines: ComfortSpin,</w:t>
      </w:r>
    </w:p>
    <w:p w14:paraId="140B0F76" w14:textId="77777777" w:rsidR="00C460BB" w:rsidRPr="00B01BD0" w:rsidRDefault="00C460BB" w:rsidP="00D23A14">
      <w:pPr>
        <w:pStyle w:val="KeinLeerraum"/>
        <w:widowControl w:val="0"/>
        <w:suppressAutoHyphens/>
        <w:rPr>
          <w:rFonts w:ascii="Arial" w:hAnsi="Arial" w:cs="Arial"/>
          <w:bCs/>
        </w:rPr>
      </w:pPr>
      <w:r w:rsidRPr="00A35999">
        <w:rPr>
          <w:rFonts w:ascii="Arial" w:hAnsi="Arial" w:cs="Arial"/>
          <w:bCs/>
          <w:lang w:val="en-US"/>
        </w:rPr>
        <w:t xml:space="preserve">una plataforma giratoria práctica que transporta de atrás hacia delante el contenido de armarios y frigoríficos mediante giro. </w:t>
      </w:r>
      <w:r>
        <w:rPr>
          <w:rFonts w:ascii="Arial" w:hAnsi="Arial" w:cs="Arial"/>
          <w:bCs/>
        </w:rPr>
        <w:t>Foto: Hettich</w:t>
      </w:r>
    </w:p>
    <w:p w14:paraId="1284FF35" w14:textId="77777777" w:rsidR="00C460BB" w:rsidRDefault="00C460BB" w:rsidP="00D23A14">
      <w:pPr>
        <w:pStyle w:val="KeinLeerraum"/>
        <w:widowControl w:val="0"/>
        <w:suppressAutoHyphens/>
        <w:rPr>
          <w:rFonts w:cs="Arial"/>
          <w:bCs/>
        </w:rPr>
      </w:pPr>
    </w:p>
    <w:p w14:paraId="758F08E1" w14:textId="7DE28164" w:rsidR="00C460BB" w:rsidRDefault="00C460BB" w:rsidP="00D23A14">
      <w:pPr>
        <w:pStyle w:val="KeinLeerraum"/>
        <w:widowControl w:val="0"/>
        <w:suppressAutoHyphens/>
        <w:rPr>
          <w:rFonts w:cs="Arial"/>
          <w:bCs/>
        </w:rPr>
      </w:pPr>
      <w:r>
        <w:rPr>
          <w:rFonts w:cs="Arial"/>
          <w:bCs/>
        </w:rPr>
        <w:t xml:space="preserve"> </w:t>
      </w:r>
      <w:r>
        <w:rPr>
          <w:noProof/>
        </w:rPr>
        <w:drawing>
          <wp:inline distT="0" distB="0" distL="0" distR="0" wp14:anchorId="323DB3D7" wp14:editId="795C5E6C">
            <wp:extent cx="2004060" cy="1336040"/>
            <wp:effectExtent l="0" t="0" r="0" b="0"/>
            <wp:docPr id="1869573560" name="Grafik 4" descr="Ein Bild, das Im Haus, Kleidung, Person, Möb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573560" name="Grafik 4" descr="Ein Bild, das Im Haus, Kleidung, Person, Möbel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1239" cy="1340826"/>
                    </a:xfrm>
                    <a:prstGeom prst="rect">
                      <a:avLst/>
                    </a:prstGeom>
                    <a:noFill/>
                    <a:ln>
                      <a:noFill/>
                    </a:ln>
                  </pic:spPr>
                </pic:pic>
              </a:graphicData>
            </a:graphic>
          </wp:inline>
        </w:drawing>
      </w:r>
    </w:p>
    <w:p w14:paraId="77580BE5" w14:textId="4529F140" w:rsidR="00C460BB" w:rsidRPr="004F774A" w:rsidRDefault="00C460BB" w:rsidP="00D23A14">
      <w:pPr>
        <w:pStyle w:val="KeinLeerraum"/>
        <w:widowControl w:val="0"/>
        <w:suppressAutoHyphens/>
        <w:rPr>
          <w:rFonts w:ascii="Arial" w:hAnsi="Arial" w:cs="Arial"/>
          <w:b/>
          <w:lang w:val="en-US"/>
        </w:rPr>
      </w:pPr>
      <w:r w:rsidRPr="004F774A">
        <w:rPr>
          <w:rFonts w:ascii="Arial" w:hAnsi="Arial" w:cs="Arial"/>
          <w:b/>
          <w:lang w:val="en-US"/>
        </w:rPr>
        <w:t>212025_c</w:t>
      </w:r>
    </w:p>
    <w:p w14:paraId="242A2D3C" w14:textId="77777777" w:rsidR="00B01BD0" w:rsidRPr="004F774A" w:rsidRDefault="00B01BD0" w:rsidP="00D23A14">
      <w:pPr>
        <w:pStyle w:val="KeinLeerraum"/>
        <w:widowControl w:val="0"/>
        <w:suppressAutoHyphens/>
        <w:rPr>
          <w:rFonts w:ascii="Arial" w:hAnsi="Arial" w:cs="Arial"/>
          <w:bCs/>
          <w:lang w:val="en-US"/>
        </w:rPr>
      </w:pPr>
      <w:r w:rsidRPr="00A35999">
        <w:rPr>
          <w:rFonts w:ascii="Arial" w:hAnsi="Arial" w:cs="Arial"/>
          <w:bCs/>
          <w:lang w:val="en-US"/>
        </w:rPr>
        <w:t xml:space="preserve">Posibilita conceptos de diseño completamente nuevos y el aprovechamiento del espacio de almacenamiento: FurnSpin, de la familia de productos SpinLines, mueve el mueble al completo con un elegante giro. </w:t>
      </w:r>
      <w:r w:rsidRPr="004F774A">
        <w:rPr>
          <w:rFonts w:ascii="Arial" w:hAnsi="Arial" w:cs="Arial"/>
          <w:bCs/>
          <w:lang w:val="en-US"/>
        </w:rPr>
        <w:t>Foto: Hettich</w:t>
      </w:r>
    </w:p>
    <w:p w14:paraId="1AEC65A9" w14:textId="77777777" w:rsidR="00B01BD0" w:rsidRPr="004F774A" w:rsidRDefault="00B01BD0" w:rsidP="00D23A14">
      <w:pPr>
        <w:pStyle w:val="KeinLeerraum"/>
        <w:widowControl w:val="0"/>
        <w:suppressAutoHyphens/>
        <w:rPr>
          <w:rFonts w:cs="Arial"/>
          <w:bCs/>
          <w:lang w:val="en-US"/>
        </w:rPr>
      </w:pPr>
    </w:p>
    <w:p w14:paraId="58D3214E" w14:textId="078EED75" w:rsidR="00C460BB" w:rsidRPr="004F774A" w:rsidRDefault="00B01BD0" w:rsidP="00D23A14">
      <w:pPr>
        <w:pStyle w:val="KeinLeerraum"/>
        <w:widowControl w:val="0"/>
        <w:suppressAutoHyphens/>
        <w:rPr>
          <w:rFonts w:cs="Arial"/>
          <w:bCs/>
          <w:lang w:val="en-US"/>
        </w:rPr>
      </w:pPr>
      <w:r w:rsidRPr="004F774A">
        <w:rPr>
          <w:rFonts w:cs="Arial"/>
          <w:bCs/>
          <w:lang w:val="en-US"/>
        </w:rPr>
        <w:t xml:space="preserve"> </w:t>
      </w:r>
      <w:r>
        <w:rPr>
          <w:noProof/>
        </w:rPr>
        <w:drawing>
          <wp:inline distT="0" distB="0" distL="0" distR="0" wp14:anchorId="4C6B148A" wp14:editId="6C80ED81">
            <wp:extent cx="2011680" cy="1341120"/>
            <wp:effectExtent l="0" t="0" r="7620" b="0"/>
            <wp:docPr id="167036271" name="Grafik 5" descr="Ein Bild, das Im Haus, Regal, Mobiliar, Bod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36271" name="Grafik 5" descr="Ein Bild, das Im Haus, Regal, Mobiliar, Boden enthält.&#10;&#10;KI-generierte Inhalte können fehlerhaft se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8978" cy="1345985"/>
                    </a:xfrm>
                    <a:prstGeom prst="rect">
                      <a:avLst/>
                    </a:prstGeom>
                    <a:noFill/>
                    <a:ln>
                      <a:noFill/>
                    </a:ln>
                  </pic:spPr>
                </pic:pic>
              </a:graphicData>
            </a:graphic>
          </wp:inline>
        </w:drawing>
      </w:r>
      <w:r w:rsidRPr="004F774A">
        <w:rPr>
          <w:lang w:val="en-US"/>
        </w:rPr>
        <w:t xml:space="preserve"> </w:t>
      </w:r>
      <w:r>
        <w:rPr>
          <w:noProof/>
        </w:rPr>
        <w:drawing>
          <wp:inline distT="0" distB="0" distL="0" distR="0" wp14:anchorId="4A443935" wp14:editId="7ACBD94D">
            <wp:extent cx="1996440" cy="1330959"/>
            <wp:effectExtent l="0" t="0" r="3810" b="3175"/>
            <wp:docPr id="749399033" name="Grafik 6" descr="Ein Bild, das Mobiliar, Im Haus, Boden, Inneneinricht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399033" name="Grafik 6" descr="Ein Bild, das Mobiliar, Im Haus, Boden, Inneneinrichtung enthält.&#10;&#10;KI-generierte Inhalte können fehlerhaft se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3052" cy="1348700"/>
                    </a:xfrm>
                    <a:prstGeom prst="rect">
                      <a:avLst/>
                    </a:prstGeom>
                    <a:noFill/>
                    <a:ln>
                      <a:noFill/>
                    </a:ln>
                  </pic:spPr>
                </pic:pic>
              </a:graphicData>
            </a:graphic>
          </wp:inline>
        </w:drawing>
      </w:r>
    </w:p>
    <w:p w14:paraId="0C00891E" w14:textId="3D4CF2C6" w:rsidR="00B01BD0" w:rsidRPr="004F774A" w:rsidRDefault="009247C7" w:rsidP="00D23A14">
      <w:pPr>
        <w:pStyle w:val="KeinLeerraum"/>
        <w:widowControl w:val="0"/>
        <w:suppressAutoHyphens/>
        <w:rPr>
          <w:rFonts w:ascii="Arial" w:hAnsi="Arial" w:cs="Arial"/>
          <w:b/>
          <w:lang w:val="en-US"/>
        </w:rPr>
      </w:pPr>
      <w:r w:rsidRPr="004F774A">
        <w:rPr>
          <w:rFonts w:ascii="Arial" w:hAnsi="Arial" w:cs="Arial"/>
          <w:b/>
          <w:lang w:val="en-US"/>
        </w:rPr>
        <w:t>212025_d, 212025_e</w:t>
      </w:r>
    </w:p>
    <w:p w14:paraId="7F028AB0" w14:textId="77777777" w:rsidR="009247C7" w:rsidRPr="00A35999" w:rsidRDefault="009247C7" w:rsidP="00D23A14">
      <w:pPr>
        <w:pStyle w:val="KeinLeerraum"/>
        <w:widowControl w:val="0"/>
        <w:suppressAutoHyphens/>
        <w:rPr>
          <w:rFonts w:ascii="Arial" w:hAnsi="Arial" w:cs="Arial"/>
          <w:bCs/>
          <w:lang w:val="en-US"/>
        </w:rPr>
      </w:pPr>
      <w:r w:rsidRPr="00A35999">
        <w:rPr>
          <w:rFonts w:ascii="Arial" w:hAnsi="Arial" w:cs="Arial"/>
          <w:bCs/>
          <w:lang w:val="en-US"/>
        </w:rPr>
        <w:t>Los espacios y el diseño de interiores se transforman: el sistema giratorio y basculante RoomSpin conforma la base técnica para distintos conceptos de diseño y uso. Este es un ejemplo de espacio de trabajo con puestos de trabajo giratorios para el trabajo en equipo o individual. Foto: Hettich</w:t>
      </w:r>
    </w:p>
    <w:p w14:paraId="5FE7EC2B" w14:textId="77777777" w:rsidR="009247C7" w:rsidRPr="00A35999" w:rsidRDefault="009247C7" w:rsidP="00D23A14">
      <w:pPr>
        <w:pStyle w:val="KeinLeerraum"/>
        <w:widowControl w:val="0"/>
        <w:suppressAutoHyphens/>
        <w:rPr>
          <w:rFonts w:ascii="Arial" w:hAnsi="Arial" w:cs="Arial"/>
          <w:bCs/>
          <w:lang w:val="en-US"/>
        </w:rPr>
      </w:pPr>
    </w:p>
    <w:p w14:paraId="6AEFFD10" w14:textId="1F8F84D7" w:rsidR="009247C7" w:rsidRPr="00A35999" w:rsidRDefault="009247C7" w:rsidP="00D23A14">
      <w:pPr>
        <w:pStyle w:val="KeinLeerraum"/>
        <w:widowControl w:val="0"/>
        <w:suppressAutoHyphens/>
        <w:rPr>
          <w:rFonts w:ascii="Arial" w:hAnsi="Arial" w:cs="Arial"/>
          <w:bCs/>
          <w:lang w:val="en-US"/>
        </w:rPr>
      </w:pPr>
      <w:r w:rsidRPr="00A35999">
        <w:rPr>
          <w:rFonts w:ascii="Arial" w:hAnsi="Arial" w:cs="Arial"/>
          <w:bCs/>
          <w:lang w:val="en-US"/>
        </w:rPr>
        <w:t xml:space="preserve"> </w:t>
      </w:r>
    </w:p>
    <w:p w14:paraId="0759A3E9" w14:textId="77777777" w:rsidR="00B01BD0" w:rsidRPr="00A35999" w:rsidRDefault="00B01BD0" w:rsidP="00D23A14">
      <w:pPr>
        <w:pStyle w:val="KeinLeerraum"/>
        <w:widowControl w:val="0"/>
        <w:suppressAutoHyphens/>
        <w:rPr>
          <w:rFonts w:cs="Arial"/>
          <w:bCs/>
          <w:lang w:val="en-US"/>
        </w:rPr>
      </w:pPr>
    </w:p>
    <w:p w14:paraId="7555E35B" w14:textId="77777777" w:rsidR="00B01BD0" w:rsidRPr="00A35999" w:rsidRDefault="00B01BD0" w:rsidP="00D23A14">
      <w:pPr>
        <w:pStyle w:val="KeinLeerraum"/>
        <w:widowControl w:val="0"/>
        <w:suppressAutoHyphens/>
        <w:rPr>
          <w:rFonts w:cs="Arial"/>
          <w:bCs/>
          <w:lang w:val="en-US"/>
        </w:rPr>
      </w:pPr>
    </w:p>
    <w:p w14:paraId="6BA8D7D1" w14:textId="77777777" w:rsidR="00C460BB" w:rsidRPr="00A35999" w:rsidRDefault="00C460BB" w:rsidP="00D23A14">
      <w:pPr>
        <w:pStyle w:val="KeinLeerraum"/>
        <w:widowControl w:val="0"/>
        <w:suppressAutoHyphens/>
        <w:rPr>
          <w:rFonts w:cs="Arial"/>
          <w:bCs/>
          <w:lang w:val="en-US"/>
        </w:rPr>
      </w:pPr>
    </w:p>
    <w:p w14:paraId="4C3FE477" w14:textId="77777777" w:rsidR="00571996" w:rsidRPr="00A35999" w:rsidRDefault="00571996" w:rsidP="00571996">
      <w:pPr>
        <w:widowControl w:val="0"/>
        <w:suppressAutoHyphens/>
        <w:spacing w:line="360" w:lineRule="auto"/>
        <w:jc w:val="both"/>
        <w:rPr>
          <w:rFonts w:cs="Arial"/>
          <w:bCs/>
          <w:sz w:val="20"/>
          <w:u w:val="single"/>
          <w:lang w:val="en-US"/>
        </w:rPr>
      </w:pPr>
      <w:r w:rsidRPr="00A35999">
        <w:rPr>
          <w:rFonts w:cs="Arial"/>
          <w:bCs/>
          <w:sz w:val="20"/>
          <w:u w:val="single"/>
          <w:lang w:val="en-US"/>
        </w:rPr>
        <w:t>Acerca de Hettich</w:t>
      </w:r>
    </w:p>
    <w:p w14:paraId="29D80DC3" w14:textId="6B729D2E" w:rsidR="00571996" w:rsidRDefault="00F24EF4" w:rsidP="00E65479">
      <w:pPr>
        <w:suppressAutoHyphens/>
        <w:rPr>
          <w:rFonts w:cs="Arial"/>
          <w:bCs/>
          <w:color w:val="auto"/>
          <w:sz w:val="22"/>
          <w:szCs w:val="22"/>
        </w:rPr>
      </w:pPr>
      <w:r w:rsidRPr="00A35999">
        <w:rPr>
          <w:rFonts w:cs="Arial"/>
          <w:bCs/>
          <w:sz w:val="20"/>
          <w:lang w:val="en-US"/>
        </w:rPr>
        <w:t xml:space="preserve">Hettich se fundó en 1888 y en la actualidad forma parte de los fabricantes de herrajes para muebles más importantes y reconocidos del mundo. </w:t>
      </w:r>
      <w:r>
        <w:rPr>
          <w:rFonts w:cs="Arial"/>
          <w:bCs/>
          <w:sz w:val="20"/>
        </w:rPr>
        <w:t xml:space="preserve">La sede de la empresa familiar está en Kirchlengern (Alemania), en la región del mueble en Westfalia oriental. </w:t>
      </w:r>
      <w:r w:rsidRPr="00A35999">
        <w:rPr>
          <w:rFonts w:cs="Arial"/>
          <w:bCs/>
          <w:sz w:val="20"/>
          <w:lang w:val="en-US"/>
        </w:rPr>
        <w:t xml:space="preserve">Alrededor de 8.400 colaboradores trabajan juntos para ofrecer nuestras soluciones de futuro en más de 100 países. Bajo el lema corporativo "It's all in Hettich", la marca Hettich ofrece una amplia cartera de servicios orientada consecuentemente a las necesidades de los clientes. En Hettich siempre se le ha dado máxima prioridad tradicionalmente a un modo de proceder sostenible con arreglo a aspectos sociales y ecológicos. </w:t>
      </w:r>
      <w:hyperlink r:id="rId14" w:history="1">
        <w:r>
          <w:rPr>
            <w:rStyle w:val="Hyperlink"/>
            <w:rFonts w:cs="Arial"/>
            <w:bCs/>
            <w:color w:val="auto"/>
            <w:sz w:val="20"/>
          </w:rPr>
          <w:t xml:space="preserve">www.hettich.com </w:t>
        </w:r>
      </w:hyperlink>
    </w:p>
    <w:p w14:paraId="2BD130F2" w14:textId="77777777" w:rsidR="002F72FA" w:rsidRDefault="002F72FA" w:rsidP="00E65479">
      <w:pPr>
        <w:suppressAutoHyphens/>
        <w:rPr>
          <w:rFonts w:cs="Arial"/>
          <w:bCs/>
          <w:color w:val="auto"/>
          <w:sz w:val="22"/>
          <w:szCs w:val="22"/>
        </w:rPr>
      </w:pPr>
    </w:p>
    <w:p w14:paraId="54AAEC84" w14:textId="77777777" w:rsidR="002F72FA" w:rsidRDefault="002F72FA" w:rsidP="002F72FA">
      <w:pPr>
        <w:pStyle w:val="KeinLeerraum"/>
        <w:spacing w:line="360" w:lineRule="auto"/>
        <w:rPr>
          <w:rFonts w:ascii="Arial" w:hAnsi="Arial" w:cs="Arial"/>
          <w:color w:val="0070C0"/>
          <w:sz w:val="24"/>
          <w:szCs w:val="24"/>
        </w:rPr>
      </w:pPr>
    </w:p>
    <w:p w14:paraId="27F4EFF1" w14:textId="77777777" w:rsidR="002F72FA" w:rsidRPr="00591259" w:rsidRDefault="002F72FA" w:rsidP="002F72FA">
      <w:pPr>
        <w:spacing w:line="360" w:lineRule="auto"/>
        <w:rPr>
          <w:rFonts w:cstheme="minorHAnsi"/>
          <w:strike/>
          <w:color w:val="0070C0"/>
          <w:szCs w:val="24"/>
        </w:rPr>
      </w:pPr>
    </w:p>
    <w:sectPr w:rsidR="002F72FA" w:rsidRPr="00591259" w:rsidSect="0053418F">
      <w:headerReference w:type="even" r:id="rId15"/>
      <w:headerReference w:type="default" r:id="rId16"/>
      <w:footerReference w:type="even" r:id="rId17"/>
      <w:footerReference w:type="default" r:id="rId18"/>
      <w:headerReference w:type="first" r:id="rId19"/>
      <w:footerReference w:type="first" r:id="rId20"/>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49109" w14:textId="77777777" w:rsidR="00FB4666" w:rsidRDefault="00FB4666">
      <w:r>
        <w:separator/>
      </w:r>
    </w:p>
  </w:endnote>
  <w:endnote w:type="continuationSeparator" w:id="0">
    <w:p w14:paraId="51EC3C6A" w14:textId="77777777" w:rsidR="00FB4666" w:rsidRDefault="00FB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287" w:usb1="00000001" w:usb2="00000000" w:usb3="00000000" w:csb0="0000009F" w:csb1="00000000"/>
  </w:font>
  <w:font w:name="Aptos">
    <w:charset w:val="00"/>
    <w:family w:val="swiss"/>
    <w:pitch w:val="variable"/>
    <w:sig w:usb0="20000287" w:usb1="00000003" w:usb2="00000000" w:usb3="00000000" w:csb0="0000019F"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E69F1" w14:textId="77777777" w:rsidR="00A35999" w:rsidRDefault="00A3599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7CD274B8" w:rsidR="006F175E" w:rsidRDefault="006F175E" w:rsidP="005F115D">
    <w:pPr>
      <w:pStyle w:val="Fuzeile"/>
      <w:tabs>
        <w:tab w:val="clear" w:pos="9072"/>
        <w:tab w:val="right" w:pos="10490"/>
      </w:tabs>
      <w:ind w:left="-141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EE060" w14:textId="77777777" w:rsidR="00A35999" w:rsidRDefault="00A3599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EED93" w14:textId="77777777" w:rsidR="00FB4666" w:rsidRDefault="00FB4666">
      <w:r>
        <w:separator/>
      </w:r>
    </w:p>
  </w:footnote>
  <w:footnote w:type="continuationSeparator" w:id="0">
    <w:p w14:paraId="5751DEC0" w14:textId="77777777" w:rsidR="00FB4666" w:rsidRDefault="00FB4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26460" w14:textId="77777777" w:rsidR="00A35999" w:rsidRDefault="00A3599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8CFC5" w14:textId="77777777"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02D8433C" wp14:editId="3D97FC5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p w14:paraId="5C677748" w14:textId="30D4C06A" w:rsidR="006F175E" w:rsidRDefault="00A35999" w:rsidP="005F115D">
    <w:pPr>
      <w:pStyle w:val="Kopfzeile"/>
      <w:ind w:left="-1417"/>
    </w:pPr>
    <w:r>
      <w:rPr>
        <w:noProof/>
      </w:rPr>
      <mc:AlternateContent>
        <mc:Choice Requires="wps">
          <w:drawing>
            <wp:anchor distT="0" distB="0" distL="114300" distR="114300" simplePos="0" relativeHeight="251663360" behindDoc="0" locked="0" layoutInCell="1" allowOverlap="1" wp14:anchorId="2CDB6771" wp14:editId="47D9FD18">
              <wp:simplePos x="0" y="0"/>
              <wp:positionH relativeFrom="page">
                <wp:posOffset>5461000</wp:posOffset>
              </wp:positionH>
              <wp:positionV relativeFrom="paragraph">
                <wp:posOffset>4014470</wp:posOffset>
              </wp:positionV>
              <wp:extent cx="1828800" cy="5070764"/>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707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3B90F" w14:textId="77777777" w:rsidR="00A35999" w:rsidRDefault="00A35999" w:rsidP="00A35999">
                          <w:pPr>
                            <w:rPr>
                              <w:rFonts w:ascii="Agfa Rotis Sans Serif" w:hAnsi="Agfa Rotis Sans Serif" w:cs="Arial"/>
                              <w:sz w:val="16"/>
                              <w:szCs w:val="16"/>
                              <w:lang w:val="en-US"/>
                            </w:rPr>
                          </w:pPr>
                        </w:p>
                        <w:p w14:paraId="33CF3796" w14:textId="77777777" w:rsidR="00A35999" w:rsidRPr="009C02BF" w:rsidRDefault="00A35999" w:rsidP="00A35999">
                          <w:pPr>
                            <w:jc w:val="center"/>
                            <w:rPr>
                              <w:b/>
                              <w:sz w:val="18"/>
                              <w:szCs w:val="18"/>
                            </w:rPr>
                          </w:pPr>
                          <w:r>
                            <w:rPr>
                              <w:b/>
                              <w:sz w:val="18"/>
                              <w:szCs w:val="18"/>
                            </w:rPr>
                            <w:t>Más material de prensa de Hettich para la interzum 2025:</w:t>
                          </w:r>
                        </w:p>
                        <w:p w14:paraId="2F9445BE" w14:textId="77777777" w:rsidR="00A35999" w:rsidRPr="00620A26" w:rsidRDefault="00A35999" w:rsidP="00A35999">
                          <w:pPr>
                            <w:jc w:val="center"/>
                            <w:rPr>
                              <w:sz w:val="16"/>
                              <w:szCs w:val="16"/>
                            </w:rPr>
                          </w:pPr>
                          <w:r>
                            <w:rPr>
                              <w:noProof/>
                            </w:rPr>
                            <w:drawing>
                              <wp:inline distT="0" distB="0" distL="0" distR="0" wp14:anchorId="402C3E89" wp14:editId="7C67D519">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3" w:history="1">
                            <w:r>
                              <w:rPr>
                                <w:rStyle w:val="Hyperlink"/>
                                <w:sz w:val="20"/>
                              </w:rPr>
                              <w:t>https://www.hettich.com/short/ke3d6oj</w:t>
                            </w:r>
                          </w:hyperlink>
                        </w:p>
                        <w:p w14:paraId="6644521A" w14:textId="77777777" w:rsidR="00A35999" w:rsidRPr="00F8173B" w:rsidRDefault="00A35999" w:rsidP="00A35999">
                          <w:pPr>
                            <w:rPr>
                              <w:rFonts w:ascii="Agfa Rotis Sans Serif" w:hAnsi="Agfa Rotis Sans Serif" w:cs="Arial"/>
                              <w:sz w:val="16"/>
                              <w:szCs w:val="16"/>
                            </w:rPr>
                          </w:pPr>
                        </w:p>
                        <w:p w14:paraId="660EA59B" w14:textId="77777777" w:rsidR="00A35999" w:rsidRPr="00F8173B" w:rsidRDefault="00A35999" w:rsidP="00A35999">
                          <w:pPr>
                            <w:rPr>
                              <w:rFonts w:ascii="Agfa Rotis Sans Serif" w:hAnsi="Agfa Rotis Sans Serif" w:cs="Arial"/>
                              <w:sz w:val="16"/>
                              <w:szCs w:val="16"/>
                            </w:rPr>
                          </w:pPr>
                        </w:p>
                        <w:p w14:paraId="5AF4164E" w14:textId="77777777" w:rsidR="00A35999" w:rsidRPr="00F8173B" w:rsidRDefault="00A35999" w:rsidP="00A35999">
                          <w:pPr>
                            <w:rPr>
                              <w:rFonts w:ascii="Agfa Rotis Sans Serif" w:hAnsi="Agfa Rotis Sans Serif" w:cs="Arial"/>
                              <w:sz w:val="16"/>
                              <w:szCs w:val="16"/>
                            </w:rPr>
                          </w:pPr>
                        </w:p>
                        <w:p w14:paraId="610896DC" w14:textId="77777777" w:rsidR="00A35999" w:rsidRPr="00165C67" w:rsidRDefault="00A35999" w:rsidP="00A35999">
                          <w:pPr>
                            <w:rPr>
                              <w:rFonts w:ascii="Agfa Rotis Sans Serif" w:hAnsi="Agfa Rotis Sans Serif" w:cs="Arial"/>
                              <w:sz w:val="16"/>
                              <w:szCs w:val="16"/>
                              <w:lang w:val="sv-SE"/>
                            </w:rPr>
                          </w:pPr>
                          <w:r w:rsidRPr="00F8173B">
                            <w:rPr>
                              <w:rFonts w:ascii="Agfa Rotis Sans Serif" w:hAnsi="Agfa Rotis Sans Serif" w:cs="Arial"/>
                              <w:sz w:val="16"/>
                              <w:szCs w:val="16"/>
                              <w:lang w:val="en-US"/>
                            </w:rPr>
                            <w:t>Contacto:</w:t>
                          </w:r>
                        </w:p>
                        <w:p w14:paraId="21905EAC" w14:textId="77777777" w:rsidR="00A35999" w:rsidRDefault="00A35999" w:rsidP="00A35999">
                          <w:pPr>
                            <w:rPr>
                              <w:rFonts w:ascii="Agfa Rotis Sans Serif" w:hAnsi="Agfa Rotis Sans Serif" w:cs="Arial"/>
                              <w:sz w:val="16"/>
                              <w:szCs w:val="16"/>
                              <w:lang w:val="sv-SE"/>
                            </w:rPr>
                          </w:pPr>
                          <w:r w:rsidRPr="00F8173B">
                            <w:rPr>
                              <w:rFonts w:ascii="Agfa Rotis Sans Serif" w:hAnsi="Agfa Rotis Sans Serif" w:cs="Arial"/>
                              <w:sz w:val="16"/>
                              <w:szCs w:val="16"/>
                              <w:lang w:val="en-US"/>
                            </w:rPr>
                            <w:t>Hettich Marketing und Vertriebs</w:t>
                          </w:r>
                        </w:p>
                        <w:p w14:paraId="3A8CC3C7" w14:textId="77777777" w:rsidR="00A35999" w:rsidRPr="00165C67" w:rsidRDefault="00A35999" w:rsidP="00A35999">
                          <w:pPr>
                            <w:rPr>
                              <w:rFonts w:ascii="Agfa Rotis Sans Serif" w:hAnsi="Agfa Rotis Sans Serif" w:cs="Arial"/>
                              <w:sz w:val="16"/>
                              <w:szCs w:val="16"/>
                              <w:lang w:val="sv-SE"/>
                            </w:rPr>
                          </w:pPr>
                          <w:r w:rsidRPr="00F8173B">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453F7439" w14:textId="77777777" w:rsidR="00A35999" w:rsidRPr="00165C67" w:rsidRDefault="00A35999" w:rsidP="00A35999">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2E5A7AC3" w14:textId="77777777" w:rsidR="00A35999" w:rsidRPr="00165C67" w:rsidRDefault="00A35999" w:rsidP="00A35999">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Alemania</w:t>
                          </w:r>
                        </w:p>
                        <w:p w14:paraId="60244C53" w14:textId="77777777" w:rsidR="00A35999" w:rsidRPr="00165C67" w:rsidRDefault="00A35999" w:rsidP="00A35999">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6B9102E9" w14:textId="77777777" w:rsidR="00A35999" w:rsidRDefault="00A35999" w:rsidP="00A35999">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3529A107" w14:textId="77777777" w:rsidR="00A35999" w:rsidRPr="00165C67" w:rsidRDefault="00A35999" w:rsidP="00A35999">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Alemania</w:t>
                          </w:r>
                        </w:p>
                        <w:p w14:paraId="1913511A" w14:textId="77777777" w:rsidR="00A35999" w:rsidRPr="00165C67" w:rsidRDefault="00A35999" w:rsidP="00A35999">
                          <w:pPr>
                            <w:rPr>
                              <w:rFonts w:ascii="Agfa Rotis Sans Serif" w:hAnsi="Agfa Rotis Sans Serif" w:cs="Arial"/>
                              <w:sz w:val="16"/>
                              <w:szCs w:val="16"/>
                              <w:lang w:val="sv-SE"/>
                            </w:rPr>
                          </w:pPr>
                          <w:r>
                            <w:rPr>
                              <w:rFonts w:ascii="Agfa Rotis Sans Serif" w:hAnsi="Agfa Rotis Sans Serif" w:cs="Arial"/>
                              <w:sz w:val="16"/>
                              <w:szCs w:val="16"/>
                            </w:rPr>
                            <w:t>Tel.: +49 151 54412445</w:t>
                          </w:r>
                        </w:p>
                        <w:p w14:paraId="151B17D5" w14:textId="77777777" w:rsidR="00A35999" w:rsidRDefault="00A35999" w:rsidP="00A35999">
                          <w:pPr>
                            <w:rPr>
                              <w:rFonts w:ascii="Agfa Rotis Sans Serif" w:hAnsi="Agfa Rotis Sans Serif" w:cs="Arial"/>
                              <w:sz w:val="16"/>
                              <w:szCs w:val="16"/>
                              <w:lang w:val="sv-SE"/>
                            </w:rPr>
                          </w:pPr>
                          <w:r>
                            <w:rPr>
                              <w:rFonts w:ascii="Agfa Rotis Sans Serif" w:hAnsi="Agfa Rotis Sans Serif" w:cs="Arial"/>
                              <w:sz w:val="16"/>
                              <w:szCs w:val="16"/>
                            </w:rPr>
                            <w:t>nina.thenhausen@hettich.com</w:t>
                          </w:r>
                        </w:p>
                        <w:p w14:paraId="4B6E017F" w14:textId="77777777" w:rsidR="00A35999" w:rsidRDefault="00A35999" w:rsidP="00A35999">
                          <w:pPr>
                            <w:rPr>
                              <w:rFonts w:ascii="Agfa Rotis Sans Serif" w:hAnsi="Agfa Rotis Sans Serif" w:cs="Arial"/>
                              <w:sz w:val="16"/>
                              <w:szCs w:val="16"/>
                              <w:lang w:val="sv-SE"/>
                            </w:rPr>
                          </w:pPr>
                        </w:p>
                        <w:p w14:paraId="563C4B0A" w14:textId="77777777" w:rsidR="00A35999" w:rsidRDefault="00A35999" w:rsidP="00A35999">
                          <w:pPr>
                            <w:rPr>
                              <w:rFonts w:ascii="Agfa Rotis Sans Serif" w:hAnsi="Agfa Rotis Sans Serif" w:cs="Arial"/>
                              <w:sz w:val="16"/>
                              <w:szCs w:val="16"/>
                              <w:lang w:val="sv-SE"/>
                            </w:rPr>
                          </w:pPr>
                        </w:p>
                        <w:p w14:paraId="621799AB" w14:textId="77777777" w:rsidR="00A35999" w:rsidRDefault="00A35999" w:rsidP="00A35999">
                          <w:pPr>
                            <w:rPr>
                              <w:rFonts w:ascii="Agfa Rotis Sans Serif" w:hAnsi="Agfa Rotis Sans Serif"/>
                              <w:sz w:val="16"/>
                              <w:szCs w:val="16"/>
                            </w:rPr>
                          </w:pPr>
                        </w:p>
                        <w:p w14:paraId="3E6F298F" w14:textId="77777777" w:rsidR="00A35999" w:rsidRDefault="00A35999" w:rsidP="00A35999">
                          <w:pPr>
                            <w:rPr>
                              <w:rFonts w:ascii="Agfa Rotis Sans Serif Ex Bold" w:hAnsi="Agfa Rotis Sans Serif Ex Bold"/>
                              <w:sz w:val="20"/>
                            </w:rPr>
                          </w:pPr>
                          <w:r>
                            <w:rPr>
                              <w:rFonts w:ascii="Agfa Rotis Sans Serif" w:hAnsi="Agfa Rotis Sans Serif" w:cs="Arial"/>
                              <w:sz w:val="16"/>
                              <w:szCs w:val="16"/>
                            </w:rPr>
                            <w:t>Se ruega envío de muestra</w:t>
                          </w:r>
                        </w:p>
                        <w:p w14:paraId="499A3721" w14:textId="77777777" w:rsidR="00A35999" w:rsidRDefault="00A35999" w:rsidP="00A35999">
                          <w:pPr>
                            <w:rPr>
                              <w:rFonts w:ascii="Agfa Rotis Sans Serif Ex Bold" w:hAnsi="Agfa Rotis Sans Serif Ex Bold"/>
                              <w:sz w:val="20"/>
                            </w:rPr>
                          </w:pPr>
                        </w:p>
                        <w:p w14:paraId="3C41C135" w14:textId="047D5856" w:rsidR="00A35999" w:rsidRPr="00A50C9A" w:rsidRDefault="00A35999" w:rsidP="00A35999">
                          <w:pPr>
                            <w:rPr>
                              <w:rFonts w:ascii="Agfa Rotis Sans Serif Ex Bold" w:hAnsi="Agfa Rotis Sans Serif Ex Bold" w:cs="Arial"/>
                              <w:sz w:val="20"/>
                              <w:lang w:val="sv-SE"/>
                            </w:rPr>
                          </w:pPr>
                          <w:r>
                            <w:rPr>
                              <w:rFonts w:ascii="Agfa Rotis Sans Serif Ex Bold" w:hAnsi="Agfa Rotis Sans Serif Ex Bold"/>
                              <w:sz w:val="20"/>
                            </w:rPr>
                            <w:t>PR_212025</w:t>
                          </w:r>
                        </w:p>
                        <w:p w14:paraId="419DEE63" w14:textId="77777777" w:rsidR="00A35999" w:rsidRPr="00165C67" w:rsidRDefault="00A35999" w:rsidP="00A35999">
                          <w:pPr>
                            <w:rPr>
                              <w:rFonts w:ascii="Agfa Rotis Sans Serif" w:hAnsi="Agfa Rotis Sans Serif" w:cs="Arial"/>
                              <w:sz w:val="16"/>
                              <w:szCs w:val="16"/>
                              <w:lang w:val="sv-SE"/>
                            </w:rPr>
                          </w:pPr>
                        </w:p>
                        <w:p w14:paraId="62CF2787" w14:textId="77777777" w:rsidR="00A35999" w:rsidRDefault="00A35999" w:rsidP="00A359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B6771" id="_x0000_t202" coordsize="21600,21600" o:spt="202" path="m,l,21600r21600,l21600,xe">
              <v:stroke joinstyle="miter"/>
              <v:path gradientshapeok="t" o:connecttype="rect"/>
            </v:shapetype>
            <v:shape id="Text Box 3" o:spid="_x0000_s1026" type="#_x0000_t202" style="position:absolute;left:0;text-align:left;margin-left:430pt;margin-top:316.1pt;width:2in;height:399.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" stroked="f">
              <v:textbox>
                <w:txbxContent>
                  <w:p w14:paraId="32B3B90F" w14:textId="77777777" w:rsidR="00A35999" w:rsidRDefault="00A35999" w:rsidP="00A35999">
                    <w:pPr>
                      <w:rPr>
                        <w:rFonts w:ascii="Agfa Rotis Sans Serif" w:hAnsi="Agfa Rotis Sans Serif" w:cs="Arial"/>
                        <w:sz w:val="16"/>
                        <w:szCs w:val="16"/>
                        <w:lang w:val="en-US"/>
                      </w:rPr>
                    </w:pPr>
                  </w:p>
                  <w:p w14:paraId="33CF3796" w14:textId="77777777" w:rsidR="00A35999" w:rsidRPr="009C02BF" w:rsidRDefault="00A35999" w:rsidP="00A35999">
                    <w:pPr>
                      <w:jc w:val="center"/>
                      <w:rPr>
                        <w:b/>
                        <w:sz w:val="18"/>
                        <w:szCs w:val="18"/>
                      </w:rPr>
                    </w:pPr>
                    <w:r>
                      <w:rPr>
                        <w:b/>
                        <w:sz w:val="18"/>
                        <w:szCs w:val="18"/>
                      </w:rPr>
                      <w:t>Más material de prensa de Hettich para la interzum 2025:</w:t>
                    </w:r>
                  </w:p>
                  <w:p w14:paraId="2F9445BE" w14:textId="77777777" w:rsidR="00A35999" w:rsidRPr="00620A26" w:rsidRDefault="00A35999" w:rsidP="00A35999">
                    <w:pPr>
                      <w:jc w:val="center"/>
                      <w:rPr>
                        <w:sz w:val="16"/>
                        <w:szCs w:val="16"/>
                      </w:rPr>
                    </w:pPr>
                    <w:r>
                      <w:rPr>
                        <w:noProof/>
                      </w:rPr>
                      <w:drawing>
                        <wp:inline distT="0" distB="0" distL="0" distR="0" wp14:anchorId="402C3E89" wp14:editId="7C67D519">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4" w:history="1">
                      <w:r>
                        <w:rPr>
                          <w:rStyle w:val="Hyperlink"/>
                          <w:sz w:val="20"/>
                        </w:rPr>
                        <w:t>https://www.hettich.com/short/ke3d6oj</w:t>
                      </w:r>
                    </w:hyperlink>
                  </w:p>
                  <w:p w14:paraId="6644521A" w14:textId="77777777" w:rsidR="00A35999" w:rsidRPr="00F8173B" w:rsidRDefault="00A35999" w:rsidP="00A35999">
                    <w:pPr>
                      <w:rPr>
                        <w:rFonts w:ascii="Agfa Rotis Sans Serif" w:hAnsi="Agfa Rotis Sans Serif" w:cs="Arial"/>
                        <w:sz w:val="16"/>
                        <w:szCs w:val="16"/>
                      </w:rPr>
                    </w:pPr>
                  </w:p>
                  <w:p w14:paraId="660EA59B" w14:textId="77777777" w:rsidR="00A35999" w:rsidRPr="00F8173B" w:rsidRDefault="00A35999" w:rsidP="00A35999">
                    <w:pPr>
                      <w:rPr>
                        <w:rFonts w:ascii="Agfa Rotis Sans Serif" w:hAnsi="Agfa Rotis Sans Serif" w:cs="Arial"/>
                        <w:sz w:val="16"/>
                        <w:szCs w:val="16"/>
                      </w:rPr>
                    </w:pPr>
                  </w:p>
                  <w:p w14:paraId="5AF4164E" w14:textId="77777777" w:rsidR="00A35999" w:rsidRPr="00F8173B" w:rsidRDefault="00A35999" w:rsidP="00A35999">
                    <w:pPr>
                      <w:rPr>
                        <w:rFonts w:ascii="Agfa Rotis Sans Serif" w:hAnsi="Agfa Rotis Sans Serif" w:cs="Arial"/>
                        <w:sz w:val="16"/>
                        <w:szCs w:val="16"/>
                      </w:rPr>
                    </w:pPr>
                  </w:p>
                  <w:p w14:paraId="610896DC" w14:textId="77777777" w:rsidR="00A35999" w:rsidRPr="00165C67" w:rsidRDefault="00A35999" w:rsidP="00A35999">
                    <w:pPr>
                      <w:rPr>
                        <w:rFonts w:ascii="Agfa Rotis Sans Serif" w:hAnsi="Agfa Rotis Sans Serif" w:cs="Arial"/>
                        <w:sz w:val="16"/>
                        <w:szCs w:val="16"/>
                        <w:lang w:val="sv-SE"/>
                      </w:rPr>
                    </w:pPr>
                    <w:r w:rsidRPr="00F8173B">
                      <w:rPr>
                        <w:rFonts w:ascii="Agfa Rotis Sans Serif" w:hAnsi="Agfa Rotis Sans Serif" w:cs="Arial"/>
                        <w:sz w:val="16"/>
                        <w:szCs w:val="16"/>
                        <w:lang w:val="en-US"/>
                      </w:rPr>
                      <w:t>Contacto:</w:t>
                    </w:r>
                  </w:p>
                  <w:p w14:paraId="21905EAC" w14:textId="77777777" w:rsidR="00A35999" w:rsidRDefault="00A35999" w:rsidP="00A35999">
                    <w:pPr>
                      <w:rPr>
                        <w:rFonts w:ascii="Agfa Rotis Sans Serif" w:hAnsi="Agfa Rotis Sans Serif" w:cs="Arial"/>
                        <w:sz w:val="16"/>
                        <w:szCs w:val="16"/>
                        <w:lang w:val="sv-SE"/>
                      </w:rPr>
                    </w:pPr>
                    <w:r w:rsidRPr="00F8173B">
                      <w:rPr>
                        <w:rFonts w:ascii="Agfa Rotis Sans Serif" w:hAnsi="Agfa Rotis Sans Serif" w:cs="Arial"/>
                        <w:sz w:val="16"/>
                        <w:szCs w:val="16"/>
                        <w:lang w:val="en-US"/>
                      </w:rPr>
                      <w:t>Hettich Marketing und Vertriebs</w:t>
                    </w:r>
                  </w:p>
                  <w:p w14:paraId="3A8CC3C7" w14:textId="77777777" w:rsidR="00A35999" w:rsidRPr="00165C67" w:rsidRDefault="00A35999" w:rsidP="00A35999">
                    <w:pPr>
                      <w:rPr>
                        <w:rFonts w:ascii="Agfa Rotis Sans Serif" w:hAnsi="Agfa Rotis Sans Serif" w:cs="Arial"/>
                        <w:sz w:val="16"/>
                        <w:szCs w:val="16"/>
                        <w:lang w:val="sv-SE"/>
                      </w:rPr>
                    </w:pPr>
                    <w:r w:rsidRPr="00F8173B">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453F7439" w14:textId="77777777" w:rsidR="00A35999" w:rsidRPr="00165C67" w:rsidRDefault="00A35999" w:rsidP="00A35999">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2E5A7AC3" w14:textId="77777777" w:rsidR="00A35999" w:rsidRPr="00165C67" w:rsidRDefault="00A35999" w:rsidP="00A35999">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Alemania</w:t>
                    </w:r>
                  </w:p>
                  <w:p w14:paraId="60244C53" w14:textId="77777777" w:rsidR="00A35999" w:rsidRPr="00165C67" w:rsidRDefault="00A35999" w:rsidP="00A35999">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6B9102E9" w14:textId="77777777" w:rsidR="00A35999" w:rsidRDefault="00A35999" w:rsidP="00A35999">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3529A107" w14:textId="77777777" w:rsidR="00A35999" w:rsidRPr="00165C67" w:rsidRDefault="00A35999" w:rsidP="00A35999">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Alemania</w:t>
                    </w:r>
                  </w:p>
                  <w:p w14:paraId="1913511A" w14:textId="77777777" w:rsidR="00A35999" w:rsidRPr="00165C67" w:rsidRDefault="00A35999" w:rsidP="00A35999">
                    <w:pPr>
                      <w:rPr>
                        <w:rFonts w:ascii="Agfa Rotis Sans Serif" w:hAnsi="Agfa Rotis Sans Serif" w:cs="Arial"/>
                        <w:sz w:val="16"/>
                        <w:szCs w:val="16"/>
                        <w:lang w:val="sv-SE"/>
                      </w:rPr>
                    </w:pPr>
                    <w:r>
                      <w:rPr>
                        <w:rFonts w:ascii="Agfa Rotis Sans Serif" w:hAnsi="Agfa Rotis Sans Serif" w:cs="Arial"/>
                        <w:sz w:val="16"/>
                        <w:szCs w:val="16"/>
                      </w:rPr>
                      <w:t>Tel.: +49 151 54412445</w:t>
                    </w:r>
                  </w:p>
                  <w:p w14:paraId="151B17D5" w14:textId="77777777" w:rsidR="00A35999" w:rsidRDefault="00A35999" w:rsidP="00A35999">
                    <w:pPr>
                      <w:rPr>
                        <w:rFonts w:ascii="Agfa Rotis Sans Serif" w:hAnsi="Agfa Rotis Sans Serif" w:cs="Arial"/>
                        <w:sz w:val="16"/>
                        <w:szCs w:val="16"/>
                        <w:lang w:val="sv-SE"/>
                      </w:rPr>
                    </w:pPr>
                    <w:r>
                      <w:rPr>
                        <w:rFonts w:ascii="Agfa Rotis Sans Serif" w:hAnsi="Agfa Rotis Sans Serif" w:cs="Arial"/>
                        <w:sz w:val="16"/>
                        <w:szCs w:val="16"/>
                      </w:rPr>
                      <w:t>nina.thenhausen@hettich.com</w:t>
                    </w:r>
                  </w:p>
                  <w:p w14:paraId="4B6E017F" w14:textId="77777777" w:rsidR="00A35999" w:rsidRDefault="00A35999" w:rsidP="00A35999">
                    <w:pPr>
                      <w:rPr>
                        <w:rFonts w:ascii="Agfa Rotis Sans Serif" w:hAnsi="Agfa Rotis Sans Serif" w:cs="Arial"/>
                        <w:sz w:val="16"/>
                        <w:szCs w:val="16"/>
                        <w:lang w:val="sv-SE"/>
                      </w:rPr>
                    </w:pPr>
                  </w:p>
                  <w:p w14:paraId="563C4B0A" w14:textId="77777777" w:rsidR="00A35999" w:rsidRDefault="00A35999" w:rsidP="00A35999">
                    <w:pPr>
                      <w:rPr>
                        <w:rFonts w:ascii="Agfa Rotis Sans Serif" w:hAnsi="Agfa Rotis Sans Serif" w:cs="Arial"/>
                        <w:sz w:val="16"/>
                        <w:szCs w:val="16"/>
                        <w:lang w:val="sv-SE"/>
                      </w:rPr>
                    </w:pPr>
                  </w:p>
                  <w:p w14:paraId="621799AB" w14:textId="77777777" w:rsidR="00A35999" w:rsidRDefault="00A35999" w:rsidP="00A35999">
                    <w:pPr>
                      <w:rPr>
                        <w:rFonts w:ascii="Agfa Rotis Sans Serif" w:hAnsi="Agfa Rotis Sans Serif"/>
                        <w:sz w:val="16"/>
                        <w:szCs w:val="16"/>
                      </w:rPr>
                    </w:pPr>
                  </w:p>
                  <w:p w14:paraId="3E6F298F" w14:textId="77777777" w:rsidR="00A35999" w:rsidRDefault="00A35999" w:rsidP="00A35999">
                    <w:pPr>
                      <w:rPr>
                        <w:rFonts w:ascii="Agfa Rotis Sans Serif Ex Bold" w:hAnsi="Agfa Rotis Sans Serif Ex Bold"/>
                        <w:sz w:val="20"/>
                      </w:rPr>
                    </w:pPr>
                    <w:r>
                      <w:rPr>
                        <w:rFonts w:ascii="Agfa Rotis Sans Serif" w:hAnsi="Agfa Rotis Sans Serif" w:cs="Arial"/>
                        <w:sz w:val="16"/>
                        <w:szCs w:val="16"/>
                      </w:rPr>
                      <w:t>Se ruega envío de muestra</w:t>
                    </w:r>
                  </w:p>
                  <w:p w14:paraId="499A3721" w14:textId="77777777" w:rsidR="00A35999" w:rsidRDefault="00A35999" w:rsidP="00A35999">
                    <w:pPr>
                      <w:rPr>
                        <w:rFonts w:ascii="Agfa Rotis Sans Serif Ex Bold" w:hAnsi="Agfa Rotis Sans Serif Ex Bold"/>
                        <w:sz w:val="20"/>
                      </w:rPr>
                    </w:pPr>
                  </w:p>
                  <w:p w14:paraId="3C41C135" w14:textId="047D5856" w:rsidR="00A35999" w:rsidRPr="00A50C9A" w:rsidRDefault="00A35999" w:rsidP="00A35999">
                    <w:pPr>
                      <w:rPr>
                        <w:rFonts w:ascii="Agfa Rotis Sans Serif Ex Bold" w:hAnsi="Agfa Rotis Sans Serif Ex Bold" w:cs="Arial"/>
                        <w:sz w:val="20"/>
                        <w:lang w:val="sv-SE"/>
                      </w:rPr>
                    </w:pPr>
                    <w:r>
                      <w:rPr>
                        <w:rFonts w:ascii="Agfa Rotis Sans Serif Ex Bold" w:hAnsi="Agfa Rotis Sans Serif Ex Bold"/>
                        <w:sz w:val="20"/>
                      </w:rPr>
                      <w:t>PR_212025</w:t>
                    </w:r>
                  </w:p>
                  <w:p w14:paraId="419DEE63" w14:textId="77777777" w:rsidR="00A35999" w:rsidRPr="00165C67" w:rsidRDefault="00A35999" w:rsidP="00A35999">
                    <w:pPr>
                      <w:rPr>
                        <w:rFonts w:ascii="Agfa Rotis Sans Serif" w:hAnsi="Agfa Rotis Sans Serif" w:cs="Arial"/>
                        <w:sz w:val="16"/>
                        <w:szCs w:val="16"/>
                        <w:lang w:val="sv-SE"/>
                      </w:rPr>
                    </w:pPr>
                  </w:p>
                  <w:p w14:paraId="62CF2787" w14:textId="77777777" w:rsidR="00A35999" w:rsidRDefault="00A35999" w:rsidP="00A35999"/>
                </w:txbxContent>
              </v:textbox>
              <w10:wrap anchorx="page"/>
            </v:shape>
          </w:pict>
        </mc:Fallback>
      </mc:AlternateContent>
    </w:r>
    <w:r w:rsidR="00782242">
      <w:t xml:space="preserve">                   </w:t>
    </w:r>
    <w:r w:rsidR="0078224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67FB0" w14:textId="77777777" w:rsidR="00A35999" w:rsidRDefault="00A359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1"/>
  </w:num>
  <w:num w:numId="2" w16cid:durableId="1664158174">
    <w:abstractNumId w:val="4"/>
  </w:num>
  <w:num w:numId="3" w16cid:durableId="124082430">
    <w:abstractNumId w:val="3"/>
  </w:num>
  <w:num w:numId="4" w16cid:durableId="577788579">
    <w:abstractNumId w:val="0"/>
  </w:num>
  <w:num w:numId="5" w16cid:durableId="1896159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07EEA"/>
    <w:rsid w:val="000115BE"/>
    <w:rsid w:val="00011D00"/>
    <w:rsid w:val="0001272F"/>
    <w:rsid w:val="00012FFE"/>
    <w:rsid w:val="00014A58"/>
    <w:rsid w:val="00015291"/>
    <w:rsid w:val="00017980"/>
    <w:rsid w:val="0002101A"/>
    <w:rsid w:val="00022380"/>
    <w:rsid w:val="00024419"/>
    <w:rsid w:val="00024512"/>
    <w:rsid w:val="00024741"/>
    <w:rsid w:val="00025D4F"/>
    <w:rsid w:val="00025DEB"/>
    <w:rsid w:val="00026658"/>
    <w:rsid w:val="00030063"/>
    <w:rsid w:val="000301AE"/>
    <w:rsid w:val="000310C6"/>
    <w:rsid w:val="00032952"/>
    <w:rsid w:val="00032B24"/>
    <w:rsid w:val="00032CD7"/>
    <w:rsid w:val="00032F5A"/>
    <w:rsid w:val="0003312D"/>
    <w:rsid w:val="0003395B"/>
    <w:rsid w:val="00036CAD"/>
    <w:rsid w:val="00036E4F"/>
    <w:rsid w:val="00037611"/>
    <w:rsid w:val="00037739"/>
    <w:rsid w:val="000378F2"/>
    <w:rsid w:val="000405EC"/>
    <w:rsid w:val="00040FDC"/>
    <w:rsid w:val="00041F5D"/>
    <w:rsid w:val="00041FE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F24"/>
    <w:rsid w:val="0006689A"/>
    <w:rsid w:val="00066D5E"/>
    <w:rsid w:val="000670F4"/>
    <w:rsid w:val="000672DA"/>
    <w:rsid w:val="000703BE"/>
    <w:rsid w:val="00070CB5"/>
    <w:rsid w:val="000715E1"/>
    <w:rsid w:val="00072478"/>
    <w:rsid w:val="00072D52"/>
    <w:rsid w:val="000739DA"/>
    <w:rsid w:val="0007509A"/>
    <w:rsid w:val="00075C70"/>
    <w:rsid w:val="00075C8A"/>
    <w:rsid w:val="00076A29"/>
    <w:rsid w:val="000776D3"/>
    <w:rsid w:val="000800C4"/>
    <w:rsid w:val="0008077E"/>
    <w:rsid w:val="00082317"/>
    <w:rsid w:val="0008283B"/>
    <w:rsid w:val="00082B18"/>
    <w:rsid w:val="00085289"/>
    <w:rsid w:val="00085FAE"/>
    <w:rsid w:val="00087DB3"/>
    <w:rsid w:val="00090466"/>
    <w:rsid w:val="00091D3B"/>
    <w:rsid w:val="000939A7"/>
    <w:rsid w:val="00093DF1"/>
    <w:rsid w:val="00094659"/>
    <w:rsid w:val="0009469D"/>
    <w:rsid w:val="00095077"/>
    <w:rsid w:val="000960C9"/>
    <w:rsid w:val="00097AEE"/>
    <w:rsid w:val="000A0796"/>
    <w:rsid w:val="000A1108"/>
    <w:rsid w:val="000A13F6"/>
    <w:rsid w:val="000A1B7B"/>
    <w:rsid w:val="000A2CBD"/>
    <w:rsid w:val="000A409F"/>
    <w:rsid w:val="000A5409"/>
    <w:rsid w:val="000A5CBD"/>
    <w:rsid w:val="000A60E5"/>
    <w:rsid w:val="000A689F"/>
    <w:rsid w:val="000A6FF7"/>
    <w:rsid w:val="000B200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3050"/>
    <w:rsid w:val="000D518E"/>
    <w:rsid w:val="000D5398"/>
    <w:rsid w:val="000D5497"/>
    <w:rsid w:val="000D5616"/>
    <w:rsid w:val="000D6032"/>
    <w:rsid w:val="000D63CD"/>
    <w:rsid w:val="000D799C"/>
    <w:rsid w:val="000D7AE3"/>
    <w:rsid w:val="000E06B9"/>
    <w:rsid w:val="000E13ED"/>
    <w:rsid w:val="000E16AD"/>
    <w:rsid w:val="000E2A52"/>
    <w:rsid w:val="000E33C6"/>
    <w:rsid w:val="000E3837"/>
    <w:rsid w:val="000E3A5A"/>
    <w:rsid w:val="000E456B"/>
    <w:rsid w:val="000E544B"/>
    <w:rsid w:val="000E5791"/>
    <w:rsid w:val="000E6787"/>
    <w:rsid w:val="000E67FB"/>
    <w:rsid w:val="000E6A21"/>
    <w:rsid w:val="000F05ED"/>
    <w:rsid w:val="000F0CE2"/>
    <w:rsid w:val="000F12C0"/>
    <w:rsid w:val="000F133F"/>
    <w:rsid w:val="000F2E42"/>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518F"/>
    <w:rsid w:val="001151B8"/>
    <w:rsid w:val="00115F6B"/>
    <w:rsid w:val="00116D7A"/>
    <w:rsid w:val="00120E3B"/>
    <w:rsid w:val="001213F4"/>
    <w:rsid w:val="00121A5C"/>
    <w:rsid w:val="00122A6E"/>
    <w:rsid w:val="001240A5"/>
    <w:rsid w:val="00125055"/>
    <w:rsid w:val="00130272"/>
    <w:rsid w:val="001312EB"/>
    <w:rsid w:val="00132CC9"/>
    <w:rsid w:val="00133602"/>
    <w:rsid w:val="00134974"/>
    <w:rsid w:val="001350CC"/>
    <w:rsid w:val="001353FA"/>
    <w:rsid w:val="001355D5"/>
    <w:rsid w:val="001355E1"/>
    <w:rsid w:val="00136311"/>
    <w:rsid w:val="00136C09"/>
    <w:rsid w:val="0013768A"/>
    <w:rsid w:val="00137F95"/>
    <w:rsid w:val="001400BA"/>
    <w:rsid w:val="001405F8"/>
    <w:rsid w:val="001409CF"/>
    <w:rsid w:val="00140DFF"/>
    <w:rsid w:val="00141170"/>
    <w:rsid w:val="00141AEE"/>
    <w:rsid w:val="00143E80"/>
    <w:rsid w:val="00143F3C"/>
    <w:rsid w:val="00145330"/>
    <w:rsid w:val="0014676E"/>
    <w:rsid w:val="00146BDB"/>
    <w:rsid w:val="00150371"/>
    <w:rsid w:val="001513E7"/>
    <w:rsid w:val="00151AF0"/>
    <w:rsid w:val="00151D78"/>
    <w:rsid w:val="00152166"/>
    <w:rsid w:val="00153A57"/>
    <w:rsid w:val="00153CA1"/>
    <w:rsid w:val="001550BC"/>
    <w:rsid w:val="001558C2"/>
    <w:rsid w:val="00155B0F"/>
    <w:rsid w:val="00155B53"/>
    <w:rsid w:val="00157329"/>
    <w:rsid w:val="00157475"/>
    <w:rsid w:val="001575E7"/>
    <w:rsid w:val="001609B7"/>
    <w:rsid w:val="00160D97"/>
    <w:rsid w:val="00163B68"/>
    <w:rsid w:val="00163C83"/>
    <w:rsid w:val="00163D4C"/>
    <w:rsid w:val="00164110"/>
    <w:rsid w:val="001641A6"/>
    <w:rsid w:val="001649B3"/>
    <w:rsid w:val="00164CA4"/>
    <w:rsid w:val="00164DF7"/>
    <w:rsid w:val="00165C67"/>
    <w:rsid w:val="00165D7C"/>
    <w:rsid w:val="00165EC6"/>
    <w:rsid w:val="00170B29"/>
    <w:rsid w:val="00171CBE"/>
    <w:rsid w:val="00171EC4"/>
    <w:rsid w:val="00172607"/>
    <w:rsid w:val="001726EA"/>
    <w:rsid w:val="00172C10"/>
    <w:rsid w:val="00172D09"/>
    <w:rsid w:val="00174201"/>
    <w:rsid w:val="001742A3"/>
    <w:rsid w:val="00174C27"/>
    <w:rsid w:val="00174D21"/>
    <w:rsid w:val="00174FAC"/>
    <w:rsid w:val="0017551D"/>
    <w:rsid w:val="0017626E"/>
    <w:rsid w:val="001762A0"/>
    <w:rsid w:val="0017673D"/>
    <w:rsid w:val="001768E0"/>
    <w:rsid w:val="001777AC"/>
    <w:rsid w:val="001810AB"/>
    <w:rsid w:val="001830C9"/>
    <w:rsid w:val="001836F1"/>
    <w:rsid w:val="001839EB"/>
    <w:rsid w:val="001843E3"/>
    <w:rsid w:val="00184448"/>
    <w:rsid w:val="00186CEC"/>
    <w:rsid w:val="00187404"/>
    <w:rsid w:val="001902FB"/>
    <w:rsid w:val="0019039A"/>
    <w:rsid w:val="00190502"/>
    <w:rsid w:val="00191CE9"/>
    <w:rsid w:val="00193873"/>
    <w:rsid w:val="00195DE1"/>
    <w:rsid w:val="00196001"/>
    <w:rsid w:val="001A00C5"/>
    <w:rsid w:val="001A054F"/>
    <w:rsid w:val="001A164D"/>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E1D46"/>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1F7FDE"/>
    <w:rsid w:val="002001DB"/>
    <w:rsid w:val="00201573"/>
    <w:rsid w:val="002018E1"/>
    <w:rsid w:val="00202835"/>
    <w:rsid w:val="00203EED"/>
    <w:rsid w:val="0020612D"/>
    <w:rsid w:val="00211508"/>
    <w:rsid w:val="00212C0F"/>
    <w:rsid w:val="00213519"/>
    <w:rsid w:val="0021381A"/>
    <w:rsid w:val="00214A9E"/>
    <w:rsid w:val="002158C5"/>
    <w:rsid w:val="002165B5"/>
    <w:rsid w:val="00216CD3"/>
    <w:rsid w:val="00217423"/>
    <w:rsid w:val="002205E4"/>
    <w:rsid w:val="00220D67"/>
    <w:rsid w:val="002213CC"/>
    <w:rsid w:val="00222FB5"/>
    <w:rsid w:val="002242B0"/>
    <w:rsid w:val="00225A0B"/>
    <w:rsid w:val="00225C4F"/>
    <w:rsid w:val="00230A6A"/>
    <w:rsid w:val="00231B35"/>
    <w:rsid w:val="002321FF"/>
    <w:rsid w:val="00232FA7"/>
    <w:rsid w:val="002330B6"/>
    <w:rsid w:val="00233D3B"/>
    <w:rsid w:val="00235415"/>
    <w:rsid w:val="00235C1C"/>
    <w:rsid w:val="002361CE"/>
    <w:rsid w:val="00237D37"/>
    <w:rsid w:val="00240E2E"/>
    <w:rsid w:val="00240FE7"/>
    <w:rsid w:val="002414A7"/>
    <w:rsid w:val="002420D5"/>
    <w:rsid w:val="002433BF"/>
    <w:rsid w:val="0024410A"/>
    <w:rsid w:val="00244EDE"/>
    <w:rsid w:val="002500A0"/>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6634"/>
    <w:rsid w:val="002769CE"/>
    <w:rsid w:val="00277099"/>
    <w:rsid w:val="002779EB"/>
    <w:rsid w:val="00280488"/>
    <w:rsid w:val="00280ADC"/>
    <w:rsid w:val="00281061"/>
    <w:rsid w:val="002816B9"/>
    <w:rsid w:val="00281B5B"/>
    <w:rsid w:val="0028205D"/>
    <w:rsid w:val="002843F7"/>
    <w:rsid w:val="00285422"/>
    <w:rsid w:val="00285A41"/>
    <w:rsid w:val="002864CF"/>
    <w:rsid w:val="00287631"/>
    <w:rsid w:val="00292167"/>
    <w:rsid w:val="00292F2F"/>
    <w:rsid w:val="002932CC"/>
    <w:rsid w:val="00293AFF"/>
    <w:rsid w:val="00293E40"/>
    <w:rsid w:val="002944A5"/>
    <w:rsid w:val="00294580"/>
    <w:rsid w:val="00294A00"/>
    <w:rsid w:val="00295F1F"/>
    <w:rsid w:val="00296463"/>
    <w:rsid w:val="00296EDE"/>
    <w:rsid w:val="00297A57"/>
    <w:rsid w:val="00297D0C"/>
    <w:rsid w:val="002A0ED1"/>
    <w:rsid w:val="002A1131"/>
    <w:rsid w:val="002A28CD"/>
    <w:rsid w:val="002A3406"/>
    <w:rsid w:val="002A389B"/>
    <w:rsid w:val="002A3D21"/>
    <w:rsid w:val="002A51EB"/>
    <w:rsid w:val="002A57C9"/>
    <w:rsid w:val="002A58B0"/>
    <w:rsid w:val="002A5C00"/>
    <w:rsid w:val="002A60F2"/>
    <w:rsid w:val="002A6119"/>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20D5"/>
    <w:rsid w:val="002C2563"/>
    <w:rsid w:val="002C354D"/>
    <w:rsid w:val="002C365D"/>
    <w:rsid w:val="002C3ED8"/>
    <w:rsid w:val="002C46F7"/>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6CA3"/>
    <w:rsid w:val="002D7C70"/>
    <w:rsid w:val="002E0DE2"/>
    <w:rsid w:val="002E1ECE"/>
    <w:rsid w:val="002E2357"/>
    <w:rsid w:val="002E2CAD"/>
    <w:rsid w:val="002E2E35"/>
    <w:rsid w:val="002E4720"/>
    <w:rsid w:val="002E4939"/>
    <w:rsid w:val="002E625B"/>
    <w:rsid w:val="002E6B74"/>
    <w:rsid w:val="002E6E15"/>
    <w:rsid w:val="002F008C"/>
    <w:rsid w:val="002F052C"/>
    <w:rsid w:val="002F057C"/>
    <w:rsid w:val="002F105C"/>
    <w:rsid w:val="002F2AA8"/>
    <w:rsid w:val="002F355F"/>
    <w:rsid w:val="002F4E92"/>
    <w:rsid w:val="002F5E27"/>
    <w:rsid w:val="002F6093"/>
    <w:rsid w:val="002F613C"/>
    <w:rsid w:val="002F6509"/>
    <w:rsid w:val="002F6B3C"/>
    <w:rsid w:val="002F716B"/>
    <w:rsid w:val="002F72FA"/>
    <w:rsid w:val="00300E61"/>
    <w:rsid w:val="0030132E"/>
    <w:rsid w:val="00301A05"/>
    <w:rsid w:val="0030263C"/>
    <w:rsid w:val="00303558"/>
    <w:rsid w:val="00303D98"/>
    <w:rsid w:val="0030426C"/>
    <w:rsid w:val="00304334"/>
    <w:rsid w:val="00304527"/>
    <w:rsid w:val="0030490F"/>
    <w:rsid w:val="00307234"/>
    <w:rsid w:val="00307D18"/>
    <w:rsid w:val="00307E26"/>
    <w:rsid w:val="00311B26"/>
    <w:rsid w:val="003127CB"/>
    <w:rsid w:val="00312E58"/>
    <w:rsid w:val="00313181"/>
    <w:rsid w:val="00313D9E"/>
    <w:rsid w:val="00313E92"/>
    <w:rsid w:val="003145FD"/>
    <w:rsid w:val="003146EB"/>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54"/>
    <w:rsid w:val="00352796"/>
    <w:rsid w:val="00353121"/>
    <w:rsid w:val="00354062"/>
    <w:rsid w:val="003568BE"/>
    <w:rsid w:val="00360356"/>
    <w:rsid w:val="0036044E"/>
    <w:rsid w:val="0036244C"/>
    <w:rsid w:val="00362C4E"/>
    <w:rsid w:val="003648BD"/>
    <w:rsid w:val="00364E11"/>
    <w:rsid w:val="003655A6"/>
    <w:rsid w:val="00366ADA"/>
    <w:rsid w:val="00366BD4"/>
    <w:rsid w:val="00366DBD"/>
    <w:rsid w:val="003673A8"/>
    <w:rsid w:val="00371C58"/>
    <w:rsid w:val="0037357B"/>
    <w:rsid w:val="003757FD"/>
    <w:rsid w:val="00375E50"/>
    <w:rsid w:val="0038034A"/>
    <w:rsid w:val="003812AF"/>
    <w:rsid w:val="003829E3"/>
    <w:rsid w:val="0038304A"/>
    <w:rsid w:val="0038305D"/>
    <w:rsid w:val="003830A3"/>
    <w:rsid w:val="00384C5C"/>
    <w:rsid w:val="00385AF6"/>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6D54"/>
    <w:rsid w:val="003C707D"/>
    <w:rsid w:val="003D05A0"/>
    <w:rsid w:val="003D0BE8"/>
    <w:rsid w:val="003D0E6B"/>
    <w:rsid w:val="003D1AF4"/>
    <w:rsid w:val="003D1CCC"/>
    <w:rsid w:val="003D2076"/>
    <w:rsid w:val="003D2967"/>
    <w:rsid w:val="003D2C40"/>
    <w:rsid w:val="003D2E5F"/>
    <w:rsid w:val="003D3312"/>
    <w:rsid w:val="003D40C5"/>
    <w:rsid w:val="003D4152"/>
    <w:rsid w:val="003D59B5"/>
    <w:rsid w:val="003D6340"/>
    <w:rsid w:val="003D6692"/>
    <w:rsid w:val="003E0D35"/>
    <w:rsid w:val="003E17AB"/>
    <w:rsid w:val="003E1CFB"/>
    <w:rsid w:val="003E1F60"/>
    <w:rsid w:val="003E20F2"/>
    <w:rsid w:val="003E398F"/>
    <w:rsid w:val="003E528F"/>
    <w:rsid w:val="003E5AA8"/>
    <w:rsid w:val="003E5F3D"/>
    <w:rsid w:val="003E7127"/>
    <w:rsid w:val="003E7C95"/>
    <w:rsid w:val="003F04E5"/>
    <w:rsid w:val="003F09D0"/>
    <w:rsid w:val="003F09DA"/>
    <w:rsid w:val="003F0A4A"/>
    <w:rsid w:val="003F1F52"/>
    <w:rsid w:val="003F238F"/>
    <w:rsid w:val="003F2693"/>
    <w:rsid w:val="003F35BE"/>
    <w:rsid w:val="003F3797"/>
    <w:rsid w:val="003F41A3"/>
    <w:rsid w:val="003F4CFD"/>
    <w:rsid w:val="003F5E38"/>
    <w:rsid w:val="003F69F5"/>
    <w:rsid w:val="003F6B05"/>
    <w:rsid w:val="003F753E"/>
    <w:rsid w:val="004001E9"/>
    <w:rsid w:val="00400BE4"/>
    <w:rsid w:val="0040326F"/>
    <w:rsid w:val="004032BC"/>
    <w:rsid w:val="00403307"/>
    <w:rsid w:val="004033CF"/>
    <w:rsid w:val="00403D31"/>
    <w:rsid w:val="00404A19"/>
    <w:rsid w:val="0040646D"/>
    <w:rsid w:val="0041059C"/>
    <w:rsid w:val="00411C34"/>
    <w:rsid w:val="004129DB"/>
    <w:rsid w:val="00413E87"/>
    <w:rsid w:val="00416CA5"/>
    <w:rsid w:val="00417024"/>
    <w:rsid w:val="00417B5E"/>
    <w:rsid w:val="00420363"/>
    <w:rsid w:val="004219EA"/>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5682"/>
    <w:rsid w:val="00437874"/>
    <w:rsid w:val="004402A0"/>
    <w:rsid w:val="004406A2"/>
    <w:rsid w:val="00440F06"/>
    <w:rsid w:val="004410BA"/>
    <w:rsid w:val="004417E0"/>
    <w:rsid w:val="004418D4"/>
    <w:rsid w:val="00444805"/>
    <w:rsid w:val="00444956"/>
    <w:rsid w:val="00445666"/>
    <w:rsid w:val="0044573D"/>
    <w:rsid w:val="00445A82"/>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28E6"/>
    <w:rsid w:val="004649D0"/>
    <w:rsid w:val="00464C92"/>
    <w:rsid w:val="00466D27"/>
    <w:rsid w:val="004673E6"/>
    <w:rsid w:val="00467AEC"/>
    <w:rsid w:val="004705BC"/>
    <w:rsid w:val="00470856"/>
    <w:rsid w:val="00470F00"/>
    <w:rsid w:val="004713F0"/>
    <w:rsid w:val="00471599"/>
    <w:rsid w:val="0047199E"/>
    <w:rsid w:val="00471C92"/>
    <w:rsid w:val="00472391"/>
    <w:rsid w:val="00472777"/>
    <w:rsid w:val="00472903"/>
    <w:rsid w:val="0047476A"/>
    <w:rsid w:val="004751F6"/>
    <w:rsid w:val="00475C9B"/>
    <w:rsid w:val="00475E14"/>
    <w:rsid w:val="004814C2"/>
    <w:rsid w:val="00481EE9"/>
    <w:rsid w:val="0048218C"/>
    <w:rsid w:val="00483DF7"/>
    <w:rsid w:val="00484B9C"/>
    <w:rsid w:val="00484D77"/>
    <w:rsid w:val="0048518F"/>
    <w:rsid w:val="0048721A"/>
    <w:rsid w:val="00491112"/>
    <w:rsid w:val="00492783"/>
    <w:rsid w:val="00492B7E"/>
    <w:rsid w:val="00492F27"/>
    <w:rsid w:val="00495893"/>
    <w:rsid w:val="00495964"/>
    <w:rsid w:val="00495E40"/>
    <w:rsid w:val="00496319"/>
    <w:rsid w:val="004A097C"/>
    <w:rsid w:val="004A0C7E"/>
    <w:rsid w:val="004A116F"/>
    <w:rsid w:val="004A1F7E"/>
    <w:rsid w:val="004A276D"/>
    <w:rsid w:val="004A3ECB"/>
    <w:rsid w:val="004A4CB3"/>
    <w:rsid w:val="004A4F97"/>
    <w:rsid w:val="004A5FEF"/>
    <w:rsid w:val="004A6F92"/>
    <w:rsid w:val="004B1B8F"/>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BF6"/>
    <w:rsid w:val="004C6D4B"/>
    <w:rsid w:val="004C7592"/>
    <w:rsid w:val="004D1458"/>
    <w:rsid w:val="004D15C5"/>
    <w:rsid w:val="004D1B6C"/>
    <w:rsid w:val="004D21DE"/>
    <w:rsid w:val="004D4120"/>
    <w:rsid w:val="004D4F15"/>
    <w:rsid w:val="004D76F3"/>
    <w:rsid w:val="004E007B"/>
    <w:rsid w:val="004E0B6C"/>
    <w:rsid w:val="004E1BD1"/>
    <w:rsid w:val="004E36E1"/>
    <w:rsid w:val="004E541C"/>
    <w:rsid w:val="004E5B11"/>
    <w:rsid w:val="004E66B4"/>
    <w:rsid w:val="004E7D18"/>
    <w:rsid w:val="004F048D"/>
    <w:rsid w:val="004F094A"/>
    <w:rsid w:val="004F0BC2"/>
    <w:rsid w:val="004F1E24"/>
    <w:rsid w:val="004F67A0"/>
    <w:rsid w:val="004F6A31"/>
    <w:rsid w:val="004F6DED"/>
    <w:rsid w:val="004F76B2"/>
    <w:rsid w:val="004F774A"/>
    <w:rsid w:val="005000D1"/>
    <w:rsid w:val="00500550"/>
    <w:rsid w:val="00500648"/>
    <w:rsid w:val="00502002"/>
    <w:rsid w:val="0050200E"/>
    <w:rsid w:val="005023FC"/>
    <w:rsid w:val="00503706"/>
    <w:rsid w:val="00506335"/>
    <w:rsid w:val="00507175"/>
    <w:rsid w:val="0050782E"/>
    <w:rsid w:val="0051132C"/>
    <w:rsid w:val="00511691"/>
    <w:rsid w:val="005121AA"/>
    <w:rsid w:val="00512841"/>
    <w:rsid w:val="0051296A"/>
    <w:rsid w:val="0051458E"/>
    <w:rsid w:val="00515071"/>
    <w:rsid w:val="00515340"/>
    <w:rsid w:val="00516FEF"/>
    <w:rsid w:val="00517292"/>
    <w:rsid w:val="005175F4"/>
    <w:rsid w:val="00520EF6"/>
    <w:rsid w:val="005215A7"/>
    <w:rsid w:val="00522A94"/>
    <w:rsid w:val="0052488D"/>
    <w:rsid w:val="00525DFD"/>
    <w:rsid w:val="005266DC"/>
    <w:rsid w:val="00527342"/>
    <w:rsid w:val="00530143"/>
    <w:rsid w:val="00530A7F"/>
    <w:rsid w:val="00530CC9"/>
    <w:rsid w:val="00530D37"/>
    <w:rsid w:val="0053260A"/>
    <w:rsid w:val="00533434"/>
    <w:rsid w:val="00533765"/>
    <w:rsid w:val="0053408C"/>
    <w:rsid w:val="0053418F"/>
    <w:rsid w:val="00535EA3"/>
    <w:rsid w:val="00536E6B"/>
    <w:rsid w:val="005376A2"/>
    <w:rsid w:val="00537962"/>
    <w:rsid w:val="00540A75"/>
    <w:rsid w:val="00542D2F"/>
    <w:rsid w:val="00542DA6"/>
    <w:rsid w:val="0054481D"/>
    <w:rsid w:val="00544F6A"/>
    <w:rsid w:val="00545165"/>
    <w:rsid w:val="00545585"/>
    <w:rsid w:val="00546E71"/>
    <w:rsid w:val="00551326"/>
    <w:rsid w:val="0055156A"/>
    <w:rsid w:val="00553E29"/>
    <w:rsid w:val="005563B9"/>
    <w:rsid w:val="00556C54"/>
    <w:rsid w:val="005573D5"/>
    <w:rsid w:val="00557746"/>
    <w:rsid w:val="00557E5F"/>
    <w:rsid w:val="005620EC"/>
    <w:rsid w:val="005637E8"/>
    <w:rsid w:val="00563DB8"/>
    <w:rsid w:val="005650C0"/>
    <w:rsid w:val="00565C75"/>
    <w:rsid w:val="00566256"/>
    <w:rsid w:val="0056675B"/>
    <w:rsid w:val="00567ED1"/>
    <w:rsid w:val="00570781"/>
    <w:rsid w:val="0057158F"/>
    <w:rsid w:val="00571996"/>
    <w:rsid w:val="00571D47"/>
    <w:rsid w:val="00572674"/>
    <w:rsid w:val="00572A6F"/>
    <w:rsid w:val="00574806"/>
    <w:rsid w:val="00574E0F"/>
    <w:rsid w:val="00575196"/>
    <w:rsid w:val="00577BF9"/>
    <w:rsid w:val="005804CC"/>
    <w:rsid w:val="00580781"/>
    <w:rsid w:val="00580AE0"/>
    <w:rsid w:val="00581BCF"/>
    <w:rsid w:val="0058230F"/>
    <w:rsid w:val="00582B44"/>
    <w:rsid w:val="0058333B"/>
    <w:rsid w:val="00583384"/>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E00DB"/>
    <w:rsid w:val="005E01B5"/>
    <w:rsid w:val="005E10C3"/>
    <w:rsid w:val="005E1FE7"/>
    <w:rsid w:val="005E3852"/>
    <w:rsid w:val="005E6D6A"/>
    <w:rsid w:val="005E701A"/>
    <w:rsid w:val="005E78CC"/>
    <w:rsid w:val="005F02BE"/>
    <w:rsid w:val="005F0553"/>
    <w:rsid w:val="005F115D"/>
    <w:rsid w:val="005F1AF8"/>
    <w:rsid w:val="005F371C"/>
    <w:rsid w:val="005F3819"/>
    <w:rsid w:val="005F3B32"/>
    <w:rsid w:val="005F3B53"/>
    <w:rsid w:val="005F3DD2"/>
    <w:rsid w:val="005F42D8"/>
    <w:rsid w:val="005F4395"/>
    <w:rsid w:val="005F46D1"/>
    <w:rsid w:val="005F4E92"/>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36F6"/>
    <w:rsid w:val="0063395F"/>
    <w:rsid w:val="00634EF9"/>
    <w:rsid w:val="00635521"/>
    <w:rsid w:val="006365DB"/>
    <w:rsid w:val="00641130"/>
    <w:rsid w:val="00642349"/>
    <w:rsid w:val="00642BB0"/>
    <w:rsid w:val="00643625"/>
    <w:rsid w:val="00643928"/>
    <w:rsid w:val="00645FBE"/>
    <w:rsid w:val="00647B5F"/>
    <w:rsid w:val="0065123D"/>
    <w:rsid w:val="00651D4A"/>
    <w:rsid w:val="006527E1"/>
    <w:rsid w:val="006534FC"/>
    <w:rsid w:val="00653645"/>
    <w:rsid w:val="0065376F"/>
    <w:rsid w:val="00653C58"/>
    <w:rsid w:val="00655139"/>
    <w:rsid w:val="00657382"/>
    <w:rsid w:val="006626C3"/>
    <w:rsid w:val="00662B6A"/>
    <w:rsid w:val="00663E09"/>
    <w:rsid w:val="006654F3"/>
    <w:rsid w:val="00665964"/>
    <w:rsid w:val="00665A27"/>
    <w:rsid w:val="006672DD"/>
    <w:rsid w:val="006679EA"/>
    <w:rsid w:val="006704C5"/>
    <w:rsid w:val="00672FCB"/>
    <w:rsid w:val="00673643"/>
    <w:rsid w:val="00674EA7"/>
    <w:rsid w:val="00676BFA"/>
    <w:rsid w:val="00677175"/>
    <w:rsid w:val="00680D0B"/>
    <w:rsid w:val="00681304"/>
    <w:rsid w:val="006820C9"/>
    <w:rsid w:val="00683020"/>
    <w:rsid w:val="006839C5"/>
    <w:rsid w:val="00683DE4"/>
    <w:rsid w:val="00686470"/>
    <w:rsid w:val="00686C40"/>
    <w:rsid w:val="006902A5"/>
    <w:rsid w:val="0069084D"/>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20AE"/>
    <w:rsid w:val="006A34B4"/>
    <w:rsid w:val="006A3541"/>
    <w:rsid w:val="006A4D5C"/>
    <w:rsid w:val="006A54F8"/>
    <w:rsid w:val="006A5FFB"/>
    <w:rsid w:val="006A70AB"/>
    <w:rsid w:val="006A7C56"/>
    <w:rsid w:val="006B0C48"/>
    <w:rsid w:val="006B1971"/>
    <w:rsid w:val="006B2BDD"/>
    <w:rsid w:val="006B3043"/>
    <w:rsid w:val="006B394B"/>
    <w:rsid w:val="006B6652"/>
    <w:rsid w:val="006B699C"/>
    <w:rsid w:val="006B70EF"/>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7DA"/>
    <w:rsid w:val="006D7BC1"/>
    <w:rsid w:val="006D7EEB"/>
    <w:rsid w:val="006E0901"/>
    <w:rsid w:val="006E0A58"/>
    <w:rsid w:val="006E0EF6"/>
    <w:rsid w:val="006E3384"/>
    <w:rsid w:val="006E377B"/>
    <w:rsid w:val="006E40AA"/>
    <w:rsid w:val="006E459B"/>
    <w:rsid w:val="006E5579"/>
    <w:rsid w:val="006E69DC"/>
    <w:rsid w:val="006E72B7"/>
    <w:rsid w:val="006F0067"/>
    <w:rsid w:val="006F013D"/>
    <w:rsid w:val="006F10FF"/>
    <w:rsid w:val="006F175E"/>
    <w:rsid w:val="006F203C"/>
    <w:rsid w:val="006F23A3"/>
    <w:rsid w:val="006F24DC"/>
    <w:rsid w:val="006F2B25"/>
    <w:rsid w:val="006F369E"/>
    <w:rsid w:val="006F40C5"/>
    <w:rsid w:val="006F48DC"/>
    <w:rsid w:val="006F52C6"/>
    <w:rsid w:val="006F57A7"/>
    <w:rsid w:val="0070135B"/>
    <w:rsid w:val="00701FFD"/>
    <w:rsid w:val="00702CC5"/>
    <w:rsid w:val="007051B0"/>
    <w:rsid w:val="007065DB"/>
    <w:rsid w:val="0070664D"/>
    <w:rsid w:val="0070665F"/>
    <w:rsid w:val="0070785B"/>
    <w:rsid w:val="007079B2"/>
    <w:rsid w:val="00707A00"/>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6544"/>
    <w:rsid w:val="007268B9"/>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E11"/>
    <w:rsid w:val="00744E66"/>
    <w:rsid w:val="0074548C"/>
    <w:rsid w:val="007461E3"/>
    <w:rsid w:val="007464D0"/>
    <w:rsid w:val="00747796"/>
    <w:rsid w:val="00750ACD"/>
    <w:rsid w:val="00750ECF"/>
    <w:rsid w:val="00751065"/>
    <w:rsid w:val="007527D3"/>
    <w:rsid w:val="00753462"/>
    <w:rsid w:val="00753DAD"/>
    <w:rsid w:val="00755096"/>
    <w:rsid w:val="0075541D"/>
    <w:rsid w:val="00756D65"/>
    <w:rsid w:val="00757C4F"/>
    <w:rsid w:val="007621B9"/>
    <w:rsid w:val="00762905"/>
    <w:rsid w:val="0076301B"/>
    <w:rsid w:val="007651DB"/>
    <w:rsid w:val="00766334"/>
    <w:rsid w:val="00767766"/>
    <w:rsid w:val="00767E20"/>
    <w:rsid w:val="00767FFA"/>
    <w:rsid w:val="00770A59"/>
    <w:rsid w:val="00772BE9"/>
    <w:rsid w:val="00772E61"/>
    <w:rsid w:val="00773483"/>
    <w:rsid w:val="00773735"/>
    <w:rsid w:val="0077503E"/>
    <w:rsid w:val="00776490"/>
    <w:rsid w:val="00776CEC"/>
    <w:rsid w:val="007773F7"/>
    <w:rsid w:val="00780290"/>
    <w:rsid w:val="00781457"/>
    <w:rsid w:val="007815D4"/>
    <w:rsid w:val="00782242"/>
    <w:rsid w:val="0078314A"/>
    <w:rsid w:val="00783C0F"/>
    <w:rsid w:val="00783DAC"/>
    <w:rsid w:val="00784A44"/>
    <w:rsid w:val="007855A6"/>
    <w:rsid w:val="00785CAB"/>
    <w:rsid w:val="007864B5"/>
    <w:rsid w:val="0079132F"/>
    <w:rsid w:val="00791D6A"/>
    <w:rsid w:val="007937FA"/>
    <w:rsid w:val="00793AEE"/>
    <w:rsid w:val="00794A1E"/>
    <w:rsid w:val="00795E78"/>
    <w:rsid w:val="00796102"/>
    <w:rsid w:val="0079644D"/>
    <w:rsid w:val="007965BC"/>
    <w:rsid w:val="007A00C5"/>
    <w:rsid w:val="007A0654"/>
    <w:rsid w:val="007A269F"/>
    <w:rsid w:val="007A3307"/>
    <w:rsid w:val="007A335D"/>
    <w:rsid w:val="007A3CCD"/>
    <w:rsid w:val="007A4481"/>
    <w:rsid w:val="007A6D09"/>
    <w:rsid w:val="007A7029"/>
    <w:rsid w:val="007A70A2"/>
    <w:rsid w:val="007A73B9"/>
    <w:rsid w:val="007A7BE9"/>
    <w:rsid w:val="007B02CF"/>
    <w:rsid w:val="007B0640"/>
    <w:rsid w:val="007B06BE"/>
    <w:rsid w:val="007B08EA"/>
    <w:rsid w:val="007B5F7A"/>
    <w:rsid w:val="007B632E"/>
    <w:rsid w:val="007B6732"/>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808"/>
    <w:rsid w:val="007D5A56"/>
    <w:rsid w:val="007D6D3C"/>
    <w:rsid w:val="007D79FA"/>
    <w:rsid w:val="007E0F59"/>
    <w:rsid w:val="007E33A0"/>
    <w:rsid w:val="007E636D"/>
    <w:rsid w:val="007E7BAF"/>
    <w:rsid w:val="007F02B4"/>
    <w:rsid w:val="007F0B0D"/>
    <w:rsid w:val="007F39EA"/>
    <w:rsid w:val="007F3C91"/>
    <w:rsid w:val="007F684D"/>
    <w:rsid w:val="007F7A8D"/>
    <w:rsid w:val="00800158"/>
    <w:rsid w:val="00800B27"/>
    <w:rsid w:val="00801CA0"/>
    <w:rsid w:val="008036FE"/>
    <w:rsid w:val="00803D14"/>
    <w:rsid w:val="00806502"/>
    <w:rsid w:val="0080743F"/>
    <w:rsid w:val="00807799"/>
    <w:rsid w:val="0081034A"/>
    <w:rsid w:val="00810EF4"/>
    <w:rsid w:val="00811110"/>
    <w:rsid w:val="00812B6C"/>
    <w:rsid w:val="00812C5D"/>
    <w:rsid w:val="00812C61"/>
    <w:rsid w:val="008135B5"/>
    <w:rsid w:val="00814AD8"/>
    <w:rsid w:val="00815486"/>
    <w:rsid w:val="00815D0E"/>
    <w:rsid w:val="00815D87"/>
    <w:rsid w:val="00815FA5"/>
    <w:rsid w:val="008168E3"/>
    <w:rsid w:val="00816DFB"/>
    <w:rsid w:val="0081706A"/>
    <w:rsid w:val="0082042B"/>
    <w:rsid w:val="008219D2"/>
    <w:rsid w:val="00821F3F"/>
    <w:rsid w:val="00823273"/>
    <w:rsid w:val="0082330E"/>
    <w:rsid w:val="0082363B"/>
    <w:rsid w:val="00823AA3"/>
    <w:rsid w:val="008248CE"/>
    <w:rsid w:val="00824A69"/>
    <w:rsid w:val="008253D2"/>
    <w:rsid w:val="00825999"/>
    <w:rsid w:val="0082635E"/>
    <w:rsid w:val="00826CB6"/>
    <w:rsid w:val="00826E2B"/>
    <w:rsid w:val="00831604"/>
    <w:rsid w:val="008335DB"/>
    <w:rsid w:val="00835338"/>
    <w:rsid w:val="00835C7D"/>
    <w:rsid w:val="00835CE9"/>
    <w:rsid w:val="00835E1A"/>
    <w:rsid w:val="008369BA"/>
    <w:rsid w:val="00837029"/>
    <w:rsid w:val="00840578"/>
    <w:rsid w:val="008405FD"/>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099"/>
    <w:rsid w:val="008611FB"/>
    <w:rsid w:val="008616E7"/>
    <w:rsid w:val="0086373A"/>
    <w:rsid w:val="00863CC1"/>
    <w:rsid w:val="008641C6"/>
    <w:rsid w:val="0086467C"/>
    <w:rsid w:val="008648E4"/>
    <w:rsid w:val="00865F32"/>
    <w:rsid w:val="0086692D"/>
    <w:rsid w:val="00866FC3"/>
    <w:rsid w:val="0086728C"/>
    <w:rsid w:val="00867A17"/>
    <w:rsid w:val="00870829"/>
    <w:rsid w:val="0087084B"/>
    <w:rsid w:val="00870D47"/>
    <w:rsid w:val="00870F47"/>
    <w:rsid w:val="00872436"/>
    <w:rsid w:val="00872438"/>
    <w:rsid w:val="00872604"/>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2762"/>
    <w:rsid w:val="00883B8D"/>
    <w:rsid w:val="008844D3"/>
    <w:rsid w:val="00884D1B"/>
    <w:rsid w:val="008853B4"/>
    <w:rsid w:val="00885843"/>
    <w:rsid w:val="00886AC6"/>
    <w:rsid w:val="00886CF6"/>
    <w:rsid w:val="00887B4F"/>
    <w:rsid w:val="00890C8E"/>
    <w:rsid w:val="00890CD6"/>
    <w:rsid w:val="008929DB"/>
    <w:rsid w:val="00893997"/>
    <w:rsid w:val="00895491"/>
    <w:rsid w:val="0089692C"/>
    <w:rsid w:val="008A035C"/>
    <w:rsid w:val="008A0554"/>
    <w:rsid w:val="008A0782"/>
    <w:rsid w:val="008A0BFF"/>
    <w:rsid w:val="008A0FE3"/>
    <w:rsid w:val="008A1AE1"/>
    <w:rsid w:val="008A34B0"/>
    <w:rsid w:val="008A54D9"/>
    <w:rsid w:val="008A64EF"/>
    <w:rsid w:val="008A674F"/>
    <w:rsid w:val="008A7D18"/>
    <w:rsid w:val="008B0831"/>
    <w:rsid w:val="008B31F3"/>
    <w:rsid w:val="008B3246"/>
    <w:rsid w:val="008B3E94"/>
    <w:rsid w:val="008B40EA"/>
    <w:rsid w:val="008B5368"/>
    <w:rsid w:val="008B6564"/>
    <w:rsid w:val="008B6D13"/>
    <w:rsid w:val="008B7417"/>
    <w:rsid w:val="008C1305"/>
    <w:rsid w:val="008C188F"/>
    <w:rsid w:val="008C1E56"/>
    <w:rsid w:val="008C1E9B"/>
    <w:rsid w:val="008C239E"/>
    <w:rsid w:val="008C2A2C"/>
    <w:rsid w:val="008C504C"/>
    <w:rsid w:val="008C5061"/>
    <w:rsid w:val="008C619B"/>
    <w:rsid w:val="008C6D7A"/>
    <w:rsid w:val="008C6ED8"/>
    <w:rsid w:val="008C7887"/>
    <w:rsid w:val="008D04BD"/>
    <w:rsid w:val="008D4F13"/>
    <w:rsid w:val="008D579F"/>
    <w:rsid w:val="008D70B5"/>
    <w:rsid w:val="008D785E"/>
    <w:rsid w:val="008E03ED"/>
    <w:rsid w:val="008E0ADC"/>
    <w:rsid w:val="008E11AA"/>
    <w:rsid w:val="008E15DE"/>
    <w:rsid w:val="008E16DC"/>
    <w:rsid w:val="008E33B3"/>
    <w:rsid w:val="008E3B52"/>
    <w:rsid w:val="008E5F62"/>
    <w:rsid w:val="008E6CD2"/>
    <w:rsid w:val="008E7429"/>
    <w:rsid w:val="008E7C60"/>
    <w:rsid w:val="008F1D09"/>
    <w:rsid w:val="008F1E69"/>
    <w:rsid w:val="008F23B6"/>
    <w:rsid w:val="008F2489"/>
    <w:rsid w:val="008F356C"/>
    <w:rsid w:val="008F4848"/>
    <w:rsid w:val="008F5D6E"/>
    <w:rsid w:val="008F6195"/>
    <w:rsid w:val="008F6B45"/>
    <w:rsid w:val="008F7129"/>
    <w:rsid w:val="00900960"/>
    <w:rsid w:val="00901326"/>
    <w:rsid w:val="00901468"/>
    <w:rsid w:val="00901761"/>
    <w:rsid w:val="009025D4"/>
    <w:rsid w:val="009028B7"/>
    <w:rsid w:val="009034F8"/>
    <w:rsid w:val="00903E17"/>
    <w:rsid w:val="00904AD0"/>
    <w:rsid w:val="00904DB0"/>
    <w:rsid w:val="009065B3"/>
    <w:rsid w:val="009065C4"/>
    <w:rsid w:val="00907A85"/>
    <w:rsid w:val="00910511"/>
    <w:rsid w:val="00910887"/>
    <w:rsid w:val="00910E4D"/>
    <w:rsid w:val="00910EFF"/>
    <w:rsid w:val="0091105E"/>
    <w:rsid w:val="00911271"/>
    <w:rsid w:val="009125AE"/>
    <w:rsid w:val="0091303D"/>
    <w:rsid w:val="00913430"/>
    <w:rsid w:val="00913466"/>
    <w:rsid w:val="009141A6"/>
    <w:rsid w:val="009151A1"/>
    <w:rsid w:val="00915A3F"/>
    <w:rsid w:val="00915EA5"/>
    <w:rsid w:val="00916C92"/>
    <w:rsid w:val="009205C0"/>
    <w:rsid w:val="009215E0"/>
    <w:rsid w:val="00921630"/>
    <w:rsid w:val="00921A05"/>
    <w:rsid w:val="00921C46"/>
    <w:rsid w:val="00921D19"/>
    <w:rsid w:val="00923E42"/>
    <w:rsid w:val="009247C7"/>
    <w:rsid w:val="009262D1"/>
    <w:rsid w:val="00926301"/>
    <w:rsid w:val="009267B5"/>
    <w:rsid w:val="00926BD8"/>
    <w:rsid w:val="00926BED"/>
    <w:rsid w:val="00926C9D"/>
    <w:rsid w:val="009270C0"/>
    <w:rsid w:val="009273B6"/>
    <w:rsid w:val="00927B3C"/>
    <w:rsid w:val="00927E66"/>
    <w:rsid w:val="00930BAE"/>
    <w:rsid w:val="00931946"/>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4BB"/>
    <w:rsid w:val="00943AB3"/>
    <w:rsid w:val="00943F35"/>
    <w:rsid w:val="00943F78"/>
    <w:rsid w:val="00946451"/>
    <w:rsid w:val="00950316"/>
    <w:rsid w:val="00951764"/>
    <w:rsid w:val="009526A5"/>
    <w:rsid w:val="00952B38"/>
    <w:rsid w:val="009539E2"/>
    <w:rsid w:val="00954023"/>
    <w:rsid w:val="009568C2"/>
    <w:rsid w:val="00956C30"/>
    <w:rsid w:val="00957B4B"/>
    <w:rsid w:val="00961877"/>
    <w:rsid w:val="0096190C"/>
    <w:rsid w:val="00962675"/>
    <w:rsid w:val="00962CF3"/>
    <w:rsid w:val="009672E3"/>
    <w:rsid w:val="009677B5"/>
    <w:rsid w:val="00967881"/>
    <w:rsid w:val="009706F2"/>
    <w:rsid w:val="0097237A"/>
    <w:rsid w:val="00973E05"/>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C2E"/>
    <w:rsid w:val="009B4C19"/>
    <w:rsid w:val="009B6AC1"/>
    <w:rsid w:val="009C02BF"/>
    <w:rsid w:val="009C11F8"/>
    <w:rsid w:val="009C16DF"/>
    <w:rsid w:val="009C241A"/>
    <w:rsid w:val="009C4152"/>
    <w:rsid w:val="009C55F6"/>
    <w:rsid w:val="009C6136"/>
    <w:rsid w:val="009C674E"/>
    <w:rsid w:val="009C76A9"/>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3E7D"/>
    <w:rsid w:val="009E3ECC"/>
    <w:rsid w:val="009E6168"/>
    <w:rsid w:val="009F148B"/>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6DA"/>
    <w:rsid w:val="00A05AF2"/>
    <w:rsid w:val="00A10E00"/>
    <w:rsid w:val="00A1107C"/>
    <w:rsid w:val="00A115B1"/>
    <w:rsid w:val="00A12456"/>
    <w:rsid w:val="00A12554"/>
    <w:rsid w:val="00A13FCB"/>
    <w:rsid w:val="00A1420A"/>
    <w:rsid w:val="00A14375"/>
    <w:rsid w:val="00A1587B"/>
    <w:rsid w:val="00A16697"/>
    <w:rsid w:val="00A16BAC"/>
    <w:rsid w:val="00A206AE"/>
    <w:rsid w:val="00A237A7"/>
    <w:rsid w:val="00A239E5"/>
    <w:rsid w:val="00A239E6"/>
    <w:rsid w:val="00A23A1A"/>
    <w:rsid w:val="00A23DC9"/>
    <w:rsid w:val="00A277E5"/>
    <w:rsid w:val="00A27812"/>
    <w:rsid w:val="00A27B50"/>
    <w:rsid w:val="00A27FB8"/>
    <w:rsid w:val="00A30C79"/>
    <w:rsid w:val="00A30E52"/>
    <w:rsid w:val="00A31E1E"/>
    <w:rsid w:val="00A32A98"/>
    <w:rsid w:val="00A33356"/>
    <w:rsid w:val="00A349C5"/>
    <w:rsid w:val="00A35136"/>
    <w:rsid w:val="00A35999"/>
    <w:rsid w:val="00A40563"/>
    <w:rsid w:val="00A42039"/>
    <w:rsid w:val="00A42362"/>
    <w:rsid w:val="00A42B32"/>
    <w:rsid w:val="00A42B43"/>
    <w:rsid w:val="00A42C68"/>
    <w:rsid w:val="00A4303E"/>
    <w:rsid w:val="00A43B98"/>
    <w:rsid w:val="00A43CFE"/>
    <w:rsid w:val="00A440B1"/>
    <w:rsid w:val="00A4437C"/>
    <w:rsid w:val="00A461EF"/>
    <w:rsid w:val="00A4660B"/>
    <w:rsid w:val="00A5006A"/>
    <w:rsid w:val="00A50131"/>
    <w:rsid w:val="00A50C9A"/>
    <w:rsid w:val="00A5162B"/>
    <w:rsid w:val="00A516FC"/>
    <w:rsid w:val="00A51E5A"/>
    <w:rsid w:val="00A539CC"/>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4291"/>
    <w:rsid w:val="00A7559E"/>
    <w:rsid w:val="00A759FB"/>
    <w:rsid w:val="00A7620D"/>
    <w:rsid w:val="00A76CBC"/>
    <w:rsid w:val="00A777B7"/>
    <w:rsid w:val="00A77903"/>
    <w:rsid w:val="00A80376"/>
    <w:rsid w:val="00A80E36"/>
    <w:rsid w:val="00A84873"/>
    <w:rsid w:val="00A84F48"/>
    <w:rsid w:val="00A86026"/>
    <w:rsid w:val="00A862AB"/>
    <w:rsid w:val="00A86BD9"/>
    <w:rsid w:val="00A87A75"/>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754D"/>
    <w:rsid w:val="00AD1310"/>
    <w:rsid w:val="00AD1543"/>
    <w:rsid w:val="00AD188F"/>
    <w:rsid w:val="00AD1B6B"/>
    <w:rsid w:val="00AD1B81"/>
    <w:rsid w:val="00AD24F6"/>
    <w:rsid w:val="00AD2903"/>
    <w:rsid w:val="00AD2A9D"/>
    <w:rsid w:val="00AD2C72"/>
    <w:rsid w:val="00AD427D"/>
    <w:rsid w:val="00AD4D52"/>
    <w:rsid w:val="00AD4EE9"/>
    <w:rsid w:val="00AD54C8"/>
    <w:rsid w:val="00AD58DE"/>
    <w:rsid w:val="00AD5C20"/>
    <w:rsid w:val="00AD5EC3"/>
    <w:rsid w:val="00AD6585"/>
    <w:rsid w:val="00AD65C3"/>
    <w:rsid w:val="00AD6709"/>
    <w:rsid w:val="00AD7BDF"/>
    <w:rsid w:val="00AE1015"/>
    <w:rsid w:val="00AE138B"/>
    <w:rsid w:val="00AE3BAF"/>
    <w:rsid w:val="00AE64E5"/>
    <w:rsid w:val="00AE709C"/>
    <w:rsid w:val="00AE73E7"/>
    <w:rsid w:val="00AE7CE2"/>
    <w:rsid w:val="00AF1BE1"/>
    <w:rsid w:val="00AF22D0"/>
    <w:rsid w:val="00AF26DA"/>
    <w:rsid w:val="00AF2CA8"/>
    <w:rsid w:val="00AF2D28"/>
    <w:rsid w:val="00AF56EA"/>
    <w:rsid w:val="00AF71CF"/>
    <w:rsid w:val="00AF7AB4"/>
    <w:rsid w:val="00B00144"/>
    <w:rsid w:val="00B018AE"/>
    <w:rsid w:val="00B01BD0"/>
    <w:rsid w:val="00B025E2"/>
    <w:rsid w:val="00B03F09"/>
    <w:rsid w:val="00B04BCB"/>
    <w:rsid w:val="00B0517E"/>
    <w:rsid w:val="00B052D9"/>
    <w:rsid w:val="00B054BA"/>
    <w:rsid w:val="00B069C4"/>
    <w:rsid w:val="00B11459"/>
    <w:rsid w:val="00B11BA1"/>
    <w:rsid w:val="00B122FF"/>
    <w:rsid w:val="00B12C24"/>
    <w:rsid w:val="00B12CD2"/>
    <w:rsid w:val="00B12FE4"/>
    <w:rsid w:val="00B13BCB"/>
    <w:rsid w:val="00B14E78"/>
    <w:rsid w:val="00B14EF1"/>
    <w:rsid w:val="00B17035"/>
    <w:rsid w:val="00B17D6B"/>
    <w:rsid w:val="00B21306"/>
    <w:rsid w:val="00B24C66"/>
    <w:rsid w:val="00B25099"/>
    <w:rsid w:val="00B252B5"/>
    <w:rsid w:val="00B260A1"/>
    <w:rsid w:val="00B26543"/>
    <w:rsid w:val="00B266D4"/>
    <w:rsid w:val="00B26B8F"/>
    <w:rsid w:val="00B270F3"/>
    <w:rsid w:val="00B272B9"/>
    <w:rsid w:val="00B27BCC"/>
    <w:rsid w:val="00B30DA3"/>
    <w:rsid w:val="00B31148"/>
    <w:rsid w:val="00B317F9"/>
    <w:rsid w:val="00B32AD4"/>
    <w:rsid w:val="00B32BA5"/>
    <w:rsid w:val="00B32E04"/>
    <w:rsid w:val="00B4037D"/>
    <w:rsid w:val="00B40681"/>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335B"/>
    <w:rsid w:val="00B635F1"/>
    <w:rsid w:val="00B63868"/>
    <w:rsid w:val="00B63B77"/>
    <w:rsid w:val="00B63E31"/>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80583"/>
    <w:rsid w:val="00B80937"/>
    <w:rsid w:val="00B81495"/>
    <w:rsid w:val="00B81766"/>
    <w:rsid w:val="00B82015"/>
    <w:rsid w:val="00B82079"/>
    <w:rsid w:val="00B82B07"/>
    <w:rsid w:val="00B830FD"/>
    <w:rsid w:val="00B83B83"/>
    <w:rsid w:val="00B83F40"/>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0DBA"/>
    <w:rsid w:val="00BB45D3"/>
    <w:rsid w:val="00BB47D4"/>
    <w:rsid w:val="00BB59CB"/>
    <w:rsid w:val="00BB5C5B"/>
    <w:rsid w:val="00BB6606"/>
    <w:rsid w:val="00BB6D37"/>
    <w:rsid w:val="00BB7979"/>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26A3"/>
    <w:rsid w:val="00BD2E6E"/>
    <w:rsid w:val="00BD2FCB"/>
    <w:rsid w:val="00BD51BD"/>
    <w:rsid w:val="00BD5780"/>
    <w:rsid w:val="00BD5920"/>
    <w:rsid w:val="00BD5B88"/>
    <w:rsid w:val="00BD6090"/>
    <w:rsid w:val="00BD62C2"/>
    <w:rsid w:val="00BD6ECB"/>
    <w:rsid w:val="00BD75B2"/>
    <w:rsid w:val="00BD775C"/>
    <w:rsid w:val="00BD7C81"/>
    <w:rsid w:val="00BE0183"/>
    <w:rsid w:val="00BE15E1"/>
    <w:rsid w:val="00BE4838"/>
    <w:rsid w:val="00BE4A8F"/>
    <w:rsid w:val="00BE4AF4"/>
    <w:rsid w:val="00BE4D30"/>
    <w:rsid w:val="00BE53F0"/>
    <w:rsid w:val="00BE5B3B"/>
    <w:rsid w:val="00BE6186"/>
    <w:rsid w:val="00BE6369"/>
    <w:rsid w:val="00BE791A"/>
    <w:rsid w:val="00BF163F"/>
    <w:rsid w:val="00BF2D63"/>
    <w:rsid w:val="00BF2E47"/>
    <w:rsid w:val="00BF358D"/>
    <w:rsid w:val="00BF35F8"/>
    <w:rsid w:val="00BF3929"/>
    <w:rsid w:val="00BF3AAD"/>
    <w:rsid w:val="00BF3AB4"/>
    <w:rsid w:val="00BF4F40"/>
    <w:rsid w:val="00BF5F60"/>
    <w:rsid w:val="00BF65E5"/>
    <w:rsid w:val="00BF69F0"/>
    <w:rsid w:val="00C003EB"/>
    <w:rsid w:val="00C00EBB"/>
    <w:rsid w:val="00C01D5A"/>
    <w:rsid w:val="00C02E2B"/>
    <w:rsid w:val="00C03C6F"/>
    <w:rsid w:val="00C05E5B"/>
    <w:rsid w:val="00C066E4"/>
    <w:rsid w:val="00C06F67"/>
    <w:rsid w:val="00C070A1"/>
    <w:rsid w:val="00C078EA"/>
    <w:rsid w:val="00C1021F"/>
    <w:rsid w:val="00C106B2"/>
    <w:rsid w:val="00C107BB"/>
    <w:rsid w:val="00C1162A"/>
    <w:rsid w:val="00C1238E"/>
    <w:rsid w:val="00C12608"/>
    <w:rsid w:val="00C13453"/>
    <w:rsid w:val="00C14913"/>
    <w:rsid w:val="00C15FBA"/>
    <w:rsid w:val="00C17614"/>
    <w:rsid w:val="00C17A5B"/>
    <w:rsid w:val="00C210B8"/>
    <w:rsid w:val="00C22746"/>
    <w:rsid w:val="00C24276"/>
    <w:rsid w:val="00C24FE6"/>
    <w:rsid w:val="00C25121"/>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37AEE"/>
    <w:rsid w:val="00C414C1"/>
    <w:rsid w:val="00C41F38"/>
    <w:rsid w:val="00C425BD"/>
    <w:rsid w:val="00C42AAF"/>
    <w:rsid w:val="00C43150"/>
    <w:rsid w:val="00C439B6"/>
    <w:rsid w:val="00C43D4E"/>
    <w:rsid w:val="00C458F4"/>
    <w:rsid w:val="00C460BB"/>
    <w:rsid w:val="00C46AE3"/>
    <w:rsid w:val="00C47068"/>
    <w:rsid w:val="00C47D85"/>
    <w:rsid w:val="00C50B7F"/>
    <w:rsid w:val="00C50BE7"/>
    <w:rsid w:val="00C50CAF"/>
    <w:rsid w:val="00C52289"/>
    <w:rsid w:val="00C5272E"/>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F27"/>
    <w:rsid w:val="00C722CE"/>
    <w:rsid w:val="00C72E32"/>
    <w:rsid w:val="00C7643F"/>
    <w:rsid w:val="00C77069"/>
    <w:rsid w:val="00C80643"/>
    <w:rsid w:val="00C80AF5"/>
    <w:rsid w:val="00C80C08"/>
    <w:rsid w:val="00C80D49"/>
    <w:rsid w:val="00C80ECA"/>
    <w:rsid w:val="00C810AF"/>
    <w:rsid w:val="00C86E50"/>
    <w:rsid w:val="00C86E52"/>
    <w:rsid w:val="00C87BFC"/>
    <w:rsid w:val="00C910CC"/>
    <w:rsid w:val="00C911EC"/>
    <w:rsid w:val="00C91CAD"/>
    <w:rsid w:val="00C923E6"/>
    <w:rsid w:val="00C92547"/>
    <w:rsid w:val="00C93BFA"/>
    <w:rsid w:val="00C9445D"/>
    <w:rsid w:val="00C94704"/>
    <w:rsid w:val="00C9492F"/>
    <w:rsid w:val="00C94BF6"/>
    <w:rsid w:val="00C971A7"/>
    <w:rsid w:val="00C97553"/>
    <w:rsid w:val="00CA00EF"/>
    <w:rsid w:val="00CA01D2"/>
    <w:rsid w:val="00CA0783"/>
    <w:rsid w:val="00CA0923"/>
    <w:rsid w:val="00CA184F"/>
    <w:rsid w:val="00CA2702"/>
    <w:rsid w:val="00CA36D9"/>
    <w:rsid w:val="00CA729A"/>
    <w:rsid w:val="00CA7B78"/>
    <w:rsid w:val="00CB0FB5"/>
    <w:rsid w:val="00CB1442"/>
    <w:rsid w:val="00CB266C"/>
    <w:rsid w:val="00CB2F13"/>
    <w:rsid w:val="00CB385C"/>
    <w:rsid w:val="00CB43A3"/>
    <w:rsid w:val="00CB621C"/>
    <w:rsid w:val="00CB681E"/>
    <w:rsid w:val="00CB68D4"/>
    <w:rsid w:val="00CB6A03"/>
    <w:rsid w:val="00CB7157"/>
    <w:rsid w:val="00CB7C99"/>
    <w:rsid w:val="00CC00D1"/>
    <w:rsid w:val="00CC0195"/>
    <w:rsid w:val="00CC02FB"/>
    <w:rsid w:val="00CC0788"/>
    <w:rsid w:val="00CC10E8"/>
    <w:rsid w:val="00CC11BF"/>
    <w:rsid w:val="00CC149F"/>
    <w:rsid w:val="00CC1896"/>
    <w:rsid w:val="00CC222E"/>
    <w:rsid w:val="00CC3185"/>
    <w:rsid w:val="00CC33BB"/>
    <w:rsid w:val="00CC3FA3"/>
    <w:rsid w:val="00CC4B9D"/>
    <w:rsid w:val="00CC5F4D"/>
    <w:rsid w:val="00CC6352"/>
    <w:rsid w:val="00CC638C"/>
    <w:rsid w:val="00CC728A"/>
    <w:rsid w:val="00CC7473"/>
    <w:rsid w:val="00CC7A37"/>
    <w:rsid w:val="00CC7D35"/>
    <w:rsid w:val="00CD1468"/>
    <w:rsid w:val="00CD17AD"/>
    <w:rsid w:val="00CD2A2B"/>
    <w:rsid w:val="00CD2A48"/>
    <w:rsid w:val="00CD3A08"/>
    <w:rsid w:val="00CD3D2B"/>
    <w:rsid w:val="00CD5163"/>
    <w:rsid w:val="00CD5BFC"/>
    <w:rsid w:val="00CE0C7A"/>
    <w:rsid w:val="00CE150C"/>
    <w:rsid w:val="00CE2520"/>
    <w:rsid w:val="00CE2AB2"/>
    <w:rsid w:val="00CE2F75"/>
    <w:rsid w:val="00CE7CBC"/>
    <w:rsid w:val="00CF114F"/>
    <w:rsid w:val="00CF130C"/>
    <w:rsid w:val="00CF1F33"/>
    <w:rsid w:val="00CF266E"/>
    <w:rsid w:val="00CF3085"/>
    <w:rsid w:val="00CF5A74"/>
    <w:rsid w:val="00CF6AA1"/>
    <w:rsid w:val="00CF6D26"/>
    <w:rsid w:val="00CF724C"/>
    <w:rsid w:val="00CF7283"/>
    <w:rsid w:val="00CF748A"/>
    <w:rsid w:val="00CF76A5"/>
    <w:rsid w:val="00CF7946"/>
    <w:rsid w:val="00CF7B65"/>
    <w:rsid w:val="00CF7BDA"/>
    <w:rsid w:val="00D01748"/>
    <w:rsid w:val="00D02F90"/>
    <w:rsid w:val="00D02FC1"/>
    <w:rsid w:val="00D03B1A"/>
    <w:rsid w:val="00D03D03"/>
    <w:rsid w:val="00D067F4"/>
    <w:rsid w:val="00D06AE0"/>
    <w:rsid w:val="00D07A45"/>
    <w:rsid w:val="00D11528"/>
    <w:rsid w:val="00D11C0A"/>
    <w:rsid w:val="00D11F9B"/>
    <w:rsid w:val="00D11FB7"/>
    <w:rsid w:val="00D12531"/>
    <w:rsid w:val="00D12566"/>
    <w:rsid w:val="00D12C99"/>
    <w:rsid w:val="00D15142"/>
    <w:rsid w:val="00D1575C"/>
    <w:rsid w:val="00D163AF"/>
    <w:rsid w:val="00D20243"/>
    <w:rsid w:val="00D21AEF"/>
    <w:rsid w:val="00D21ED1"/>
    <w:rsid w:val="00D223EA"/>
    <w:rsid w:val="00D22DE8"/>
    <w:rsid w:val="00D234D8"/>
    <w:rsid w:val="00D23A14"/>
    <w:rsid w:val="00D23D48"/>
    <w:rsid w:val="00D243A4"/>
    <w:rsid w:val="00D25D23"/>
    <w:rsid w:val="00D26BFE"/>
    <w:rsid w:val="00D26C58"/>
    <w:rsid w:val="00D277E2"/>
    <w:rsid w:val="00D27D05"/>
    <w:rsid w:val="00D301E5"/>
    <w:rsid w:val="00D30916"/>
    <w:rsid w:val="00D315B5"/>
    <w:rsid w:val="00D31F6B"/>
    <w:rsid w:val="00D3203B"/>
    <w:rsid w:val="00D34EF7"/>
    <w:rsid w:val="00D35171"/>
    <w:rsid w:val="00D352FA"/>
    <w:rsid w:val="00D35391"/>
    <w:rsid w:val="00D35582"/>
    <w:rsid w:val="00D363A6"/>
    <w:rsid w:val="00D40498"/>
    <w:rsid w:val="00D40533"/>
    <w:rsid w:val="00D40871"/>
    <w:rsid w:val="00D4148D"/>
    <w:rsid w:val="00D414CE"/>
    <w:rsid w:val="00D42749"/>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4136"/>
    <w:rsid w:val="00D54697"/>
    <w:rsid w:val="00D55666"/>
    <w:rsid w:val="00D55A6D"/>
    <w:rsid w:val="00D55EE8"/>
    <w:rsid w:val="00D55F44"/>
    <w:rsid w:val="00D55FC0"/>
    <w:rsid w:val="00D56116"/>
    <w:rsid w:val="00D56264"/>
    <w:rsid w:val="00D60735"/>
    <w:rsid w:val="00D61909"/>
    <w:rsid w:val="00D6313C"/>
    <w:rsid w:val="00D63350"/>
    <w:rsid w:val="00D6464C"/>
    <w:rsid w:val="00D668E2"/>
    <w:rsid w:val="00D66B3F"/>
    <w:rsid w:val="00D70716"/>
    <w:rsid w:val="00D71016"/>
    <w:rsid w:val="00D71DE6"/>
    <w:rsid w:val="00D72455"/>
    <w:rsid w:val="00D725C0"/>
    <w:rsid w:val="00D727E4"/>
    <w:rsid w:val="00D73021"/>
    <w:rsid w:val="00D75169"/>
    <w:rsid w:val="00D7526D"/>
    <w:rsid w:val="00D75978"/>
    <w:rsid w:val="00D76F12"/>
    <w:rsid w:val="00D771FE"/>
    <w:rsid w:val="00D77C2B"/>
    <w:rsid w:val="00D8052F"/>
    <w:rsid w:val="00D811EC"/>
    <w:rsid w:val="00D81A0A"/>
    <w:rsid w:val="00D82DDA"/>
    <w:rsid w:val="00D83E1F"/>
    <w:rsid w:val="00D847CA"/>
    <w:rsid w:val="00D8654B"/>
    <w:rsid w:val="00D865D2"/>
    <w:rsid w:val="00D9007F"/>
    <w:rsid w:val="00D90142"/>
    <w:rsid w:val="00D90F28"/>
    <w:rsid w:val="00D9113C"/>
    <w:rsid w:val="00D928B8"/>
    <w:rsid w:val="00D94998"/>
    <w:rsid w:val="00D94CEF"/>
    <w:rsid w:val="00D94F83"/>
    <w:rsid w:val="00D965A5"/>
    <w:rsid w:val="00D972F9"/>
    <w:rsid w:val="00D97534"/>
    <w:rsid w:val="00DA0446"/>
    <w:rsid w:val="00DA0EC0"/>
    <w:rsid w:val="00DA105D"/>
    <w:rsid w:val="00DA1F49"/>
    <w:rsid w:val="00DA3B6F"/>
    <w:rsid w:val="00DA53A6"/>
    <w:rsid w:val="00DA5CB8"/>
    <w:rsid w:val="00DA7211"/>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454E"/>
    <w:rsid w:val="00DD464E"/>
    <w:rsid w:val="00DD499F"/>
    <w:rsid w:val="00DD6280"/>
    <w:rsid w:val="00DD6B4F"/>
    <w:rsid w:val="00DD6BAF"/>
    <w:rsid w:val="00DD7462"/>
    <w:rsid w:val="00DD7EAB"/>
    <w:rsid w:val="00DE275A"/>
    <w:rsid w:val="00DE46D6"/>
    <w:rsid w:val="00DE5570"/>
    <w:rsid w:val="00DE5C2C"/>
    <w:rsid w:val="00DE759B"/>
    <w:rsid w:val="00DE782C"/>
    <w:rsid w:val="00DF0912"/>
    <w:rsid w:val="00DF3005"/>
    <w:rsid w:val="00DF3A9E"/>
    <w:rsid w:val="00DF5BD4"/>
    <w:rsid w:val="00DF6A20"/>
    <w:rsid w:val="00DF7631"/>
    <w:rsid w:val="00E0134E"/>
    <w:rsid w:val="00E016B6"/>
    <w:rsid w:val="00E03F4E"/>
    <w:rsid w:val="00E05B6D"/>
    <w:rsid w:val="00E05D73"/>
    <w:rsid w:val="00E06B7A"/>
    <w:rsid w:val="00E076CE"/>
    <w:rsid w:val="00E100AF"/>
    <w:rsid w:val="00E10867"/>
    <w:rsid w:val="00E109E4"/>
    <w:rsid w:val="00E118A6"/>
    <w:rsid w:val="00E12BAE"/>
    <w:rsid w:val="00E12E12"/>
    <w:rsid w:val="00E12FF9"/>
    <w:rsid w:val="00E1455E"/>
    <w:rsid w:val="00E14789"/>
    <w:rsid w:val="00E14D5A"/>
    <w:rsid w:val="00E151EA"/>
    <w:rsid w:val="00E1579D"/>
    <w:rsid w:val="00E15A76"/>
    <w:rsid w:val="00E15CB0"/>
    <w:rsid w:val="00E15F38"/>
    <w:rsid w:val="00E1657D"/>
    <w:rsid w:val="00E172EA"/>
    <w:rsid w:val="00E20133"/>
    <w:rsid w:val="00E20D43"/>
    <w:rsid w:val="00E22ED1"/>
    <w:rsid w:val="00E23BC1"/>
    <w:rsid w:val="00E2622B"/>
    <w:rsid w:val="00E26797"/>
    <w:rsid w:val="00E26B70"/>
    <w:rsid w:val="00E2710D"/>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ACA"/>
    <w:rsid w:val="00E40E10"/>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2260"/>
    <w:rsid w:val="00E639D3"/>
    <w:rsid w:val="00E63C46"/>
    <w:rsid w:val="00E63D37"/>
    <w:rsid w:val="00E6404E"/>
    <w:rsid w:val="00E641B9"/>
    <w:rsid w:val="00E6495F"/>
    <w:rsid w:val="00E64FF9"/>
    <w:rsid w:val="00E65158"/>
    <w:rsid w:val="00E65479"/>
    <w:rsid w:val="00E65C9F"/>
    <w:rsid w:val="00E65CFA"/>
    <w:rsid w:val="00E65E07"/>
    <w:rsid w:val="00E660A6"/>
    <w:rsid w:val="00E66443"/>
    <w:rsid w:val="00E66696"/>
    <w:rsid w:val="00E6723B"/>
    <w:rsid w:val="00E708C0"/>
    <w:rsid w:val="00E70DA4"/>
    <w:rsid w:val="00E733F2"/>
    <w:rsid w:val="00E73C32"/>
    <w:rsid w:val="00E74C3C"/>
    <w:rsid w:val="00E7503A"/>
    <w:rsid w:val="00E7572F"/>
    <w:rsid w:val="00E75EEB"/>
    <w:rsid w:val="00E76146"/>
    <w:rsid w:val="00E76AF6"/>
    <w:rsid w:val="00E76D2E"/>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61E2"/>
    <w:rsid w:val="00E9685A"/>
    <w:rsid w:val="00E97305"/>
    <w:rsid w:val="00E97455"/>
    <w:rsid w:val="00EA1731"/>
    <w:rsid w:val="00EA2724"/>
    <w:rsid w:val="00EA2810"/>
    <w:rsid w:val="00EA2827"/>
    <w:rsid w:val="00EA3403"/>
    <w:rsid w:val="00EA5538"/>
    <w:rsid w:val="00EA635E"/>
    <w:rsid w:val="00EA675F"/>
    <w:rsid w:val="00EB2FB8"/>
    <w:rsid w:val="00EB35B5"/>
    <w:rsid w:val="00EB3D02"/>
    <w:rsid w:val="00EB3DC2"/>
    <w:rsid w:val="00EB5FAE"/>
    <w:rsid w:val="00EB74B0"/>
    <w:rsid w:val="00EC0387"/>
    <w:rsid w:val="00EC092C"/>
    <w:rsid w:val="00EC11EF"/>
    <w:rsid w:val="00EC19BC"/>
    <w:rsid w:val="00EC242D"/>
    <w:rsid w:val="00EC2ADC"/>
    <w:rsid w:val="00EC39EF"/>
    <w:rsid w:val="00EC3AAD"/>
    <w:rsid w:val="00EC3CFF"/>
    <w:rsid w:val="00EC4E51"/>
    <w:rsid w:val="00EC528A"/>
    <w:rsid w:val="00EC5F89"/>
    <w:rsid w:val="00EC5FF2"/>
    <w:rsid w:val="00EC62A2"/>
    <w:rsid w:val="00EC706F"/>
    <w:rsid w:val="00EC78EC"/>
    <w:rsid w:val="00ED0564"/>
    <w:rsid w:val="00ED0647"/>
    <w:rsid w:val="00ED0729"/>
    <w:rsid w:val="00ED13F7"/>
    <w:rsid w:val="00ED5AA1"/>
    <w:rsid w:val="00ED5B2B"/>
    <w:rsid w:val="00ED7C07"/>
    <w:rsid w:val="00ED7E05"/>
    <w:rsid w:val="00EE15CC"/>
    <w:rsid w:val="00EE167C"/>
    <w:rsid w:val="00EE19FA"/>
    <w:rsid w:val="00EE1B71"/>
    <w:rsid w:val="00EE1C8D"/>
    <w:rsid w:val="00EE1D81"/>
    <w:rsid w:val="00EE2059"/>
    <w:rsid w:val="00EE231D"/>
    <w:rsid w:val="00EE2F25"/>
    <w:rsid w:val="00EE343C"/>
    <w:rsid w:val="00EE45B5"/>
    <w:rsid w:val="00EE5F25"/>
    <w:rsid w:val="00EE615E"/>
    <w:rsid w:val="00EE6973"/>
    <w:rsid w:val="00EE711D"/>
    <w:rsid w:val="00EF151E"/>
    <w:rsid w:val="00EF18AC"/>
    <w:rsid w:val="00EF2297"/>
    <w:rsid w:val="00EF2B9E"/>
    <w:rsid w:val="00EF2E53"/>
    <w:rsid w:val="00EF35DB"/>
    <w:rsid w:val="00EF48F2"/>
    <w:rsid w:val="00EF4D6A"/>
    <w:rsid w:val="00EF5C8D"/>
    <w:rsid w:val="00EF6D6D"/>
    <w:rsid w:val="00EF7AA2"/>
    <w:rsid w:val="00EF7C5A"/>
    <w:rsid w:val="00F000DC"/>
    <w:rsid w:val="00F00C7F"/>
    <w:rsid w:val="00F022F8"/>
    <w:rsid w:val="00F0512F"/>
    <w:rsid w:val="00F06D87"/>
    <w:rsid w:val="00F07213"/>
    <w:rsid w:val="00F0745C"/>
    <w:rsid w:val="00F102C3"/>
    <w:rsid w:val="00F12062"/>
    <w:rsid w:val="00F1248A"/>
    <w:rsid w:val="00F1370A"/>
    <w:rsid w:val="00F13DD0"/>
    <w:rsid w:val="00F14DA6"/>
    <w:rsid w:val="00F14E54"/>
    <w:rsid w:val="00F1575A"/>
    <w:rsid w:val="00F16340"/>
    <w:rsid w:val="00F16A31"/>
    <w:rsid w:val="00F16CC3"/>
    <w:rsid w:val="00F16DB6"/>
    <w:rsid w:val="00F16DF0"/>
    <w:rsid w:val="00F1731B"/>
    <w:rsid w:val="00F17463"/>
    <w:rsid w:val="00F17A1C"/>
    <w:rsid w:val="00F2056A"/>
    <w:rsid w:val="00F22886"/>
    <w:rsid w:val="00F22D3E"/>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D02"/>
    <w:rsid w:val="00F50DB6"/>
    <w:rsid w:val="00F5185D"/>
    <w:rsid w:val="00F51F06"/>
    <w:rsid w:val="00F52595"/>
    <w:rsid w:val="00F52CA0"/>
    <w:rsid w:val="00F5351D"/>
    <w:rsid w:val="00F53DC0"/>
    <w:rsid w:val="00F53DFE"/>
    <w:rsid w:val="00F550E0"/>
    <w:rsid w:val="00F553AA"/>
    <w:rsid w:val="00F613B0"/>
    <w:rsid w:val="00F614D5"/>
    <w:rsid w:val="00F61AE9"/>
    <w:rsid w:val="00F625A3"/>
    <w:rsid w:val="00F644CE"/>
    <w:rsid w:val="00F64973"/>
    <w:rsid w:val="00F6567F"/>
    <w:rsid w:val="00F6671A"/>
    <w:rsid w:val="00F66728"/>
    <w:rsid w:val="00F667B7"/>
    <w:rsid w:val="00F6751E"/>
    <w:rsid w:val="00F7055B"/>
    <w:rsid w:val="00F708AB"/>
    <w:rsid w:val="00F70AAC"/>
    <w:rsid w:val="00F71CBF"/>
    <w:rsid w:val="00F72AD9"/>
    <w:rsid w:val="00F731DE"/>
    <w:rsid w:val="00F73673"/>
    <w:rsid w:val="00F74A0C"/>
    <w:rsid w:val="00F75B45"/>
    <w:rsid w:val="00F75B93"/>
    <w:rsid w:val="00F7679C"/>
    <w:rsid w:val="00F77628"/>
    <w:rsid w:val="00F80F40"/>
    <w:rsid w:val="00F813C4"/>
    <w:rsid w:val="00F81AFD"/>
    <w:rsid w:val="00F81E32"/>
    <w:rsid w:val="00F83517"/>
    <w:rsid w:val="00F8363D"/>
    <w:rsid w:val="00F8369F"/>
    <w:rsid w:val="00F87A0C"/>
    <w:rsid w:val="00F91042"/>
    <w:rsid w:val="00F917CF"/>
    <w:rsid w:val="00F91CFC"/>
    <w:rsid w:val="00F92034"/>
    <w:rsid w:val="00F92AF5"/>
    <w:rsid w:val="00F95FBB"/>
    <w:rsid w:val="00F96637"/>
    <w:rsid w:val="00F96C5F"/>
    <w:rsid w:val="00F9792D"/>
    <w:rsid w:val="00FA1373"/>
    <w:rsid w:val="00FA1660"/>
    <w:rsid w:val="00FA1E09"/>
    <w:rsid w:val="00FA2FF3"/>
    <w:rsid w:val="00FA33F8"/>
    <w:rsid w:val="00FA443F"/>
    <w:rsid w:val="00FA65FA"/>
    <w:rsid w:val="00FB153F"/>
    <w:rsid w:val="00FB1914"/>
    <w:rsid w:val="00FB1E0E"/>
    <w:rsid w:val="00FB27C6"/>
    <w:rsid w:val="00FB3909"/>
    <w:rsid w:val="00FB435D"/>
    <w:rsid w:val="00FB437F"/>
    <w:rsid w:val="00FB4666"/>
    <w:rsid w:val="00FB4838"/>
    <w:rsid w:val="00FB4F36"/>
    <w:rsid w:val="00FB6421"/>
    <w:rsid w:val="00FB7A6F"/>
    <w:rsid w:val="00FC0171"/>
    <w:rsid w:val="00FC0575"/>
    <w:rsid w:val="00FC066D"/>
    <w:rsid w:val="00FC08CB"/>
    <w:rsid w:val="00FC0A4F"/>
    <w:rsid w:val="00FC1DFB"/>
    <w:rsid w:val="00FC1E76"/>
    <w:rsid w:val="00FC1F1D"/>
    <w:rsid w:val="00FC570A"/>
    <w:rsid w:val="00FC608A"/>
    <w:rsid w:val="00FC6FC2"/>
    <w:rsid w:val="00FD1D51"/>
    <w:rsid w:val="00FD1DD3"/>
    <w:rsid w:val="00FD280B"/>
    <w:rsid w:val="00FD3064"/>
    <w:rsid w:val="00FD33AE"/>
    <w:rsid w:val="00FD394B"/>
    <w:rsid w:val="00FD41BA"/>
    <w:rsid w:val="00FD4AD4"/>
    <w:rsid w:val="00FD4EEB"/>
    <w:rsid w:val="00FD5669"/>
    <w:rsid w:val="00FD5FE5"/>
    <w:rsid w:val="00FD6100"/>
    <w:rsid w:val="00FE0192"/>
    <w:rsid w:val="00FE36DF"/>
    <w:rsid w:val="00FE5828"/>
    <w:rsid w:val="00FE620C"/>
    <w:rsid w:val="00FF0276"/>
    <w:rsid w:val="00FF1692"/>
    <w:rsid w:val="00FF17BF"/>
    <w:rsid w:val="00FF1A63"/>
    <w:rsid w:val="00FF1DAA"/>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81386">
      <w:bodyDiv w:val="1"/>
      <w:marLeft w:val="0"/>
      <w:marRight w:val="0"/>
      <w:marTop w:val="0"/>
      <w:marBottom w:val="0"/>
      <w:divBdr>
        <w:top w:val="none" w:sz="0" w:space="0" w:color="auto"/>
        <w:left w:val="none" w:sz="0" w:space="0" w:color="auto"/>
        <w:bottom w:val="none" w:sz="0" w:space="0" w:color="auto"/>
        <w:right w:val="none" w:sz="0" w:space="0" w:color="auto"/>
      </w:divBdr>
    </w:div>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238486276">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694312726">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059428075">
      <w:bodyDiv w:val="1"/>
      <w:marLeft w:val="0"/>
      <w:marRight w:val="0"/>
      <w:marTop w:val="0"/>
      <w:marBottom w:val="0"/>
      <w:divBdr>
        <w:top w:val="none" w:sz="0" w:space="0" w:color="auto"/>
        <w:left w:val="none" w:sz="0" w:space="0" w:color="auto"/>
        <w:bottom w:val="none" w:sz="0" w:space="0" w:color="auto"/>
        <w:right w:val="none" w:sz="0" w:space="0" w:color="auto"/>
      </w:divBdr>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short/hpy76tk" TargetMode="Externa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hettich.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2" Type="http://schemas.openxmlformats.org/officeDocument/2006/relationships/image" Target="media/image7.wmf"/><Relationship Id="rId1" Type="http://schemas.openxmlformats.org/officeDocument/2006/relationships/image" Target="media/image6.png"/><Relationship Id="rId4" Type="http://schemas.openxmlformats.org/officeDocument/2006/relationships/hyperlink" Target="https://www.hettich.com/short/ke3d6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5</Pages>
  <Words>906</Words>
  <Characters>5248</Characters>
  <Application>Microsoft Office Word</Application>
  <DocSecurity>0</DocSecurity>
  <Lines>43</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"Spinnovate your Space"  Hettich desarrolla sistemas giratorios y basculantes transformadores con SpinLines </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"Spinnovate your Space"  Hettich desarrolla sistemas giratorios y basculantes transformadores con SpinLines </dc:title>
  <dc:creator>Anke Wöhler</dc:creator>
  <cp:lastModifiedBy>Anke Wöhler</cp:lastModifiedBy>
  <cp:revision>15</cp:revision>
  <cp:lastPrinted>2024-10-23T11:26:00Z</cp:lastPrinted>
  <dcterms:created xsi:type="dcterms:W3CDTF">2025-04-03T13:29:00Z</dcterms:created>
  <dcterms:modified xsi:type="dcterms:W3CDTF">2025-05-09T12:28:00Z</dcterms:modified>
</cp:coreProperties>
</file>