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0FF3" w14:textId="7A2FF7E2" w:rsidR="0069084D" w:rsidRPr="0069084D" w:rsidRDefault="003F41A3" w:rsidP="001E44C8">
      <w:pPr>
        <w:pStyle w:val="KeinLeerraum"/>
        <w:widowControl w:val="0"/>
        <w:suppressAutoHyphens/>
        <w:spacing w:line="360" w:lineRule="auto"/>
        <w:rPr>
          <w:rFonts w:ascii="Arial" w:hAnsi="Arial" w:cs="Arial"/>
          <w:b/>
          <w:sz w:val="28"/>
          <w:szCs w:val="28"/>
        </w:rPr>
      </w:pPr>
      <w:r>
        <w:rPr>
          <w:rFonts w:eastAsia="Calibri"/>
          <w:b/>
          <w:sz w:val="28"/>
          <w:szCs w:val="28"/>
        </w:rPr>
        <w:t>玩</w:t>
      </w:r>
      <w:r>
        <w:rPr>
          <w:rFonts w:eastAsia="Calibri"/>
          <w:b/>
          <w:sz w:val="28"/>
          <w:szCs w:val="28"/>
        </w:rPr>
        <w:t>‘</w:t>
      </w:r>
      <w:r>
        <w:rPr>
          <w:rFonts w:eastAsia="Calibri"/>
          <w:b/>
          <w:sz w:val="28"/>
          <w:szCs w:val="28"/>
        </w:rPr>
        <w:t>转</w:t>
      </w:r>
      <w:r>
        <w:rPr>
          <w:rFonts w:eastAsia="Calibri"/>
          <w:b/>
          <w:sz w:val="28"/>
          <w:szCs w:val="28"/>
        </w:rPr>
        <w:t>’</w:t>
      </w:r>
      <w:r>
        <w:rPr>
          <w:rFonts w:eastAsia="Calibri"/>
          <w:b/>
          <w:sz w:val="28"/>
          <w:szCs w:val="28"/>
        </w:rPr>
        <w:t>新空间</w:t>
      </w:r>
      <w:r>
        <w:rPr>
          <w:rFonts w:eastAsia="Calibri"/>
          <w:b/>
          <w:sz w:val="28"/>
          <w:szCs w:val="28"/>
        </w:rPr>
        <w:t>”</w:t>
      </w:r>
    </w:p>
    <w:p w14:paraId="542FB513" w14:textId="124A8605" w:rsidR="00823273" w:rsidRDefault="00823273" w:rsidP="001E44C8">
      <w:pPr>
        <w:pStyle w:val="KeinLeerraum"/>
        <w:widowControl w:val="0"/>
        <w:suppressAutoHyphens/>
        <w:spacing w:line="360" w:lineRule="auto"/>
        <w:rPr>
          <w:rFonts w:ascii="Arial" w:hAnsi="Arial" w:cs="Arial"/>
          <w:b/>
          <w:sz w:val="24"/>
          <w:szCs w:val="24"/>
        </w:rPr>
      </w:pPr>
      <w:r>
        <w:rPr>
          <w:rFonts w:eastAsia="Calibri"/>
          <w:b/>
          <w:sz w:val="24"/>
          <w:szCs w:val="24"/>
        </w:rPr>
        <w:t>海蒂诗持续研发</w:t>
      </w:r>
      <w:r>
        <w:rPr>
          <w:rFonts w:eastAsia="Calibri"/>
          <w:b/>
          <w:sz w:val="24"/>
          <w:szCs w:val="24"/>
        </w:rPr>
        <w:t>SpinLines</w:t>
      </w:r>
      <w:r>
        <w:rPr>
          <w:rFonts w:eastAsia="Calibri"/>
          <w:b/>
          <w:sz w:val="24"/>
          <w:szCs w:val="24"/>
        </w:rPr>
        <w:t>旋转系统系列，赋予空间焕新之力</w:t>
      </w:r>
    </w:p>
    <w:p w14:paraId="2ED16FB8" w14:textId="2A1DBEBB" w:rsidR="00D73021" w:rsidRPr="002A6DD2" w:rsidRDefault="00D73021" w:rsidP="001E44C8">
      <w:pPr>
        <w:pStyle w:val="KeinLeerraum"/>
        <w:widowControl w:val="0"/>
        <w:suppressAutoHyphens/>
        <w:spacing w:line="360" w:lineRule="auto"/>
        <w:rPr>
          <w:rFonts w:ascii="Arial" w:hAnsi="Arial" w:cs="Arial"/>
          <w:b/>
          <w:sz w:val="24"/>
          <w:szCs w:val="24"/>
        </w:rPr>
      </w:pPr>
    </w:p>
    <w:p w14:paraId="7093B5AA" w14:textId="0A4FB0B3" w:rsidR="00F625A3" w:rsidRDefault="00352754" w:rsidP="00E70DA4">
      <w:pPr>
        <w:pStyle w:val="KeinLeerraum"/>
        <w:widowControl w:val="0"/>
        <w:suppressAutoHyphens/>
        <w:spacing w:line="360" w:lineRule="auto"/>
        <w:rPr>
          <w:rFonts w:ascii="Arial" w:hAnsi="Arial" w:cs="Arial"/>
          <w:b/>
          <w:sz w:val="24"/>
          <w:szCs w:val="24"/>
        </w:rPr>
      </w:pPr>
      <w:r>
        <w:rPr>
          <w:rFonts w:eastAsia="Calibri"/>
          <w:b/>
          <w:sz w:val="24"/>
          <w:szCs w:val="24"/>
        </w:rPr>
        <w:t>每一次创新的出现，都始于一个想法：正是从开发一种能够以创新方式改变存储空间的家具五金配件的构想出发，诞生了</w:t>
      </w:r>
      <w:r>
        <w:rPr>
          <w:rFonts w:eastAsia="Calibri"/>
          <w:b/>
          <w:sz w:val="24"/>
          <w:szCs w:val="24"/>
        </w:rPr>
        <w:t>SpinLines</w:t>
      </w:r>
      <w:r>
        <w:rPr>
          <w:rFonts w:eastAsia="Calibri"/>
          <w:b/>
          <w:sz w:val="24"/>
          <w:szCs w:val="24"/>
        </w:rPr>
        <w:t>旋转系统系列</w:t>
      </w:r>
      <w:r>
        <w:rPr>
          <w:rFonts w:eastAsia="Calibri"/>
          <w:b/>
          <w:sz w:val="24"/>
          <w:szCs w:val="24"/>
        </w:rPr>
        <w:t>——</w:t>
      </w:r>
      <w:r>
        <w:rPr>
          <w:rFonts w:eastAsia="Calibri"/>
          <w:b/>
          <w:sz w:val="24"/>
          <w:szCs w:val="24"/>
        </w:rPr>
        <w:t>海蒂诗为各种不同应用场景实现</w:t>
      </w:r>
      <w:r>
        <w:rPr>
          <w:rFonts w:eastAsia="Calibri"/>
          <w:b/>
          <w:sz w:val="24"/>
          <w:szCs w:val="24"/>
        </w:rPr>
        <w:t>“</w:t>
      </w:r>
      <w:r>
        <w:rPr>
          <w:rFonts w:eastAsia="Calibri"/>
          <w:b/>
          <w:sz w:val="24"/>
          <w:szCs w:val="24"/>
        </w:rPr>
        <w:t>空间焕新</w:t>
      </w:r>
      <w:r>
        <w:rPr>
          <w:rFonts w:eastAsia="Calibri"/>
          <w:b/>
          <w:sz w:val="24"/>
          <w:szCs w:val="24"/>
        </w:rPr>
        <w:t>”</w:t>
      </w:r>
      <w:r>
        <w:rPr>
          <w:rFonts w:eastAsia="Calibri"/>
          <w:b/>
          <w:sz w:val="24"/>
          <w:szCs w:val="24"/>
        </w:rPr>
        <w:t>的密钥。现在，海蒂诗已经创造出了真正独一无二的产品：由此，我们不仅定义了一个全新的家具五金配件类别，更是首家成功将这一革新性的系统扩展至多样化产品解决方案的制造商。</w:t>
      </w:r>
      <w:r>
        <w:rPr>
          <w:rFonts w:eastAsia="Calibri"/>
          <w:b/>
          <w:sz w:val="24"/>
          <w:szCs w:val="24"/>
        </w:rPr>
        <w:t>SpinLines</w:t>
      </w:r>
      <w:r>
        <w:rPr>
          <w:rFonts w:eastAsia="Calibri"/>
          <w:b/>
          <w:sz w:val="24"/>
          <w:szCs w:val="24"/>
        </w:rPr>
        <w:t>旋转系统系列为用户变换自己的家具和空间增添了一个令人惊喜的全新维度</w:t>
      </w:r>
      <w:r>
        <w:rPr>
          <w:rFonts w:eastAsia="Calibri"/>
          <w:b/>
          <w:sz w:val="24"/>
          <w:szCs w:val="24"/>
        </w:rPr>
        <w:t>——</w:t>
      </w:r>
      <w:r>
        <w:rPr>
          <w:rFonts w:eastAsia="Calibri"/>
          <w:b/>
          <w:sz w:val="24"/>
          <w:szCs w:val="24"/>
        </w:rPr>
        <w:t>旋转之趣。</w:t>
      </w:r>
      <w:r>
        <w:rPr>
          <w:rFonts w:eastAsia="Calibri"/>
          <w:b/>
          <w:sz w:val="24"/>
          <w:szCs w:val="24"/>
        </w:rPr>
        <w:t xml:space="preserve"> </w:t>
      </w:r>
    </w:p>
    <w:p w14:paraId="598AE034" w14:textId="77777777" w:rsidR="00CC33BB" w:rsidRDefault="00CC33BB" w:rsidP="00E70DA4">
      <w:pPr>
        <w:pStyle w:val="KeinLeerraum"/>
        <w:widowControl w:val="0"/>
        <w:suppressAutoHyphens/>
        <w:spacing w:line="360" w:lineRule="auto"/>
        <w:rPr>
          <w:rFonts w:ascii="Arial" w:hAnsi="Arial" w:cs="Arial"/>
          <w:b/>
          <w:sz w:val="24"/>
          <w:szCs w:val="24"/>
        </w:rPr>
      </w:pPr>
    </w:p>
    <w:p w14:paraId="42B84800" w14:textId="0D95564C" w:rsidR="00CF748A" w:rsidRDefault="00BD62C2" w:rsidP="00904AD0">
      <w:pPr>
        <w:spacing w:line="360" w:lineRule="auto"/>
        <w:rPr>
          <w:rFonts w:cs="Arial"/>
          <w:szCs w:val="24"/>
        </w:rPr>
      </w:pPr>
      <w:r>
        <w:rPr>
          <w:rFonts w:eastAsia="Times New Roman"/>
          <w:bCs/>
          <w:szCs w:val="24"/>
        </w:rPr>
        <w:t>SpinLines从何起步？海蒂诗创新经理Daniel Rehage先生与位于开姆尼茨的创新网络组织“WIRfinder”（由工程师、学者及其他退休专业人士组成）共同举办了多场研讨会， 目标是为家具和家居领域联合开发新产品。基于“平移旋转”原理，ComfortSpin 星移魔盘的原型在短短几个月内就问世了。这一实用的旋转托盘可以将橱柜或冰箱后部的物品便捷地旋转至前方。ComfortSpin 星移魔盘在厨房电器制造商中广受好评，因此海蒂诗于2019年将其投放量产。在此基础上，海蒂诗不断进行更深入的实验，并创新性</w:t>
      </w:r>
      <w:r>
        <w:rPr>
          <w:rFonts w:eastAsia="Times New Roman"/>
          <w:bCs/>
          <w:szCs w:val="24"/>
        </w:rPr>
        <w:lastRenderedPageBreak/>
        <w:t>地将整个柜体置于旋转平台上。可变家具的概念由此诞生。凭借逾135年的五金配件技术积淀，海蒂诗成功将该技术应用于家具，研发出了FurnSpin 家具旋转系统，并于2023年在interzum 科隆展上首次展出。</w:t>
      </w:r>
      <w:r>
        <w:rPr>
          <w:rFonts w:eastAsia="Times New Roman"/>
          <w:szCs w:val="24"/>
        </w:rPr>
        <w:t xml:space="preserve">紧接着，海蒂诗携手明斯特建筑学院和扎哈·哈迪德建筑事务所高级项目主管乌尔里希·布卢姆教授，将平移旋转运动扩展运用于整个房间，研发出了RoomSpin 旋转系统，一个可用于规划定制化办公家具的技术平台， 它甚至能够让顶天立地的家具配置平移旋转。目前，海蒂诗的SpinLines系列产品因其创新功能和卓越设计，已荣获多项国际大奖。 </w:t>
      </w:r>
    </w:p>
    <w:p w14:paraId="389B4106" w14:textId="77777777" w:rsidR="00904AD0" w:rsidRDefault="00904AD0" w:rsidP="000B2007">
      <w:pPr>
        <w:pStyle w:val="KeinLeerraum"/>
        <w:widowControl w:val="0"/>
        <w:suppressAutoHyphens/>
        <w:spacing w:line="360" w:lineRule="auto"/>
        <w:rPr>
          <w:rFonts w:ascii="Arial" w:hAnsi="Arial" w:cs="Arial"/>
          <w:bCs/>
          <w:sz w:val="24"/>
          <w:szCs w:val="24"/>
        </w:rPr>
      </w:pPr>
    </w:p>
    <w:p w14:paraId="6C763E31" w14:textId="12A52C1B" w:rsidR="00BD62C2" w:rsidRDefault="004628E6" w:rsidP="000B2007">
      <w:pPr>
        <w:pStyle w:val="KeinLeerraum"/>
        <w:widowControl w:val="0"/>
        <w:suppressAutoHyphens/>
        <w:spacing w:line="360" w:lineRule="auto"/>
        <w:rPr>
          <w:rFonts w:ascii="Arial" w:hAnsi="Arial" w:cs="Arial"/>
          <w:sz w:val="24"/>
          <w:szCs w:val="24"/>
        </w:rPr>
      </w:pPr>
      <w:r>
        <w:rPr>
          <w:rFonts w:eastAsia="Calibri"/>
          <w:sz w:val="24"/>
          <w:szCs w:val="24"/>
        </w:rPr>
        <w:t>除了作为柜内实用收纳系统的</w:t>
      </w:r>
      <w:r>
        <w:rPr>
          <w:rFonts w:eastAsia="Calibri"/>
          <w:sz w:val="24"/>
          <w:szCs w:val="24"/>
        </w:rPr>
        <w:t xml:space="preserve">ComfortSpin </w:t>
      </w:r>
      <w:r>
        <w:rPr>
          <w:rFonts w:eastAsia="Calibri"/>
          <w:sz w:val="24"/>
          <w:szCs w:val="24"/>
        </w:rPr>
        <w:t>星移魔盘外，当前的</w:t>
      </w:r>
      <w:r>
        <w:rPr>
          <w:rFonts w:eastAsia="Calibri"/>
          <w:sz w:val="24"/>
          <w:szCs w:val="24"/>
        </w:rPr>
        <w:t>SpinLines</w:t>
      </w:r>
      <w:r>
        <w:rPr>
          <w:rFonts w:eastAsia="Calibri"/>
          <w:sz w:val="24"/>
          <w:szCs w:val="24"/>
        </w:rPr>
        <w:t>系列还包括两大旋转开合系统：</w:t>
      </w:r>
      <w:r>
        <w:rPr>
          <w:rFonts w:eastAsia="Calibri"/>
          <w:sz w:val="24"/>
          <w:szCs w:val="24"/>
        </w:rPr>
        <w:t>FurnSpin</w:t>
      </w:r>
      <w:r>
        <w:rPr>
          <w:rFonts w:eastAsia="Calibri"/>
          <w:sz w:val="24"/>
          <w:szCs w:val="24"/>
        </w:rPr>
        <w:t>可以在轻松转动家具的同时为之注入活力，而</w:t>
      </w:r>
      <w:r>
        <w:rPr>
          <w:rFonts w:eastAsia="Calibri"/>
          <w:sz w:val="24"/>
          <w:szCs w:val="24"/>
        </w:rPr>
        <w:t>RoomSpin</w:t>
      </w:r>
      <w:r>
        <w:rPr>
          <w:rFonts w:eastAsia="Calibri"/>
          <w:sz w:val="24"/>
          <w:szCs w:val="24"/>
        </w:rPr>
        <w:t>则可以在工程项目配套家具领域实现整个空间及其使用方式的变换，而不仅限于办公空间。每种旋转开合系统均提供一系列不同尺寸与承重能力的产品，可满足多样化的应用需求。</w:t>
      </w:r>
      <w:r>
        <w:rPr>
          <w:rFonts w:eastAsia="Calibri"/>
          <w:sz w:val="24"/>
          <w:szCs w:val="24"/>
        </w:rPr>
        <w:t xml:space="preserve"> </w:t>
      </w:r>
    </w:p>
    <w:p w14:paraId="70038127" w14:textId="77777777" w:rsidR="00EA675F" w:rsidRDefault="00EA675F" w:rsidP="000B2007">
      <w:pPr>
        <w:pStyle w:val="KeinLeerraum"/>
        <w:widowControl w:val="0"/>
        <w:suppressAutoHyphens/>
        <w:spacing w:line="360" w:lineRule="auto"/>
        <w:rPr>
          <w:rFonts w:ascii="Arial" w:hAnsi="Arial" w:cs="Arial"/>
          <w:sz w:val="24"/>
          <w:szCs w:val="24"/>
        </w:rPr>
      </w:pPr>
    </w:p>
    <w:p w14:paraId="29468A57" w14:textId="165CBA11" w:rsidR="00BD62C2" w:rsidRDefault="00EA675F" w:rsidP="000B2007">
      <w:pPr>
        <w:pStyle w:val="KeinLeerraum"/>
        <w:widowControl w:val="0"/>
        <w:suppressAutoHyphens/>
        <w:spacing w:line="360" w:lineRule="auto"/>
        <w:rPr>
          <w:rFonts w:ascii="Arial" w:hAnsi="Arial" w:cs="Arial"/>
          <w:bCs/>
          <w:sz w:val="24"/>
          <w:szCs w:val="24"/>
        </w:rPr>
      </w:pPr>
      <w:r>
        <w:rPr>
          <w:rFonts w:eastAsia="Calibri"/>
          <w:b/>
          <w:bCs/>
          <w:sz w:val="24"/>
          <w:szCs w:val="24"/>
        </w:rPr>
        <w:t>SpinLines</w:t>
      </w:r>
      <w:r>
        <w:rPr>
          <w:rFonts w:eastAsia="Calibri"/>
          <w:b/>
          <w:bCs/>
          <w:sz w:val="24"/>
          <w:szCs w:val="24"/>
        </w:rPr>
        <w:t>旋转系统系列，赋予家具与空间焕新之力</w:t>
      </w:r>
    </w:p>
    <w:p w14:paraId="189F819B" w14:textId="20212146" w:rsidR="0048518F" w:rsidRDefault="009E6168" w:rsidP="0048518F">
      <w:pPr>
        <w:pStyle w:val="KeinLeerraum"/>
        <w:widowControl w:val="0"/>
        <w:suppressAutoHyphens/>
        <w:spacing w:line="360" w:lineRule="auto"/>
        <w:rPr>
          <w:rFonts w:ascii="Arial" w:hAnsi="Arial" w:cs="Arial"/>
          <w:bCs/>
          <w:sz w:val="24"/>
          <w:szCs w:val="24"/>
        </w:rPr>
      </w:pPr>
      <w:r>
        <w:rPr>
          <w:rFonts w:eastAsia="Calibri"/>
          <w:sz w:val="24"/>
          <w:szCs w:val="24"/>
        </w:rPr>
        <w:t>凭借其旋转开合系统，</w:t>
      </w:r>
      <w:r>
        <w:rPr>
          <w:rFonts w:eastAsia="Calibri"/>
          <w:sz w:val="24"/>
          <w:szCs w:val="24"/>
        </w:rPr>
        <w:t>SpinLines</w:t>
      </w:r>
      <w:r>
        <w:rPr>
          <w:rFonts w:eastAsia="Calibri"/>
          <w:sz w:val="24"/>
          <w:szCs w:val="24"/>
        </w:rPr>
        <w:t>系列突破了至今为止传统家具设计中始终存在的边界。海蒂诗为此专门定义了一个独特的表达：</w:t>
      </w:r>
      <w:r>
        <w:rPr>
          <w:rFonts w:eastAsia="Calibri"/>
          <w:sz w:val="24"/>
          <w:szCs w:val="24"/>
        </w:rPr>
        <w:t>“</w:t>
      </w:r>
      <w:r>
        <w:rPr>
          <w:rFonts w:eastAsia="Calibri"/>
          <w:sz w:val="24"/>
          <w:szCs w:val="24"/>
        </w:rPr>
        <w:t>玩</w:t>
      </w:r>
      <w:r>
        <w:rPr>
          <w:rFonts w:eastAsia="Calibri"/>
          <w:sz w:val="24"/>
          <w:szCs w:val="24"/>
        </w:rPr>
        <w:t>‘</w:t>
      </w:r>
      <w:r>
        <w:rPr>
          <w:rFonts w:eastAsia="Calibri"/>
          <w:sz w:val="24"/>
          <w:szCs w:val="24"/>
        </w:rPr>
        <w:t>转</w:t>
      </w:r>
      <w:r>
        <w:rPr>
          <w:rFonts w:eastAsia="Calibri"/>
          <w:sz w:val="24"/>
          <w:szCs w:val="24"/>
        </w:rPr>
        <w:t>’</w:t>
      </w:r>
      <w:r>
        <w:rPr>
          <w:rFonts w:eastAsia="Calibri"/>
          <w:sz w:val="24"/>
          <w:szCs w:val="24"/>
        </w:rPr>
        <w:t>新空间</w:t>
      </w:r>
      <w:r>
        <w:rPr>
          <w:rFonts w:eastAsia="Calibri"/>
          <w:sz w:val="24"/>
          <w:szCs w:val="24"/>
        </w:rPr>
        <w:t>”</w:t>
      </w:r>
      <w:r>
        <w:rPr>
          <w:rFonts w:eastAsia="Calibri"/>
          <w:sz w:val="24"/>
          <w:szCs w:val="24"/>
        </w:rPr>
        <w:t>。其独特的运动原理，将向外转动和向内旋转巧妙结合</w:t>
      </w:r>
      <w:r>
        <w:rPr>
          <w:rFonts w:eastAsia="Calibri"/>
          <w:sz w:val="24"/>
          <w:szCs w:val="24"/>
        </w:rPr>
        <w:lastRenderedPageBreak/>
        <w:t>为明确设定的运动轨迹，从而使整个柜体和家具元素的转动不会产生任何碰撞，</w:t>
      </w:r>
      <w:r>
        <w:rPr>
          <w:rFonts w:eastAsia="Calibri"/>
          <w:sz w:val="24"/>
          <w:szCs w:val="24"/>
        </w:rPr>
        <w:t xml:space="preserve"> </w:t>
      </w:r>
      <w:r>
        <w:rPr>
          <w:rFonts w:eastAsia="Calibri"/>
          <w:sz w:val="24"/>
          <w:szCs w:val="24"/>
        </w:rPr>
        <w:t>而这就是</w:t>
      </w:r>
      <w:r>
        <w:rPr>
          <w:rFonts w:eastAsia="Calibri"/>
          <w:sz w:val="24"/>
          <w:szCs w:val="24"/>
        </w:rPr>
        <w:t>“</w:t>
      </w:r>
      <w:r>
        <w:rPr>
          <w:rFonts w:eastAsia="Calibri"/>
          <w:sz w:val="24"/>
          <w:szCs w:val="24"/>
        </w:rPr>
        <w:t>玩</w:t>
      </w:r>
      <w:r>
        <w:rPr>
          <w:rFonts w:eastAsia="Calibri"/>
          <w:sz w:val="24"/>
          <w:szCs w:val="24"/>
        </w:rPr>
        <w:t>‘</w:t>
      </w:r>
      <w:r>
        <w:rPr>
          <w:rFonts w:eastAsia="Calibri"/>
          <w:sz w:val="24"/>
          <w:szCs w:val="24"/>
        </w:rPr>
        <w:t>转</w:t>
      </w:r>
      <w:r>
        <w:rPr>
          <w:rFonts w:eastAsia="Calibri"/>
          <w:sz w:val="24"/>
          <w:szCs w:val="24"/>
        </w:rPr>
        <w:t>’</w:t>
      </w:r>
      <w:r>
        <w:rPr>
          <w:rFonts w:eastAsia="Calibri"/>
          <w:sz w:val="24"/>
          <w:szCs w:val="24"/>
        </w:rPr>
        <w:t>新空间</w:t>
      </w:r>
      <w:r>
        <w:rPr>
          <w:rFonts w:eastAsia="Calibri"/>
          <w:sz w:val="24"/>
          <w:szCs w:val="24"/>
        </w:rPr>
        <w:t>”</w:t>
      </w:r>
      <w:r>
        <w:rPr>
          <w:rFonts w:eastAsia="Calibri"/>
          <w:sz w:val="24"/>
          <w:szCs w:val="24"/>
        </w:rPr>
        <w:t>所代表的空间魔法。现在，空间和家具的使用可以以全新的灵活性和效率进行规划、配置和构建。</w:t>
      </w:r>
      <w:r>
        <w:rPr>
          <w:rFonts w:eastAsia="Calibri"/>
          <w:bCs/>
          <w:sz w:val="24"/>
          <w:szCs w:val="24"/>
        </w:rPr>
        <w:t>SpinLines</w:t>
      </w:r>
      <w:r>
        <w:rPr>
          <w:rFonts w:eastAsia="Calibri"/>
          <w:bCs/>
          <w:sz w:val="24"/>
          <w:szCs w:val="24"/>
        </w:rPr>
        <w:t>旋转系统系列为家具制造商、项目承包商、建筑师和室内设计师提供了创造变换自如的居家和办公环境的新潜力。未来，海蒂诗将如何续写</w:t>
      </w:r>
      <w:r>
        <w:rPr>
          <w:rFonts w:eastAsia="Calibri"/>
          <w:bCs/>
          <w:sz w:val="24"/>
          <w:szCs w:val="24"/>
        </w:rPr>
        <w:t>SpinLines</w:t>
      </w:r>
      <w:r>
        <w:rPr>
          <w:rFonts w:eastAsia="Calibri"/>
          <w:bCs/>
          <w:sz w:val="24"/>
          <w:szCs w:val="24"/>
        </w:rPr>
        <w:t>系列的成功故事，值得家具行业拭目以待。</w:t>
      </w:r>
    </w:p>
    <w:p w14:paraId="250739DD" w14:textId="77777777" w:rsidR="0048518F" w:rsidRDefault="0048518F" w:rsidP="0048518F">
      <w:pPr>
        <w:pStyle w:val="KeinLeerraum"/>
        <w:widowControl w:val="0"/>
        <w:suppressAutoHyphens/>
        <w:spacing w:line="360" w:lineRule="auto"/>
        <w:rPr>
          <w:rFonts w:ascii="Arial" w:hAnsi="Arial" w:cs="Arial"/>
          <w:bCs/>
          <w:sz w:val="24"/>
          <w:szCs w:val="24"/>
        </w:rPr>
      </w:pPr>
    </w:p>
    <w:p w14:paraId="436AEC9D" w14:textId="64E7A3EB" w:rsidR="008D70B5" w:rsidRPr="008D70B5" w:rsidRDefault="00281061" w:rsidP="008D70B5">
      <w:pPr>
        <w:pStyle w:val="KeinLeerraum"/>
        <w:spacing w:line="360" w:lineRule="auto"/>
        <w:rPr>
          <w:rFonts w:ascii="Arial" w:hAnsi="Arial" w:cs="Arial"/>
          <w:bCs/>
          <w:sz w:val="24"/>
          <w:szCs w:val="24"/>
        </w:rPr>
      </w:pPr>
      <w:r>
        <w:rPr>
          <w:rFonts w:eastAsia="Calibri"/>
          <w:bCs/>
          <w:sz w:val="24"/>
          <w:szCs w:val="24"/>
        </w:rPr>
        <w:t>如需了解更多海蒂诗</w:t>
      </w:r>
      <w:r>
        <w:rPr>
          <w:rFonts w:eastAsia="Calibri"/>
          <w:bCs/>
          <w:sz w:val="24"/>
          <w:szCs w:val="24"/>
        </w:rPr>
        <w:t>SpinLines</w:t>
      </w:r>
      <w:r>
        <w:rPr>
          <w:rFonts w:eastAsia="Calibri"/>
          <w:bCs/>
          <w:sz w:val="24"/>
          <w:szCs w:val="24"/>
        </w:rPr>
        <w:t>旋转系统系列相关信息，请访问：</w:t>
      </w:r>
    </w:p>
    <w:p w14:paraId="35E0E9B4" w14:textId="105C41FD" w:rsidR="00563DB8" w:rsidRDefault="00846B04" w:rsidP="00403D31">
      <w:pPr>
        <w:pStyle w:val="KeinLeerraum"/>
        <w:spacing w:line="360" w:lineRule="auto"/>
        <w:rPr>
          <w:rFonts w:ascii="Arial" w:hAnsi="Arial" w:cs="Arial"/>
          <w:sz w:val="24"/>
          <w:szCs w:val="24"/>
        </w:rPr>
      </w:pPr>
      <w:r w:rsidRPr="00846B04">
        <w:rPr>
          <w:rFonts w:ascii="Arial" w:hAnsi="Arial" w:cs="Arial"/>
          <w:sz w:val="24"/>
          <w:szCs w:val="24"/>
        </w:rPr>
        <w:t>https://www.hettich.com/short/hpy76tk</w:t>
      </w:r>
    </w:p>
    <w:p w14:paraId="665BA012" w14:textId="77777777" w:rsidR="008C6ED8" w:rsidRDefault="008C6ED8" w:rsidP="008C6ED8">
      <w:pPr>
        <w:pStyle w:val="KeinLeerraum"/>
        <w:widowControl w:val="0"/>
        <w:suppressAutoHyphens/>
        <w:spacing w:line="360" w:lineRule="auto"/>
        <w:rPr>
          <w:rFonts w:ascii="Arial" w:hAnsi="Arial" w:cs="Arial"/>
          <w:bCs/>
          <w:sz w:val="24"/>
          <w:szCs w:val="24"/>
        </w:rPr>
      </w:pPr>
      <w:r>
        <w:rPr>
          <w:rFonts w:eastAsia="Calibri"/>
          <w:bCs/>
          <w:sz w:val="24"/>
          <w:szCs w:val="24"/>
        </w:rPr>
        <w:t>以下图片资料可从</w:t>
      </w:r>
      <w:r>
        <w:rPr>
          <w:rFonts w:eastAsia="Calibri"/>
          <w:bCs/>
          <w:sz w:val="24"/>
          <w:szCs w:val="24"/>
        </w:rPr>
        <w:t>www.hettich.com</w:t>
      </w:r>
      <w:r>
        <w:rPr>
          <w:rFonts w:eastAsia="Calibri"/>
          <w:bCs/>
          <w:sz w:val="24"/>
          <w:szCs w:val="24"/>
        </w:rPr>
        <w:t>的</w:t>
      </w:r>
      <w:r>
        <w:rPr>
          <w:rFonts w:eastAsia="Calibri"/>
          <w:bCs/>
          <w:sz w:val="24"/>
          <w:szCs w:val="24"/>
        </w:rPr>
        <w:t>“</w:t>
      </w:r>
      <w:r>
        <w:rPr>
          <w:rFonts w:eastAsia="Calibri"/>
          <w:bCs/>
          <w:sz w:val="24"/>
          <w:szCs w:val="24"/>
        </w:rPr>
        <w:t>媒体</w:t>
      </w:r>
      <w:r>
        <w:rPr>
          <w:rFonts w:eastAsia="Calibri"/>
          <w:bCs/>
          <w:sz w:val="24"/>
          <w:szCs w:val="24"/>
        </w:rPr>
        <w:t>”</w:t>
      </w:r>
      <w:r>
        <w:rPr>
          <w:rFonts w:eastAsia="Calibri"/>
          <w:bCs/>
          <w:sz w:val="24"/>
          <w:szCs w:val="24"/>
        </w:rPr>
        <w:t>菜单下载：</w:t>
      </w:r>
    </w:p>
    <w:p w14:paraId="7477A3FE" w14:textId="77777777" w:rsidR="00563DB8" w:rsidRPr="002A6DD2" w:rsidRDefault="00563DB8" w:rsidP="008C6ED8">
      <w:pPr>
        <w:pStyle w:val="KeinLeerraum"/>
        <w:widowControl w:val="0"/>
        <w:suppressAutoHyphens/>
        <w:spacing w:line="360" w:lineRule="auto"/>
        <w:rPr>
          <w:rFonts w:ascii="Arial" w:hAnsi="Arial" w:cs="Arial"/>
          <w:bCs/>
          <w:sz w:val="24"/>
          <w:szCs w:val="24"/>
        </w:rPr>
      </w:pPr>
    </w:p>
    <w:p w14:paraId="490B740A" w14:textId="297F915C" w:rsidR="008C6ED8" w:rsidRPr="00F77628" w:rsidRDefault="00301A05" w:rsidP="00301A05">
      <w:pPr>
        <w:pStyle w:val="KeinLeerraum"/>
        <w:widowControl w:val="0"/>
        <w:suppressAutoHyphens/>
        <w:rPr>
          <w:rFonts w:ascii="Arial" w:hAnsi="Arial" w:cs="Arial"/>
          <w:b/>
          <w:sz w:val="24"/>
          <w:szCs w:val="24"/>
        </w:rPr>
      </w:pPr>
      <w:r>
        <w:rPr>
          <w:rFonts w:eastAsia="Calibri"/>
          <w:b/>
          <w:sz w:val="24"/>
          <w:szCs w:val="24"/>
        </w:rPr>
        <w:t>图片</w:t>
      </w:r>
    </w:p>
    <w:p w14:paraId="5973F44A" w14:textId="16EDF482" w:rsidR="00301A05" w:rsidRPr="00F77628" w:rsidRDefault="00301A05" w:rsidP="00301A05">
      <w:pPr>
        <w:pStyle w:val="KeinLeerraum"/>
        <w:widowControl w:val="0"/>
        <w:suppressAutoHyphens/>
        <w:rPr>
          <w:rFonts w:ascii="Arial" w:hAnsi="Arial" w:cs="Arial"/>
          <w:b/>
          <w:sz w:val="24"/>
          <w:szCs w:val="24"/>
        </w:rPr>
      </w:pPr>
      <w:r>
        <w:rPr>
          <w:rFonts w:eastAsia="Calibri"/>
          <w:b/>
          <w:sz w:val="24"/>
          <w:szCs w:val="24"/>
        </w:rPr>
        <w:t>注释</w:t>
      </w:r>
    </w:p>
    <w:p w14:paraId="5E830CD1" w14:textId="452E53C9" w:rsidR="00E1455E" w:rsidRDefault="00846B04" w:rsidP="00751065">
      <w:pPr>
        <w:pStyle w:val="KeinLeerraum"/>
        <w:widowControl w:val="0"/>
        <w:suppressAutoHyphens/>
        <w:rPr>
          <w:rFonts w:ascii="Arial" w:hAnsi="Arial" w:cs="Arial"/>
          <w:bCs/>
        </w:rPr>
      </w:pPr>
      <w:r>
        <w:rPr>
          <w:rFonts w:ascii="Arial" w:hAnsi="Arial" w:cs="Arial"/>
          <w:bCs/>
          <w:noProof/>
        </w:rPr>
        <w:drawing>
          <wp:inline distT="0" distB="0" distL="0" distR="0" wp14:anchorId="1D512E2C" wp14:editId="4E6513E4">
            <wp:extent cx="2062734" cy="1489364"/>
            <wp:effectExtent l="0" t="0" r="0" b="0"/>
            <wp:docPr id="56093463" name="Grafik 1" descr="Ein Bild, das Mobiliar,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3463" name="Grafik 1" descr="Ein Bild, das Mobiliar, Im Haus, Boden, Inneneinrichtung enthält.&#10;&#10;KI-generierte Inhalte können fehlerhaft sein."/>
                    <pic:cNvPicPr/>
                  </pic:nvPicPr>
                  <pic:blipFill>
                    <a:blip r:embed="rId8" cstate="email">
                      <a:extLst>
                        <a:ext uri="{28A0092B-C50C-407E-A947-70E740481C1C}">
                          <a14:useLocalDpi xmlns:a14="http://schemas.microsoft.com/office/drawing/2010/main"/>
                        </a:ext>
                      </a:extLst>
                    </a:blip>
                    <a:stretch>
                      <a:fillRect/>
                    </a:stretch>
                  </pic:blipFill>
                  <pic:spPr>
                    <a:xfrm>
                      <a:off x="0" y="0"/>
                      <a:ext cx="2075093" cy="1498288"/>
                    </a:xfrm>
                    <a:prstGeom prst="rect">
                      <a:avLst/>
                    </a:prstGeom>
                  </pic:spPr>
                </pic:pic>
              </a:graphicData>
            </a:graphic>
          </wp:inline>
        </w:drawing>
      </w:r>
    </w:p>
    <w:p w14:paraId="74A2B032" w14:textId="34FAB4CC" w:rsidR="00E1455E" w:rsidRPr="00846B04" w:rsidRDefault="00F77628" w:rsidP="00751065">
      <w:pPr>
        <w:pStyle w:val="KeinLeerraum"/>
        <w:widowControl w:val="0"/>
        <w:suppressAutoHyphens/>
        <w:rPr>
          <w:rFonts w:ascii="Arial" w:hAnsi="Arial" w:cs="Arial"/>
          <w:b/>
          <w:color w:val="FF0000"/>
        </w:rPr>
      </w:pPr>
      <w:r w:rsidRPr="00846B04">
        <w:rPr>
          <w:rFonts w:ascii="Arial" w:hAnsi="Arial" w:cs="Arial"/>
          <w:b/>
        </w:rPr>
        <w:t xml:space="preserve">212025_a </w:t>
      </w:r>
    </w:p>
    <w:p w14:paraId="7B60D107" w14:textId="138165DA" w:rsidR="00E65479" w:rsidRPr="00B01BD0" w:rsidRDefault="00B01BD0" w:rsidP="00D23A14">
      <w:pPr>
        <w:pStyle w:val="KeinLeerraum"/>
        <w:widowControl w:val="0"/>
        <w:suppressAutoHyphens/>
        <w:rPr>
          <w:rFonts w:ascii="Arial" w:hAnsi="Arial" w:cs="Arial"/>
          <w:bCs/>
        </w:rPr>
      </w:pPr>
      <w:r>
        <w:rPr>
          <w:rFonts w:eastAsia="Calibri"/>
          <w:bCs/>
        </w:rPr>
        <w:t>“</w:t>
      </w:r>
      <w:r>
        <w:rPr>
          <w:rFonts w:eastAsia="Calibri"/>
          <w:bCs/>
        </w:rPr>
        <w:t>玩</w:t>
      </w:r>
      <w:r>
        <w:rPr>
          <w:rFonts w:eastAsia="Calibri"/>
          <w:bCs/>
        </w:rPr>
        <w:t>‘</w:t>
      </w:r>
      <w:r>
        <w:rPr>
          <w:rFonts w:eastAsia="Calibri"/>
          <w:bCs/>
        </w:rPr>
        <w:t>转</w:t>
      </w:r>
      <w:r>
        <w:rPr>
          <w:rFonts w:eastAsia="Calibri"/>
          <w:bCs/>
        </w:rPr>
        <w:t>’</w:t>
      </w:r>
      <w:r>
        <w:rPr>
          <w:rFonts w:eastAsia="Calibri"/>
          <w:bCs/>
        </w:rPr>
        <w:t>新空间</w:t>
      </w:r>
      <w:r>
        <w:rPr>
          <w:rFonts w:eastAsia="Calibri"/>
          <w:bCs/>
        </w:rPr>
        <w:t>”</w:t>
      </w:r>
      <w:r>
        <w:rPr>
          <w:rFonts w:eastAsia="Calibri"/>
          <w:bCs/>
        </w:rPr>
        <w:t>是海蒂诗旋转系统所具有的焕新之力的代名词。</w:t>
      </w:r>
      <w:r>
        <w:rPr>
          <w:rFonts w:eastAsia="Calibri"/>
          <w:bCs/>
        </w:rPr>
        <w:t>SpinLines</w:t>
      </w:r>
      <w:r>
        <w:rPr>
          <w:rFonts w:eastAsia="Calibri"/>
          <w:bCs/>
        </w:rPr>
        <w:t>通过明确设定的旋转运动变换居家和办公空间，以满足个人化的需求。</w:t>
      </w:r>
      <w:r w:rsidR="00E76BFB">
        <w:rPr>
          <w:rFonts w:eastAsia="Calibri"/>
          <w:bCs/>
        </w:rPr>
        <w:t>照片来源：海蒂诗</w:t>
      </w:r>
      <w:r>
        <w:rPr>
          <w:rFonts w:eastAsia="Calibri"/>
          <w:bCs/>
        </w:rPr>
        <w:t xml:space="preserve"> </w:t>
      </w:r>
    </w:p>
    <w:p w14:paraId="76E5CDF1" w14:textId="77777777" w:rsidR="00B01BD0" w:rsidRPr="00B01BD0" w:rsidRDefault="00B01BD0" w:rsidP="00D23A14">
      <w:pPr>
        <w:pStyle w:val="KeinLeerraum"/>
        <w:widowControl w:val="0"/>
        <w:suppressAutoHyphens/>
        <w:rPr>
          <w:rFonts w:cs="Arial"/>
          <w:bCs/>
        </w:rPr>
      </w:pPr>
    </w:p>
    <w:p w14:paraId="395BBB36" w14:textId="77777777" w:rsidR="00B01BD0" w:rsidRPr="00B01BD0" w:rsidRDefault="00B01BD0" w:rsidP="00D23A14">
      <w:pPr>
        <w:pStyle w:val="KeinLeerraum"/>
        <w:widowControl w:val="0"/>
        <w:suppressAutoHyphens/>
        <w:rPr>
          <w:rFonts w:cs="Arial"/>
          <w:bCs/>
        </w:rPr>
      </w:pPr>
    </w:p>
    <w:p w14:paraId="6F65B42C" w14:textId="77777777" w:rsidR="00F550E0" w:rsidRPr="00B01BD0" w:rsidRDefault="00F550E0" w:rsidP="00D23A14">
      <w:pPr>
        <w:pStyle w:val="KeinLeerraum"/>
        <w:widowControl w:val="0"/>
        <w:suppressAutoHyphens/>
        <w:rPr>
          <w:rFonts w:cs="Arial"/>
          <w:bCs/>
        </w:rPr>
      </w:pPr>
    </w:p>
    <w:p w14:paraId="4248F0E1" w14:textId="0AA03BEF" w:rsidR="00C460BB" w:rsidRDefault="00C460BB" w:rsidP="00D23A14">
      <w:pPr>
        <w:pStyle w:val="KeinLeerraum"/>
        <w:widowControl w:val="0"/>
        <w:suppressAutoHyphens/>
        <w:rPr>
          <w:rFonts w:cs="Arial"/>
          <w:bCs/>
        </w:rPr>
      </w:pPr>
      <w:r>
        <w:rPr>
          <w:noProof/>
        </w:rPr>
        <w:lastRenderedPageBreak/>
        <w:drawing>
          <wp:inline distT="0" distB="0" distL="0" distR="0" wp14:anchorId="726BBC36" wp14:editId="525D5907">
            <wp:extent cx="2087044" cy="1470660"/>
            <wp:effectExtent l="0" t="0" r="8890" b="0"/>
            <wp:docPr id="1748872153" name="Grafik 3" descr="Ein Bild, das Im Haus, Wand, Waschbecken, Spie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72153" name="Grafik 3" descr="Ein Bild, das Im Haus, Wand, Waschbecken, Spiegel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8590" cy="1485843"/>
                    </a:xfrm>
                    <a:prstGeom prst="rect">
                      <a:avLst/>
                    </a:prstGeom>
                    <a:noFill/>
                    <a:ln>
                      <a:noFill/>
                    </a:ln>
                  </pic:spPr>
                </pic:pic>
              </a:graphicData>
            </a:graphic>
          </wp:inline>
        </w:drawing>
      </w:r>
    </w:p>
    <w:p w14:paraId="22DBD23A" w14:textId="0ECF1E2C" w:rsidR="00C460BB" w:rsidRPr="00846B04" w:rsidRDefault="00C460BB" w:rsidP="00D23A14">
      <w:pPr>
        <w:pStyle w:val="KeinLeerraum"/>
        <w:widowControl w:val="0"/>
        <w:suppressAutoHyphens/>
        <w:rPr>
          <w:rFonts w:ascii="Arial" w:hAnsi="Arial" w:cs="Arial"/>
          <w:b/>
        </w:rPr>
      </w:pPr>
      <w:r w:rsidRPr="00846B04">
        <w:rPr>
          <w:rFonts w:eastAsia="Calibri"/>
          <w:b/>
        </w:rPr>
        <w:t>212025_b</w:t>
      </w:r>
    </w:p>
    <w:p w14:paraId="3AB98585" w14:textId="7E5B373E" w:rsidR="00C460BB" w:rsidRPr="00B01BD0" w:rsidRDefault="00C460BB" w:rsidP="00D23A14">
      <w:pPr>
        <w:pStyle w:val="KeinLeerraum"/>
        <w:widowControl w:val="0"/>
        <w:suppressAutoHyphens/>
        <w:rPr>
          <w:rFonts w:ascii="Arial" w:hAnsi="Arial" w:cs="Arial"/>
          <w:bCs/>
        </w:rPr>
      </w:pPr>
      <w:r>
        <w:rPr>
          <w:rFonts w:eastAsia="Calibri"/>
          <w:bCs/>
        </w:rPr>
        <w:t>SpinLines</w:t>
      </w:r>
      <w:r>
        <w:rPr>
          <w:rFonts w:eastAsia="Calibri"/>
          <w:bCs/>
        </w:rPr>
        <w:t>系列的首款产品：</w:t>
      </w:r>
      <w:r>
        <w:rPr>
          <w:rFonts w:eastAsia="Calibri"/>
          <w:bCs/>
        </w:rPr>
        <w:t xml:space="preserve">ComfortSpin </w:t>
      </w:r>
      <w:r>
        <w:rPr>
          <w:rFonts w:eastAsia="Calibri"/>
          <w:bCs/>
        </w:rPr>
        <w:t>星移魔盘，</w:t>
      </w:r>
    </w:p>
    <w:p w14:paraId="140B0F76" w14:textId="77777777" w:rsidR="00C460BB" w:rsidRPr="00B01BD0" w:rsidRDefault="00C460BB" w:rsidP="00D23A14">
      <w:pPr>
        <w:pStyle w:val="KeinLeerraum"/>
        <w:widowControl w:val="0"/>
        <w:suppressAutoHyphens/>
        <w:rPr>
          <w:rFonts w:ascii="Arial" w:hAnsi="Arial" w:cs="Arial"/>
          <w:bCs/>
        </w:rPr>
      </w:pPr>
      <w:r>
        <w:rPr>
          <w:rFonts w:eastAsia="Calibri"/>
          <w:bCs/>
        </w:rPr>
        <w:t>这是一款实用的旋转托盘，可将橱柜和冰箱后部的物品旋转至前方。照片来源：海蒂诗</w:t>
      </w:r>
    </w:p>
    <w:p w14:paraId="1284FF35" w14:textId="77777777" w:rsidR="00C460BB" w:rsidRDefault="00C460BB" w:rsidP="00D23A14">
      <w:pPr>
        <w:pStyle w:val="KeinLeerraum"/>
        <w:widowControl w:val="0"/>
        <w:suppressAutoHyphens/>
        <w:rPr>
          <w:rFonts w:cs="Arial"/>
          <w:bCs/>
        </w:rPr>
      </w:pPr>
    </w:p>
    <w:p w14:paraId="557E854B" w14:textId="77777777" w:rsidR="00C460BB" w:rsidRDefault="00C460BB" w:rsidP="00D23A14">
      <w:pPr>
        <w:pStyle w:val="KeinLeerraum"/>
        <w:widowControl w:val="0"/>
        <w:suppressAutoHyphens/>
        <w:rPr>
          <w:rFonts w:cs="Arial"/>
          <w:bCs/>
        </w:rPr>
      </w:pPr>
    </w:p>
    <w:p w14:paraId="496BA98B" w14:textId="77777777" w:rsidR="00C460BB" w:rsidRDefault="00C460BB" w:rsidP="00D23A14">
      <w:pPr>
        <w:pStyle w:val="KeinLeerraum"/>
        <w:widowControl w:val="0"/>
        <w:suppressAutoHyphens/>
        <w:rPr>
          <w:rFonts w:cs="Arial"/>
          <w:bCs/>
        </w:rPr>
      </w:pPr>
    </w:p>
    <w:p w14:paraId="758F08E1" w14:textId="7DE28164" w:rsidR="00C460BB" w:rsidRDefault="00C460BB" w:rsidP="00D23A14">
      <w:pPr>
        <w:pStyle w:val="KeinLeerraum"/>
        <w:widowControl w:val="0"/>
        <w:suppressAutoHyphens/>
        <w:rPr>
          <w:rFonts w:cs="Arial"/>
          <w:bCs/>
        </w:rPr>
      </w:pPr>
      <w:r>
        <w:rPr>
          <w:rFonts w:cs="Arial"/>
          <w:bCs/>
        </w:rPr>
        <w:t xml:space="preserve"> </w:t>
      </w:r>
      <w:r>
        <w:rPr>
          <w:noProof/>
        </w:rPr>
        <w:drawing>
          <wp:inline distT="0" distB="0" distL="0" distR="0" wp14:anchorId="323DB3D7" wp14:editId="795C5E6C">
            <wp:extent cx="2004060" cy="1336040"/>
            <wp:effectExtent l="0" t="0" r="0" b="0"/>
            <wp:docPr id="1869573560" name="Grafik 4" descr="Ein Bild, das Im Haus, Kleidung, Person,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73560" name="Grafik 4" descr="Ein Bild, das Im Haus, Kleidung, Person, Möbel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1239" cy="1340826"/>
                    </a:xfrm>
                    <a:prstGeom prst="rect">
                      <a:avLst/>
                    </a:prstGeom>
                    <a:noFill/>
                    <a:ln>
                      <a:noFill/>
                    </a:ln>
                  </pic:spPr>
                </pic:pic>
              </a:graphicData>
            </a:graphic>
          </wp:inline>
        </w:drawing>
      </w:r>
    </w:p>
    <w:p w14:paraId="77580BE5" w14:textId="4529F140" w:rsidR="00C460BB" w:rsidRPr="00846B04" w:rsidRDefault="00C460BB" w:rsidP="00D23A14">
      <w:pPr>
        <w:pStyle w:val="KeinLeerraum"/>
        <w:widowControl w:val="0"/>
        <w:suppressAutoHyphens/>
        <w:rPr>
          <w:rFonts w:ascii="Arial" w:hAnsi="Arial" w:cs="Arial"/>
          <w:b/>
        </w:rPr>
      </w:pPr>
      <w:r w:rsidRPr="00846B04">
        <w:rPr>
          <w:rFonts w:eastAsia="Calibri"/>
          <w:b/>
        </w:rPr>
        <w:t>212025_c</w:t>
      </w:r>
    </w:p>
    <w:p w14:paraId="242A2D3C" w14:textId="77777777" w:rsidR="00B01BD0" w:rsidRPr="00B01BD0" w:rsidRDefault="00B01BD0" w:rsidP="00D23A14">
      <w:pPr>
        <w:pStyle w:val="KeinLeerraum"/>
        <w:widowControl w:val="0"/>
        <w:suppressAutoHyphens/>
        <w:rPr>
          <w:rFonts w:ascii="Arial" w:hAnsi="Arial" w:cs="Arial"/>
          <w:bCs/>
        </w:rPr>
      </w:pPr>
      <w:r>
        <w:rPr>
          <w:rFonts w:eastAsia="Calibri"/>
          <w:bCs/>
        </w:rPr>
        <w:t>开启一种全新的设计理念和存储空间的使用方式：来自</w:t>
      </w:r>
      <w:r>
        <w:rPr>
          <w:rFonts w:eastAsia="Calibri"/>
          <w:bCs/>
        </w:rPr>
        <w:t>SpinLines</w:t>
      </w:r>
      <w:r>
        <w:rPr>
          <w:rFonts w:eastAsia="Calibri"/>
          <w:bCs/>
        </w:rPr>
        <w:t>系列的</w:t>
      </w:r>
      <w:r>
        <w:rPr>
          <w:rFonts w:eastAsia="Calibri"/>
          <w:bCs/>
        </w:rPr>
        <w:t xml:space="preserve">FurnSpin </w:t>
      </w:r>
      <w:r>
        <w:rPr>
          <w:rFonts w:eastAsia="Calibri"/>
          <w:bCs/>
        </w:rPr>
        <w:t>家具旋转系统可以通过优雅的旋转开合让整件家具进行变换。照片来源：海蒂诗</w:t>
      </w:r>
    </w:p>
    <w:p w14:paraId="49BF611F" w14:textId="77777777" w:rsidR="00B01BD0" w:rsidRDefault="00B01BD0" w:rsidP="00D23A14">
      <w:pPr>
        <w:pStyle w:val="KeinLeerraum"/>
        <w:widowControl w:val="0"/>
        <w:suppressAutoHyphens/>
        <w:rPr>
          <w:rFonts w:cs="Arial"/>
          <w:bCs/>
        </w:rPr>
      </w:pPr>
    </w:p>
    <w:p w14:paraId="1AEC65A9" w14:textId="77777777" w:rsidR="00B01BD0" w:rsidRDefault="00B01BD0" w:rsidP="00D23A14">
      <w:pPr>
        <w:pStyle w:val="KeinLeerraum"/>
        <w:widowControl w:val="0"/>
        <w:suppressAutoHyphens/>
        <w:rPr>
          <w:rFonts w:cs="Arial"/>
          <w:bCs/>
        </w:rPr>
      </w:pPr>
    </w:p>
    <w:p w14:paraId="58D3214E" w14:textId="078EED75" w:rsidR="00C460BB" w:rsidRDefault="00B01BD0" w:rsidP="00D23A14">
      <w:pPr>
        <w:pStyle w:val="KeinLeerraum"/>
        <w:widowControl w:val="0"/>
        <w:suppressAutoHyphens/>
        <w:rPr>
          <w:rFonts w:cs="Arial"/>
          <w:bCs/>
        </w:rPr>
      </w:pPr>
      <w:r>
        <w:rPr>
          <w:rFonts w:cs="Arial"/>
          <w:bCs/>
        </w:rPr>
        <w:t xml:space="preserve"> </w:t>
      </w:r>
      <w:r>
        <w:rPr>
          <w:noProof/>
        </w:rPr>
        <w:drawing>
          <wp:inline distT="0" distB="0" distL="0" distR="0" wp14:anchorId="4C6B148A" wp14:editId="6C80ED81">
            <wp:extent cx="2011680" cy="1341120"/>
            <wp:effectExtent l="0" t="0" r="7620" b="0"/>
            <wp:docPr id="167036271" name="Grafik 5" descr="Ein Bild, das Im Haus, Regal, Mobiliar,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6271" name="Grafik 5" descr="Ein Bild, das Im Haus, Regal, Mobiliar, Bode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8978" cy="1345985"/>
                    </a:xfrm>
                    <a:prstGeom prst="rect">
                      <a:avLst/>
                    </a:prstGeom>
                    <a:noFill/>
                    <a:ln>
                      <a:noFill/>
                    </a:ln>
                  </pic:spPr>
                </pic:pic>
              </a:graphicData>
            </a:graphic>
          </wp:inline>
        </w:drawing>
      </w:r>
      <w:r w:rsidRPr="00B01BD0">
        <w:t xml:space="preserve"> </w:t>
      </w:r>
      <w:r>
        <w:rPr>
          <w:noProof/>
        </w:rPr>
        <w:drawing>
          <wp:inline distT="0" distB="0" distL="0" distR="0" wp14:anchorId="4A443935" wp14:editId="7ACBD94D">
            <wp:extent cx="1996440" cy="1330959"/>
            <wp:effectExtent l="0" t="0" r="3810" b="3175"/>
            <wp:docPr id="749399033" name="Grafik 6" descr="Ein Bild, das Mobiliar,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99033" name="Grafik 6" descr="Ein Bild, das Mobiliar, Im Haus, Boden, Inneneinrichtung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3052" cy="1348700"/>
                    </a:xfrm>
                    <a:prstGeom prst="rect">
                      <a:avLst/>
                    </a:prstGeom>
                    <a:noFill/>
                    <a:ln>
                      <a:noFill/>
                    </a:ln>
                  </pic:spPr>
                </pic:pic>
              </a:graphicData>
            </a:graphic>
          </wp:inline>
        </w:drawing>
      </w:r>
    </w:p>
    <w:p w14:paraId="0C00891E" w14:textId="3D4CF2C6" w:rsidR="00B01BD0" w:rsidRPr="00846B04" w:rsidRDefault="009247C7" w:rsidP="00D23A14">
      <w:pPr>
        <w:pStyle w:val="KeinLeerraum"/>
        <w:widowControl w:val="0"/>
        <w:suppressAutoHyphens/>
        <w:rPr>
          <w:rFonts w:ascii="Arial" w:hAnsi="Arial" w:cs="Arial"/>
          <w:b/>
        </w:rPr>
      </w:pPr>
      <w:r w:rsidRPr="00846B04">
        <w:rPr>
          <w:rFonts w:eastAsia="Calibri"/>
          <w:b/>
        </w:rPr>
        <w:t>212025_d, 212025_e</w:t>
      </w:r>
    </w:p>
    <w:p w14:paraId="7F028AB0" w14:textId="77777777" w:rsidR="009247C7" w:rsidRDefault="009247C7" w:rsidP="00D23A14">
      <w:pPr>
        <w:pStyle w:val="KeinLeerraum"/>
        <w:widowControl w:val="0"/>
        <w:suppressAutoHyphens/>
        <w:rPr>
          <w:rFonts w:ascii="Arial" w:hAnsi="Arial" w:cs="Arial"/>
          <w:bCs/>
        </w:rPr>
      </w:pPr>
      <w:r>
        <w:rPr>
          <w:rFonts w:eastAsia="Calibri"/>
          <w:bCs/>
        </w:rPr>
        <w:t>空间和室内设计的焕新：</w:t>
      </w:r>
      <w:r>
        <w:rPr>
          <w:rFonts w:eastAsia="Calibri"/>
          <w:bCs/>
        </w:rPr>
        <w:t xml:space="preserve">RoomSpin </w:t>
      </w:r>
      <w:r>
        <w:rPr>
          <w:rFonts w:eastAsia="Calibri"/>
          <w:bCs/>
        </w:rPr>
        <w:t>旋转系统为各种设计和使用理念奠定了技术基础。图中展示的是一个由数个可旋转工作站构成的办公空间，不管团队协作还是独立工作均可适配。照片来源：海蒂诗</w:t>
      </w:r>
    </w:p>
    <w:p w14:paraId="5FE7EC2B" w14:textId="77777777" w:rsidR="009247C7" w:rsidRDefault="009247C7" w:rsidP="00D23A14">
      <w:pPr>
        <w:pStyle w:val="KeinLeerraum"/>
        <w:widowControl w:val="0"/>
        <w:suppressAutoHyphens/>
        <w:rPr>
          <w:rFonts w:ascii="Arial" w:hAnsi="Arial" w:cs="Arial"/>
          <w:bCs/>
        </w:rPr>
      </w:pPr>
    </w:p>
    <w:p w14:paraId="6AEFFD10" w14:textId="1F8F84D7" w:rsidR="009247C7" w:rsidRPr="009247C7" w:rsidRDefault="009247C7" w:rsidP="00D23A14">
      <w:pPr>
        <w:pStyle w:val="KeinLeerraum"/>
        <w:widowControl w:val="0"/>
        <w:suppressAutoHyphens/>
        <w:rPr>
          <w:rFonts w:ascii="Arial" w:hAnsi="Arial" w:cs="Arial"/>
          <w:bCs/>
        </w:rPr>
      </w:pPr>
      <w:r>
        <w:rPr>
          <w:rFonts w:ascii="Arial" w:hAnsi="Arial" w:cs="Arial"/>
          <w:bCs/>
        </w:rPr>
        <w:lastRenderedPageBreak/>
        <w:t xml:space="preserve"> </w:t>
      </w:r>
    </w:p>
    <w:p w14:paraId="0759A3E9" w14:textId="77777777" w:rsidR="00B01BD0" w:rsidRDefault="00B01BD0" w:rsidP="00D23A14">
      <w:pPr>
        <w:pStyle w:val="KeinLeerraum"/>
        <w:widowControl w:val="0"/>
        <w:suppressAutoHyphens/>
        <w:rPr>
          <w:rFonts w:cs="Arial"/>
          <w:bCs/>
        </w:rPr>
      </w:pPr>
    </w:p>
    <w:p w14:paraId="7555E35B" w14:textId="77777777" w:rsidR="00B01BD0" w:rsidRDefault="00B01BD0" w:rsidP="00D23A14">
      <w:pPr>
        <w:pStyle w:val="KeinLeerraum"/>
        <w:widowControl w:val="0"/>
        <w:suppressAutoHyphens/>
        <w:rPr>
          <w:rFonts w:cs="Arial"/>
          <w:bCs/>
        </w:rPr>
      </w:pPr>
    </w:p>
    <w:p w14:paraId="6BA8D7D1" w14:textId="77777777" w:rsidR="00C460BB" w:rsidRPr="001E44C8" w:rsidRDefault="00C460BB" w:rsidP="00D23A14">
      <w:pPr>
        <w:pStyle w:val="KeinLeerraum"/>
        <w:widowControl w:val="0"/>
        <w:suppressAutoHyphens/>
        <w:rPr>
          <w:rFonts w:cs="Arial"/>
          <w:bCs/>
        </w:rPr>
      </w:pPr>
    </w:p>
    <w:p w14:paraId="4C3FE477" w14:textId="77777777" w:rsidR="00571996" w:rsidRPr="001E44C8" w:rsidRDefault="00571996" w:rsidP="00571996">
      <w:pPr>
        <w:widowControl w:val="0"/>
        <w:suppressAutoHyphens/>
        <w:spacing w:line="360" w:lineRule="auto"/>
        <w:jc w:val="both"/>
        <w:rPr>
          <w:rFonts w:cs="Arial"/>
          <w:bCs/>
          <w:sz w:val="20"/>
          <w:u w:val="single"/>
        </w:rPr>
      </w:pPr>
      <w:r>
        <w:rPr>
          <w:rFonts w:eastAsia="Times New Roman"/>
          <w:bCs/>
          <w:sz w:val="20"/>
          <w:u w:val="single"/>
        </w:rPr>
        <w:t>关于海蒂诗</w:t>
      </w:r>
    </w:p>
    <w:p w14:paraId="29D80DC3" w14:textId="6B729D2E" w:rsidR="00571996" w:rsidRDefault="00F24EF4" w:rsidP="00E65479">
      <w:pPr>
        <w:suppressAutoHyphens/>
        <w:rPr>
          <w:rFonts w:cs="Arial"/>
          <w:bCs/>
          <w:color w:val="auto"/>
          <w:sz w:val="22"/>
          <w:szCs w:val="22"/>
        </w:rPr>
      </w:pPr>
      <w:r>
        <w:rPr>
          <w:rFonts w:eastAsia="Times New Roman"/>
          <w:bCs/>
          <w:sz w:val="20"/>
        </w:rPr>
        <w:t xml:space="preserve">成立于1888年，海蒂诗现已成为全球最大、最成功的家具配件制造商之一。作为拥有百余年历史的家族企业，公司的总部位于德国家具产业集群所在地——威斯特法伦东部的基希伦根。我们来自100个国家的约8,400名海蒂诗员工都在不断致力于为家具行业带来前沿的空间解决方案。在全球范围内，海蒂诗客户的需求不断驱使我们持续坚守全方位的卓越服务。同时，我们遵循一直以来的准则，确保在企业、社会和生态层面的可持续发展始终是我们发展过程中的首要任务。你所期待的“一切尽在德国海蒂诗”。 </w:t>
      </w:r>
      <w:hyperlink r:id="rId13" w:history="1">
        <w:r>
          <w:rPr>
            <w:rStyle w:val="Hyperlink"/>
            <w:rFonts w:eastAsia="Times New Roman"/>
            <w:bCs/>
            <w:color w:val="auto"/>
            <w:sz w:val="20"/>
          </w:rPr>
          <w:t>www.hettich.com</w:t>
        </w:r>
      </w:hyperlink>
    </w:p>
    <w:p w14:paraId="2BD130F2" w14:textId="77777777" w:rsidR="002F72FA" w:rsidRDefault="002F72FA" w:rsidP="00E65479">
      <w:pPr>
        <w:suppressAutoHyphens/>
        <w:rPr>
          <w:rFonts w:cs="Arial"/>
          <w:bCs/>
          <w:color w:val="auto"/>
          <w:sz w:val="22"/>
          <w:szCs w:val="22"/>
        </w:rPr>
      </w:pPr>
    </w:p>
    <w:p w14:paraId="54AAEC84" w14:textId="77777777" w:rsidR="002F72FA" w:rsidRDefault="002F72FA" w:rsidP="002F72FA">
      <w:pPr>
        <w:pStyle w:val="KeinLeerraum"/>
        <w:spacing w:line="360" w:lineRule="auto"/>
        <w:rPr>
          <w:rFonts w:ascii="Arial" w:hAnsi="Arial" w:cs="Arial"/>
          <w:color w:val="0070C0"/>
          <w:sz w:val="24"/>
          <w:szCs w:val="24"/>
        </w:rPr>
      </w:pPr>
    </w:p>
    <w:p w14:paraId="27F4EFF1" w14:textId="77777777" w:rsidR="002F72FA" w:rsidRPr="00591259" w:rsidRDefault="002F72FA" w:rsidP="002F72FA">
      <w:pPr>
        <w:spacing w:line="360" w:lineRule="auto"/>
        <w:rPr>
          <w:rFonts w:cstheme="minorHAnsi"/>
          <w:strike/>
          <w:color w:val="0070C0"/>
          <w:szCs w:val="24"/>
        </w:rPr>
      </w:pPr>
    </w:p>
    <w:sectPr w:rsidR="002F72FA" w:rsidRPr="00591259" w:rsidSect="0053418F">
      <w:headerReference w:type="even" r:id="rId14"/>
      <w:headerReference w:type="default" r:id="rId15"/>
      <w:footerReference w:type="even" r:id="rId16"/>
      <w:footerReference w:type="default" r:id="rId17"/>
      <w:headerReference w:type="first" r:id="rId18"/>
      <w:footerReference w:type="first" r:id="rId19"/>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9109" w14:textId="77777777" w:rsidR="00FB4666" w:rsidRDefault="00FB4666">
      <w:r>
        <w:separator/>
      </w:r>
    </w:p>
  </w:endnote>
  <w:endnote w:type="continuationSeparator" w:id="0">
    <w:p w14:paraId="51EC3C6A" w14:textId="77777777" w:rsidR="00FB4666" w:rsidRDefault="00FB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Rotis Sans Serif Pro Cyr">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AC09" w14:textId="77777777" w:rsidR="004A70D3" w:rsidRDefault="004A70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32D2DB63" w:rsidR="006F175E" w:rsidRDefault="006F175E" w:rsidP="005F115D">
    <w:pPr>
      <w:pStyle w:val="Fuzeile"/>
      <w:tabs>
        <w:tab w:val="clear" w:pos="9072"/>
        <w:tab w:val="right" w:pos="10490"/>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AF3" w14:textId="77777777" w:rsidR="004A70D3" w:rsidRDefault="004A70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ED93" w14:textId="77777777" w:rsidR="00FB4666" w:rsidRDefault="00FB4666">
      <w:r>
        <w:separator/>
      </w:r>
    </w:p>
  </w:footnote>
  <w:footnote w:type="continuationSeparator" w:id="0">
    <w:p w14:paraId="5751DEC0" w14:textId="77777777" w:rsidR="00FB4666" w:rsidRDefault="00FB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B648" w14:textId="77777777" w:rsidR="004A70D3" w:rsidRDefault="004A70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7777777"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5E372E18" w:rsidR="006F175E" w:rsidRDefault="004A70D3" w:rsidP="005F115D">
    <w:pPr>
      <w:pStyle w:val="Kopfzeile"/>
      <w:ind w:left="-1417"/>
    </w:pPr>
    <w:r>
      <w:rPr>
        <w:noProof/>
      </w:rPr>
      <mc:AlternateContent>
        <mc:Choice Requires="wps">
          <w:drawing>
            <wp:anchor distT="0" distB="0" distL="114300" distR="114300" simplePos="0" relativeHeight="251663360" behindDoc="0" locked="0" layoutInCell="1" allowOverlap="1" wp14:anchorId="33E51DEB" wp14:editId="465E995F">
              <wp:simplePos x="0" y="0"/>
              <wp:positionH relativeFrom="column">
                <wp:posOffset>4686300</wp:posOffset>
              </wp:positionH>
              <wp:positionV relativeFrom="paragraph">
                <wp:posOffset>3960495</wp:posOffset>
              </wp:positionV>
              <wp:extent cx="1828800" cy="5160818"/>
              <wp:effectExtent l="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608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0DAA6" w14:textId="77777777" w:rsidR="004A70D3" w:rsidRPr="009C02BF" w:rsidRDefault="004A70D3" w:rsidP="004A70D3">
                          <w:pPr>
                            <w:jc w:val="center"/>
                            <w:rPr>
                              <w:b/>
                              <w:sz w:val="18"/>
                              <w:szCs w:val="18"/>
                            </w:rPr>
                          </w:pPr>
                          <w:r>
                            <w:rPr>
                              <w:b/>
                              <w:sz w:val="18"/>
                              <w:szCs w:val="18"/>
                            </w:rPr>
                            <w:t>更多来自海蒂诗的interzum 2025科隆展相关新闻资料：</w:t>
                          </w:r>
                        </w:p>
                        <w:p w14:paraId="0050BD2B" w14:textId="77777777" w:rsidR="004A70D3" w:rsidRPr="00620A26" w:rsidRDefault="004A70D3" w:rsidP="004A70D3">
                          <w:pPr>
                            <w:jc w:val="center"/>
                            <w:rPr>
                              <w:sz w:val="16"/>
                              <w:szCs w:val="16"/>
                            </w:rPr>
                          </w:pPr>
                          <w:r>
                            <w:rPr>
                              <w:noProof/>
                            </w:rPr>
                            <w:drawing>
                              <wp:inline distT="0" distB="0" distL="0" distR="0" wp14:anchorId="154C623E" wp14:editId="2E61906F">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3475CA34" w14:textId="77777777" w:rsidR="004A70D3" w:rsidRDefault="004A70D3" w:rsidP="004A70D3">
                          <w:pPr>
                            <w:jc w:val="center"/>
                            <w:rPr>
                              <w:sz w:val="20"/>
                            </w:rPr>
                          </w:pPr>
                        </w:p>
                        <w:p w14:paraId="25DAED7B" w14:textId="77777777" w:rsidR="004A70D3" w:rsidRPr="006B1A07" w:rsidRDefault="004A70D3" w:rsidP="004A70D3">
                          <w:pPr>
                            <w:rPr>
                              <w:rFonts w:ascii="Agfa Rotis Sans Serif" w:hAnsi="Agfa Rotis Sans Serif" w:cs="Arial"/>
                              <w:sz w:val="16"/>
                              <w:szCs w:val="16"/>
                            </w:rPr>
                          </w:pPr>
                        </w:p>
                        <w:p w14:paraId="5AD55F93" w14:textId="77777777" w:rsidR="004A70D3" w:rsidRPr="00165C67"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Contact:</w:t>
                          </w:r>
                        </w:p>
                        <w:p w14:paraId="46C066B7" w14:textId="77777777" w:rsidR="004A70D3"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Hettich Marketing und Vertriebs</w:t>
                          </w:r>
                        </w:p>
                        <w:p w14:paraId="5E314BED" w14:textId="77777777" w:rsidR="004A70D3" w:rsidRPr="00165C67"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 xml:space="preserve">GmbH &amp; Co. </w:t>
                          </w:r>
                          <w:r>
                            <w:rPr>
                              <w:rFonts w:eastAsia="Times New Roman" w:cs="Arial"/>
                              <w:sz w:val="16"/>
                              <w:szCs w:val="16"/>
                            </w:rPr>
                            <w:t>KG</w:t>
                          </w:r>
                        </w:p>
                        <w:p w14:paraId="243AADF3" w14:textId="77777777" w:rsidR="004A70D3" w:rsidRPr="00165C67" w:rsidRDefault="004A70D3" w:rsidP="004A70D3">
                          <w:pPr>
                            <w:rPr>
                              <w:rFonts w:ascii="Agfa Rotis Sans Serif" w:hAnsi="Agfa Rotis Sans Serif" w:cs="Arial"/>
                              <w:sz w:val="16"/>
                              <w:szCs w:val="16"/>
                              <w:lang w:val="sv-SE"/>
                            </w:rPr>
                          </w:pPr>
                          <w:r>
                            <w:rPr>
                              <w:rFonts w:eastAsia="Times New Roman" w:cs="Arial"/>
                              <w:sz w:val="16"/>
                              <w:szCs w:val="16"/>
                            </w:rPr>
                            <w:br/>
                            <w:t>Anke Wöhler</w:t>
                          </w:r>
                        </w:p>
                        <w:p w14:paraId="7A2FF780" w14:textId="77777777" w:rsidR="004A70D3" w:rsidRPr="00165C67" w:rsidRDefault="004A70D3" w:rsidP="004A70D3">
                          <w:pPr>
                            <w:rPr>
                              <w:rFonts w:ascii="Agfa Rotis Sans Serif" w:hAnsi="Agfa Rotis Sans Serif" w:cs="Arial"/>
                              <w:sz w:val="16"/>
                              <w:szCs w:val="16"/>
                              <w:lang w:val="sv-SE"/>
                            </w:rPr>
                          </w:pPr>
                          <w:r>
                            <w:rPr>
                              <w:rFonts w:eastAsia="Times New Roman" w:cs="Arial"/>
                              <w:sz w:val="16"/>
                              <w:szCs w:val="16"/>
                            </w:rPr>
                            <w:t>Anton-Hettich-Strasse 12-16</w:t>
                          </w:r>
                          <w:r>
                            <w:rPr>
                              <w:rFonts w:eastAsia="Times New Roman" w:cs="Arial"/>
                              <w:sz w:val="16"/>
                              <w:szCs w:val="16"/>
                            </w:rPr>
                            <w:br/>
                            <w:t>32278 Kirchlengern</w:t>
                          </w:r>
                          <w:r>
                            <w:rPr>
                              <w:rFonts w:eastAsia="Times New Roman" w:cs="Arial"/>
                              <w:sz w:val="16"/>
                              <w:szCs w:val="16"/>
                            </w:rPr>
                            <w:br/>
                            <w:t>Germany</w:t>
                          </w:r>
                        </w:p>
                        <w:p w14:paraId="1D36DA7F" w14:textId="77777777" w:rsidR="004A70D3" w:rsidRPr="00165C67" w:rsidRDefault="004A70D3" w:rsidP="004A70D3">
                          <w:pPr>
                            <w:rPr>
                              <w:rFonts w:ascii="Agfa Rotis Sans Serif" w:hAnsi="Agfa Rotis Sans Serif" w:cs="Arial"/>
                              <w:sz w:val="16"/>
                              <w:szCs w:val="16"/>
                              <w:lang w:val="sv-SE"/>
                            </w:rPr>
                          </w:pPr>
                          <w:r>
                            <w:rPr>
                              <w:rFonts w:eastAsia="Times New Roman" w:cs="Arial"/>
                              <w:sz w:val="16"/>
                              <w:szCs w:val="16"/>
                            </w:rPr>
                            <w:t>Tel: +49 5733 798-879</w:t>
                          </w:r>
                        </w:p>
                        <w:p w14:paraId="5C68EA50" w14:textId="77777777" w:rsidR="004A70D3" w:rsidRDefault="004A70D3" w:rsidP="004A70D3">
                          <w:pPr>
                            <w:rPr>
                              <w:rFonts w:ascii="Agfa Rotis Sans Serif" w:hAnsi="Agfa Rotis Sans Serif" w:cs="Arial"/>
                              <w:sz w:val="16"/>
                              <w:szCs w:val="16"/>
                              <w:lang w:val="sv-SE"/>
                            </w:rPr>
                          </w:pPr>
                          <w:r>
                            <w:rPr>
                              <w:rFonts w:eastAsia="Times New Roman" w:cs="Arial"/>
                              <w:sz w:val="16"/>
                              <w:szCs w:val="16"/>
                            </w:rPr>
                            <w:t>anke.woehler@hettich.com</w:t>
                          </w:r>
                        </w:p>
                        <w:p w14:paraId="3FF1F766" w14:textId="77777777" w:rsidR="004A70D3" w:rsidRDefault="004A70D3" w:rsidP="004A70D3">
                          <w:pPr>
                            <w:rPr>
                              <w:rFonts w:ascii="Agfa Rotis Sans Serif" w:hAnsi="Agfa Rotis Sans Serif" w:cs="Arial"/>
                              <w:sz w:val="16"/>
                              <w:szCs w:val="16"/>
                              <w:lang w:val="sv-SE"/>
                            </w:rPr>
                          </w:pPr>
                        </w:p>
                        <w:p w14:paraId="40ACD2F4" w14:textId="77777777" w:rsidR="004A70D3" w:rsidRPr="00165C67" w:rsidRDefault="004A70D3" w:rsidP="004A70D3">
                          <w:pPr>
                            <w:rPr>
                              <w:rFonts w:ascii="Agfa Rotis Sans Serif" w:hAnsi="Agfa Rotis Sans Serif" w:cs="Arial"/>
                              <w:sz w:val="16"/>
                              <w:szCs w:val="16"/>
                              <w:lang w:val="sv-SE"/>
                            </w:rPr>
                          </w:pPr>
                          <w:r>
                            <w:rPr>
                              <w:rFonts w:eastAsia="Times New Roman" w:cs="Arial"/>
                              <w:sz w:val="16"/>
                              <w:szCs w:val="16"/>
                            </w:rPr>
                            <w:t xml:space="preserve">Nina Thenhausen </w:t>
                          </w:r>
                          <w:r>
                            <w:rPr>
                              <w:rFonts w:eastAsia="Times New Roman" w:cs="Arial"/>
                              <w:sz w:val="16"/>
                              <w:szCs w:val="16"/>
                            </w:rPr>
                            <w:br/>
                            <w:t>Anton-Hettich-Strasse 12-16</w:t>
                          </w:r>
                          <w:r>
                            <w:rPr>
                              <w:rFonts w:eastAsia="Times New Roman" w:cs="Arial"/>
                              <w:sz w:val="16"/>
                              <w:szCs w:val="16"/>
                            </w:rPr>
                            <w:br/>
                            <w:t>32278 Kirchlengern</w:t>
                          </w:r>
                          <w:r>
                            <w:rPr>
                              <w:rFonts w:eastAsia="Times New Roman" w:cs="Arial"/>
                              <w:sz w:val="16"/>
                              <w:szCs w:val="16"/>
                            </w:rPr>
                            <w:br/>
                            <w:t>Germany</w:t>
                          </w:r>
                        </w:p>
                        <w:p w14:paraId="4125BEBF" w14:textId="77777777" w:rsidR="004A70D3" w:rsidRPr="00165C67"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Tel.: +49 151 54412445</w:t>
                          </w:r>
                        </w:p>
                        <w:p w14:paraId="601372A3" w14:textId="77777777" w:rsidR="004A70D3"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nina.thenhausen@hettich.com</w:t>
                          </w:r>
                        </w:p>
                        <w:p w14:paraId="6521BB78" w14:textId="77777777" w:rsidR="004A70D3" w:rsidRDefault="004A70D3" w:rsidP="004A70D3">
                          <w:pPr>
                            <w:rPr>
                              <w:rFonts w:ascii="Agfa Rotis Sans Serif" w:hAnsi="Agfa Rotis Sans Serif" w:cs="Arial"/>
                              <w:sz w:val="16"/>
                              <w:szCs w:val="16"/>
                              <w:lang w:val="sv-SE"/>
                            </w:rPr>
                          </w:pPr>
                        </w:p>
                        <w:p w14:paraId="5A21C5C8" w14:textId="77777777" w:rsidR="004A70D3" w:rsidRPr="00D24824" w:rsidRDefault="004A70D3" w:rsidP="004A70D3">
                          <w:pPr>
                            <w:rPr>
                              <w:rFonts w:ascii="Agfa Rotis Sans Serif" w:hAnsi="Agfa Rotis Sans Serif"/>
                              <w:sz w:val="16"/>
                              <w:szCs w:val="16"/>
                              <w:lang w:val="en-US"/>
                            </w:rPr>
                          </w:pPr>
                        </w:p>
                        <w:p w14:paraId="5CAD65AB" w14:textId="77777777" w:rsidR="004A70D3"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Voucher copy requested</w:t>
                          </w:r>
                        </w:p>
                        <w:p w14:paraId="03222D10" w14:textId="77777777" w:rsidR="004A70D3" w:rsidRPr="00FC3A97" w:rsidRDefault="004A70D3" w:rsidP="004A70D3">
                          <w:pPr>
                            <w:rPr>
                              <w:rFonts w:ascii="Agfa Rotis Sans Serif Ex Bold" w:hAnsi="Agfa Rotis Sans Serif Ex Bold"/>
                              <w:sz w:val="20"/>
                              <w:lang w:val="sv-SE"/>
                            </w:rPr>
                          </w:pPr>
                        </w:p>
                        <w:p w14:paraId="51276D6B" w14:textId="6AEEB4FF" w:rsidR="004A70D3" w:rsidRPr="00A50C9A" w:rsidRDefault="004A70D3" w:rsidP="004A70D3">
                          <w:pPr>
                            <w:rPr>
                              <w:rFonts w:ascii="Agfa Rotis Sans Serif Ex Bold" w:hAnsi="Agfa Rotis Sans Serif Ex Bold" w:cs="Arial"/>
                              <w:sz w:val="20"/>
                              <w:lang w:val="sv-SE"/>
                            </w:rPr>
                          </w:pPr>
                          <w:r>
                            <w:rPr>
                              <w:rFonts w:eastAsia="Times New Roman"/>
                              <w:sz w:val="20"/>
                            </w:rPr>
                            <w:t>PR_212025</w:t>
                          </w:r>
                        </w:p>
                        <w:p w14:paraId="709D7AF6" w14:textId="77777777" w:rsidR="004A70D3" w:rsidRPr="00165C67" w:rsidRDefault="004A70D3" w:rsidP="004A70D3">
                          <w:pPr>
                            <w:rPr>
                              <w:rFonts w:ascii="Agfa Rotis Sans Serif" w:hAnsi="Agfa Rotis Sans Serif" w:cs="Arial"/>
                              <w:sz w:val="16"/>
                              <w:szCs w:val="16"/>
                              <w:lang w:val="sv-SE"/>
                            </w:rPr>
                          </w:pPr>
                        </w:p>
                        <w:p w14:paraId="64831F15" w14:textId="77777777" w:rsidR="004A70D3" w:rsidRDefault="004A70D3" w:rsidP="004A7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51DEB" id="_x0000_t202" coordsize="21600,21600" o:spt="202" path="m,l,21600r21600,l21600,xe">
              <v:stroke joinstyle="miter"/>
              <v:path gradientshapeok="t" o:connecttype="rect"/>
            </v:shapetype>
            <v:shape id="Text Box 3" o:spid="_x0000_s1026" type="#_x0000_t202" style="position:absolute;left:0;text-align:left;margin-left:369pt;margin-top:311.85pt;width:2in;height:40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" stroked="f">
              <v:textbox>
                <w:txbxContent>
                  <w:p w14:paraId="0E80DAA6" w14:textId="77777777" w:rsidR="004A70D3" w:rsidRPr="009C02BF" w:rsidRDefault="004A70D3" w:rsidP="004A70D3">
                    <w:pPr>
                      <w:jc w:val="center"/>
                      <w:rPr>
                        <w:b/>
                        <w:sz w:val="18"/>
                        <w:szCs w:val="18"/>
                      </w:rPr>
                    </w:pPr>
                    <w:r>
                      <w:rPr>
                        <w:b/>
                        <w:sz w:val="18"/>
                        <w:szCs w:val="18"/>
                      </w:rPr>
                      <w:t>更多来自海蒂诗的interzum 2025科隆展相关新闻资料：</w:t>
                    </w:r>
                  </w:p>
                  <w:p w14:paraId="0050BD2B" w14:textId="77777777" w:rsidR="004A70D3" w:rsidRPr="00620A26" w:rsidRDefault="004A70D3" w:rsidP="004A70D3">
                    <w:pPr>
                      <w:jc w:val="center"/>
                      <w:rPr>
                        <w:sz w:val="16"/>
                        <w:szCs w:val="16"/>
                      </w:rPr>
                    </w:pPr>
                    <w:r>
                      <w:rPr>
                        <w:noProof/>
                      </w:rPr>
                      <w:drawing>
                        <wp:inline distT="0" distB="0" distL="0" distR="0" wp14:anchorId="154C623E" wp14:editId="2E61906F">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4" w:history="1">
                      <w:r>
                        <w:rPr>
                          <w:rStyle w:val="Hyperlink"/>
                          <w:sz w:val="20"/>
                        </w:rPr>
                        <w:t>https://www.hettich.com/short/ke3d6oj</w:t>
                      </w:r>
                    </w:hyperlink>
                  </w:p>
                  <w:p w14:paraId="3475CA34" w14:textId="77777777" w:rsidR="004A70D3" w:rsidRDefault="004A70D3" w:rsidP="004A70D3">
                    <w:pPr>
                      <w:jc w:val="center"/>
                      <w:rPr>
                        <w:sz w:val="20"/>
                      </w:rPr>
                    </w:pPr>
                  </w:p>
                  <w:p w14:paraId="25DAED7B" w14:textId="77777777" w:rsidR="004A70D3" w:rsidRPr="006B1A07" w:rsidRDefault="004A70D3" w:rsidP="004A70D3">
                    <w:pPr>
                      <w:rPr>
                        <w:rFonts w:ascii="Agfa Rotis Sans Serif" w:hAnsi="Agfa Rotis Sans Serif" w:cs="Arial"/>
                        <w:sz w:val="16"/>
                        <w:szCs w:val="16"/>
                      </w:rPr>
                    </w:pPr>
                  </w:p>
                  <w:p w14:paraId="5AD55F93" w14:textId="77777777" w:rsidR="004A70D3" w:rsidRPr="00165C67"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Contact:</w:t>
                    </w:r>
                  </w:p>
                  <w:p w14:paraId="46C066B7" w14:textId="77777777" w:rsidR="004A70D3"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Hettich Marketing und Vertriebs</w:t>
                    </w:r>
                  </w:p>
                  <w:p w14:paraId="5E314BED" w14:textId="77777777" w:rsidR="004A70D3" w:rsidRPr="00165C67"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 xml:space="preserve">GmbH &amp; Co. </w:t>
                    </w:r>
                    <w:r>
                      <w:rPr>
                        <w:rFonts w:eastAsia="Times New Roman" w:cs="Arial"/>
                        <w:sz w:val="16"/>
                        <w:szCs w:val="16"/>
                      </w:rPr>
                      <w:t>KG</w:t>
                    </w:r>
                  </w:p>
                  <w:p w14:paraId="243AADF3" w14:textId="77777777" w:rsidR="004A70D3" w:rsidRPr="00165C67" w:rsidRDefault="004A70D3" w:rsidP="004A70D3">
                    <w:pPr>
                      <w:rPr>
                        <w:rFonts w:ascii="Agfa Rotis Sans Serif" w:hAnsi="Agfa Rotis Sans Serif" w:cs="Arial"/>
                        <w:sz w:val="16"/>
                        <w:szCs w:val="16"/>
                        <w:lang w:val="sv-SE"/>
                      </w:rPr>
                    </w:pPr>
                    <w:r>
                      <w:rPr>
                        <w:rFonts w:eastAsia="Times New Roman" w:cs="Arial"/>
                        <w:sz w:val="16"/>
                        <w:szCs w:val="16"/>
                      </w:rPr>
                      <w:br/>
                      <w:t>Anke Wöhler</w:t>
                    </w:r>
                  </w:p>
                  <w:p w14:paraId="7A2FF780" w14:textId="77777777" w:rsidR="004A70D3" w:rsidRPr="00165C67" w:rsidRDefault="004A70D3" w:rsidP="004A70D3">
                    <w:pPr>
                      <w:rPr>
                        <w:rFonts w:ascii="Agfa Rotis Sans Serif" w:hAnsi="Agfa Rotis Sans Serif" w:cs="Arial"/>
                        <w:sz w:val="16"/>
                        <w:szCs w:val="16"/>
                        <w:lang w:val="sv-SE"/>
                      </w:rPr>
                    </w:pPr>
                    <w:r>
                      <w:rPr>
                        <w:rFonts w:eastAsia="Times New Roman" w:cs="Arial"/>
                        <w:sz w:val="16"/>
                        <w:szCs w:val="16"/>
                      </w:rPr>
                      <w:t>Anton-Hettich-Strasse 12-16</w:t>
                    </w:r>
                    <w:r>
                      <w:rPr>
                        <w:rFonts w:eastAsia="Times New Roman" w:cs="Arial"/>
                        <w:sz w:val="16"/>
                        <w:szCs w:val="16"/>
                      </w:rPr>
                      <w:br/>
                      <w:t>32278 Kirchlengern</w:t>
                    </w:r>
                    <w:r>
                      <w:rPr>
                        <w:rFonts w:eastAsia="Times New Roman" w:cs="Arial"/>
                        <w:sz w:val="16"/>
                        <w:szCs w:val="16"/>
                      </w:rPr>
                      <w:br/>
                      <w:t>Germany</w:t>
                    </w:r>
                  </w:p>
                  <w:p w14:paraId="1D36DA7F" w14:textId="77777777" w:rsidR="004A70D3" w:rsidRPr="00165C67" w:rsidRDefault="004A70D3" w:rsidP="004A70D3">
                    <w:pPr>
                      <w:rPr>
                        <w:rFonts w:ascii="Agfa Rotis Sans Serif" w:hAnsi="Agfa Rotis Sans Serif" w:cs="Arial"/>
                        <w:sz w:val="16"/>
                        <w:szCs w:val="16"/>
                        <w:lang w:val="sv-SE"/>
                      </w:rPr>
                    </w:pPr>
                    <w:r>
                      <w:rPr>
                        <w:rFonts w:eastAsia="Times New Roman" w:cs="Arial"/>
                        <w:sz w:val="16"/>
                        <w:szCs w:val="16"/>
                      </w:rPr>
                      <w:t>Tel: +49 5733 798-879</w:t>
                    </w:r>
                  </w:p>
                  <w:p w14:paraId="5C68EA50" w14:textId="77777777" w:rsidR="004A70D3" w:rsidRDefault="004A70D3" w:rsidP="004A70D3">
                    <w:pPr>
                      <w:rPr>
                        <w:rFonts w:ascii="Agfa Rotis Sans Serif" w:hAnsi="Agfa Rotis Sans Serif" w:cs="Arial"/>
                        <w:sz w:val="16"/>
                        <w:szCs w:val="16"/>
                        <w:lang w:val="sv-SE"/>
                      </w:rPr>
                    </w:pPr>
                    <w:r>
                      <w:rPr>
                        <w:rFonts w:eastAsia="Times New Roman" w:cs="Arial"/>
                        <w:sz w:val="16"/>
                        <w:szCs w:val="16"/>
                      </w:rPr>
                      <w:t>anke.woehler@hettich.com</w:t>
                    </w:r>
                  </w:p>
                  <w:p w14:paraId="3FF1F766" w14:textId="77777777" w:rsidR="004A70D3" w:rsidRDefault="004A70D3" w:rsidP="004A70D3">
                    <w:pPr>
                      <w:rPr>
                        <w:rFonts w:ascii="Agfa Rotis Sans Serif" w:hAnsi="Agfa Rotis Sans Serif" w:cs="Arial"/>
                        <w:sz w:val="16"/>
                        <w:szCs w:val="16"/>
                        <w:lang w:val="sv-SE"/>
                      </w:rPr>
                    </w:pPr>
                  </w:p>
                  <w:p w14:paraId="40ACD2F4" w14:textId="77777777" w:rsidR="004A70D3" w:rsidRPr="00165C67" w:rsidRDefault="004A70D3" w:rsidP="004A70D3">
                    <w:pPr>
                      <w:rPr>
                        <w:rFonts w:ascii="Agfa Rotis Sans Serif" w:hAnsi="Agfa Rotis Sans Serif" w:cs="Arial"/>
                        <w:sz w:val="16"/>
                        <w:szCs w:val="16"/>
                        <w:lang w:val="sv-SE"/>
                      </w:rPr>
                    </w:pPr>
                    <w:r>
                      <w:rPr>
                        <w:rFonts w:eastAsia="Times New Roman" w:cs="Arial"/>
                        <w:sz w:val="16"/>
                        <w:szCs w:val="16"/>
                      </w:rPr>
                      <w:t xml:space="preserve">Nina Thenhausen </w:t>
                    </w:r>
                    <w:r>
                      <w:rPr>
                        <w:rFonts w:eastAsia="Times New Roman" w:cs="Arial"/>
                        <w:sz w:val="16"/>
                        <w:szCs w:val="16"/>
                      </w:rPr>
                      <w:br/>
                      <w:t>Anton-Hettich-Strasse 12-16</w:t>
                    </w:r>
                    <w:r>
                      <w:rPr>
                        <w:rFonts w:eastAsia="Times New Roman" w:cs="Arial"/>
                        <w:sz w:val="16"/>
                        <w:szCs w:val="16"/>
                      </w:rPr>
                      <w:br/>
                      <w:t>32278 Kirchlengern</w:t>
                    </w:r>
                    <w:r>
                      <w:rPr>
                        <w:rFonts w:eastAsia="Times New Roman" w:cs="Arial"/>
                        <w:sz w:val="16"/>
                        <w:szCs w:val="16"/>
                      </w:rPr>
                      <w:br/>
                      <w:t>Germany</w:t>
                    </w:r>
                  </w:p>
                  <w:p w14:paraId="4125BEBF" w14:textId="77777777" w:rsidR="004A70D3" w:rsidRPr="00165C67"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Tel.: +49 151 54412445</w:t>
                    </w:r>
                  </w:p>
                  <w:p w14:paraId="601372A3" w14:textId="77777777" w:rsidR="004A70D3"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nina.thenhausen@hettich.com</w:t>
                    </w:r>
                  </w:p>
                  <w:p w14:paraId="6521BB78" w14:textId="77777777" w:rsidR="004A70D3" w:rsidRDefault="004A70D3" w:rsidP="004A70D3">
                    <w:pPr>
                      <w:rPr>
                        <w:rFonts w:ascii="Agfa Rotis Sans Serif" w:hAnsi="Agfa Rotis Sans Serif" w:cs="Arial"/>
                        <w:sz w:val="16"/>
                        <w:szCs w:val="16"/>
                        <w:lang w:val="sv-SE"/>
                      </w:rPr>
                    </w:pPr>
                  </w:p>
                  <w:p w14:paraId="5A21C5C8" w14:textId="77777777" w:rsidR="004A70D3" w:rsidRPr="00D24824" w:rsidRDefault="004A70D3" w:rsidP="004A70D3">
                    <w:pPr>
                      <w:rPr>
                        <w:rFonts w:ascii="Agfa Rotis Sans Serif" w:hAnsi="Agfa Rotis Sans Serif"/>
                        <w:sz w:val="16"/>
                        <w:szCs w:val="16"/>
                        <w:lang w:val="en-US"/>
                      </w:rPr>
                    </w:pPr>
                  </w:p>
                  <w:p w14:paraId="5CAD65AB" w14:textId="77777777" w:rsidR="004A70D3" w:rsidRDefault="004A70D3" w:rsidP="004A70D3">
                    <w:pPr>
                      <w:rPr>
                        <w:rFonts w:ascii="Agfa Rotis Sans Serif" w:hAnsi="Agfa Rotis Sans Serif" w:cs="Arial"/>
                        <w:sz w:val="16"/>
                        <w:szCs w:val="16"/>
                        <w:lang w:val="sv-SE"/>
                      </w:rPr>
                    </w:pPr>
                    <w:r w:rsidRPr="00D24824">
                      <w:rPr>
                        <w:rFonts w:eastAsia="Times New Roman" w:cs="Arial"/>
                        <w:sz w:val="16"/>
                        <w:szCs w:val="16"/>
                        <w:lang w:val="en-US"/>
                      </w:rPr>
                      <w:t>Voucher copy requested</w:t>
                    </w:r>
                  </w:p>
                  <w:p w14:paraId="03222D10" w14:textId="77777777" w:rsidR="004A70D3" w:rsidRPr="00FC3A97" w:rsidRDefault="004A70D3" w:rsidP="004A70D3">
                    <w:pPr>
                      <w:rPr>
                        <w:rFonts w:ascii="Agfa Rotis Sans Serif Ex Bold" w:hAnsi="Agfa Rotis Sans Serif Ex Bold"/>
                        <w:sz w:val="20"/>
                        <w:lang w:val="sv-SE"/>
                      </w:rPr>
                    </w:pPr>
                  </w:p>
                  <w:p w14:paraId="51276D6B" w14:textId="6AEEB4FF" w:rsidR="004A70D3" w:rsidRPr="00A50C9A" w:rsidRDefault="004A70D3" w:rsidP="004A70D3">
                    <w:pPr>
                      <w:rPr>
                        <w:rFonts w:ascii="Agfa Rotis Sans Serif Ex Bold" w:hAnsi="Agfa Rotis Sans Serif Ex Bold" w:cs="Arial"/>
                        <w:sz w:val="20"/>
                        <w:lang w:val="sv-SE"/>
                      </w:rPr>
                    </w:pPr>
                    <w:r>
                      <w:rPr>
                        <w:rFonts w:eastAsia="Times New Roman"/>
                        <w:sz w:val="20"/>
                      </w:rPr>
                      <w:t>PR_212025</w:t>
                    </w:r>
                  </w:p>
                  <w:p w14:paraId="709D7AF6" w14:textId="77777777" w:rsidR="004A70D3" w:rsidRPr="00165C67" w:rsidRDefault="004A70D3" w:rsidP="004A70D3">
                    <w:pPr>
                      <w:rPr>
                        <w:rFonts w:ascii="Agfa Rotis Sans Serif" w:hAnsi="Agfa Rotis Sans Serif" w:cs="Arial"/>
                        <w:sz w:val="16"/>
                        <w:szCs w:val="16"/>
                        <w:lang w:val="sv-SE"/>
                      </w:rPr>
                    </w:pPr>
                  </w:p>
                  <w:p w14:paraId="64831F15" w14:textId="77777777" w:rsidR="004A70D3" w:rsidRDefault="004A70D3" w:rsidP="004A70D3"/>
                </w:txbxContent>
              </v:textbox>
            </v:shape>
          </w:pict>
        </mc:Fallback>
      </mc:AlternateContent>
    </w:r>
    <w:r w:rsidR="00782242">
      <w:t xml:space="preserve">                   </w:t>
    </w:r>
    <w:r w:rsidR="0078224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F309" w14:textId="77777777" w:rsidR="004A70D3" w:rsidRDefault="004A70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2FFE"/>
    <w:rsid w:val="00014A58"/>
    <w:rsid w:val="00015291"/>
    <w:rsid w:val="00017980"/>
    <w:rsid w:val="0002101A"/>
    <w:rsid w:val="00022380"/>
    <w:rsid w:val="00024419"/>
    <w:rsid w:val="00024512"/>
    <w:rsid w:val="00024741"/>
    <w:rsid w:val="00025D4F"/>
    <w:rsid w:val="00025DEB"/>
    <w:rsid w:val="00026658"/>
    <w:rsid w:val="00030063"/>
    <w:rsid w:val="000301AE"/>
    <w:rsid w:val="000310C6"/>
    <w:rsid w:val="00032952"/>
    <w:rsid w:val="00032B24"/>
    <w:rsid w:val="00032CD7"/>
    <w:rsid w:val="00032F5A"/>
    <w:rsid w:val="0003312D"/>
    <w:rsid w:val="0003395B"/>
    <w:rsid w:val="00036CAD"/>
    <w:rsid w:val="00036E4F"/>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09A"/>
    <w:rsid w:val="00075C70"/>
    <w:rsid w:val="00075C8A"/>
    <w:rsid w:val="00076A29"/>
    <w:rsid w:val="000776D3"/>
    <w:rsid w:val="000800C4"/>
    <w:rsid w:val="0008077E"/>
    <w:rsid w:val="00082317"/>
    <w:rsid w:val="0008283B"/>
    <w:rsid w:val="00082B18"/>
    <w:rsid w:val="00085289"/>
    <w:rsid w:val="00085FAE"/>
    <w:rsid w:val="00087DB3"/>
    <w:rsid w:val="00090466"/>
    <w:rsid w:val="00091D3B"/>
    <w:rsid w:val="000939A7"/>
    <w:rsid w:val="00093DF1"/>
    <w:rsid w:val="00094659"/>
    <w:rsid w:val="0009469D"/>
    <w:rsid w:val="00095077"/>
    <w:rsid w:val="000960C9"/>
    <w:rsid w:val="00097AEE"/>
    <w:rsid w:val="000A0796"/>
    <w:rsid w:val="000A1108"/>
    <w:rsid w:val="000A13F6"/>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99C"/>
    <w:rsid w:val="000D7AE3"/>
    <w:rsid w:val="000E06B9"/>
    <w:rsid w:val="000E13ED"/>
    <w:rsid w:val="000E16AD"/>
    <w:rsid w:val="000E2A52"/>
    <w:rsid w:val="000E33C6"/>
    <w:rsid w:val="000E3837"/>
    <w:rsid w:val="000E3A5A"/>
    <w:rsid w:val="000E456B"/>
    <w:rsid w:val="000E544B"/>
    <w:rsid w:val="000E5791"/>
    <w:rsid w:val="000E6787"/>
    <w:rsid w:val="000E67FB"/>
    <w:rsid w:val="000E6A21"/>
    <w:rsid w:val="000F05ED"/>
    <w:rsid w:val="000F0CE2"/>
    <w:rsid w:val="000F12C0"/>
    <w:rsid w:val="000F133F"/>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A5C"/>
    <w:rsid w:val="00122A6E"/>
    <w:rsid w:val="001240A5"/>
    <w:rsid w:val="00125055"/>
    <w:rsid w:val="00130272"/>
    <w:rsid w:val="001312EB"/>
    <w:rsid w:val="00132CC9"/>
    <w:rsid w:val="00133602"/>
    <w:rsid w:val="00134974"/>
    <w:rsid w:val="001350CC"/>
    <w:rsid w:val="001353FA"/>
    <w:rsid w:val="001355D5"/>
    <w:rsid w:val="001355E1"/>
    <w:rsid w:val="00136311"/>
    <w:rsid w:val="00136C09"/>
    <w:rsid w:val="0013768A"/>
    <w:rsid w:val="00137F95"/>
    <w:rsid w:val="001400BA"/>
    <w:rsid w:val="001405F8"/>
    <w:rsid w:val="001409CF"/>
    <w:rsid w:val="00140DFF"/>
    <w:rsid w:val="00141170"/>
    <w:rsid w:val="00141AEE"/>
    <w:rsid w:val="00143E80"/>
    <w:rsid w:val="00143F3C"/>
    <w:rsid w:val="00145330"/>
    <w:rsid w:val="0014676E"/>
    <w:rsid w:val="00146BDB"/>
    <w:rsid w:val="00150371"/>
    <w:rsid w:val="001513E7"/>
    <w:rsid w:val="00151AF0"/>
    <w:rsid w:val="00151D78"/>
    <w:rsid w:val="00152166"/>
    <w:rsid w:val="00153A57"/>
    <w:rsid w:val="00153CA1"/>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65EC6"/>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3873"/>
    <w:rsid w:val="00195DE1"/>
    <w:rsid w:val="00196001"/>
    <w:rsid w:val="001A00C5"/>
    <w:rsid w:val="001A054F"/>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0B6"/>
    <w:rsid w:val="00233D3B"/>
    <w:rsid w:val="00235415"/>
    <w:rsid w:val="00235C1C"/>
    <w:rsid w:val="002361CE"/>
    <w:rsid w:val="00237D37"/>
    <w:rsid w:val="00240E2E"/>
    <w:rsid w:val="00240FE7"/>
    <w:rsid w:val="002414A7"/>
    <w:rsid w:val="002420D5"/>
    <w:rsid w:val="002433BF"/>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5B9B"/>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061"/>
    <w:rsid w:val="002816B9"/>
    <w:rsid w:val="00281B5B"/>
    <w:rsid w:val="0028205D"/>
    <w:rsid w:val="002843F7"/>
    <w:rsid w:val="00285422"/>
    <w:rsid w:val="00285A41"/>
    <w:rsid w:val="002864CF"/>
    <w:rsid w:val="00287631"/>
    <w:rsid w:val="00292167"/>
    <w:rsid w:val="00292F2F"/>
    <w:rsid w:val="002932CC"/>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3D21"/>
    <w:rsid w:val="002A51EB"/>
    <w:rsid w:val="002A57C9"/>
    <w:rsid w:val="002A58B0"/>
    <w:rsid w:val="002A5C00"/>
    <w:rsid w:val="002A60F2"/>
    <w:rsid w:val="002A6119"/>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46F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4939"/>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32E"/>
    <w:rsid w:val="00301A05"/>
    <w:rsid w:val="0030263C"/>
    <w:rsid w:val="00303558"/>
    <w:rsid w:val="00303D98"/>
    <w:rsid w:val="0030426C"/>
    <w:rsid w:val="00304334"/>
    <w:rsid w:val="00304527"/>
    <w:rsid w:val="0030490F"/>
    <w:rsid w:val="00307234"/>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54"/>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12AF"/>
    <w:rsid w:val="003829E3"/>
    <w:rsid w:val="0038304A"/>
    <w:rsid w:val="0038305D"/>
    <w:rsid w:val="003830A3"/>
    <w:rsid w:val="00384C5C"/>
    <w:rsid w:val="00385AF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D35"/>
    <w:rsid w:val="003E17AB"/>
    <w:rsid w:val="003E1CFB"/>
    <w:rsid w:val="003E1F60"/>
    <w:rsid w:val="003E20F2"/>
    <w:rsid w:val="003E398F"/>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1A3"/>
    <w:rsid w:val="003F4CFD"/>
    <w:rsid w:val="003F5E38"/>
    <w:rsid w:val="003F69F5"/>
    <w:rsid w:val="003F6B05"/>
    <w:rsid w:val="003F753E"/>
    <w:rsid w:val="004001E9"/>
    <w:rsid w:val="00400BE4"/>
    <w:rsid w:val="0040326F"/>
    <w:rsid w:val="004032BC"/>
    <w:rsid w:val="00403307"/>
    <w:rsid w:val="004033CF"/>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5A8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28E6"/>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518F"/>
    <w:rsid w:val="0048721A"/>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A70D3"/>
    <w:rsid w:val="004B1B8F"/>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0D1"/>
    <w:rsid w:val="00500550"/>
    <w:rsid w:val="00500648"/>
    <w:rsid w:val="00502002"/>
    <w:rsid w:val="0050200E"/>
    <w:rsid w:val="005023FC"/>
    <w:rsid w:val="00503706"/>
    <w:rsid w:val="00506335"/>
    <w:rsid w:val="00507175"/>
    <w:rsid w:val="0050782E"/>
    <w:rsid w:val="0051132C"/>
    <w:rsid w:val="00511691"/>
    <w:rsid w:val="005121AA"/>
    <w:rsid w:val="00512841"/>
    <w:rsid w:val="0051296A"/>
    <w:rsid w:val="0051458E"/>
    <w:rsid w:val="00515071"/>
    <w:rsid w:val="00515340"/>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3765"/>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3DB8"/>
    <w:rsid w:val="005650C0"/>
    <w:rsid w:val="00565C75"/>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7382"/>
    <w:rsid w:val="006626C3"/>
    <w:rsid w:val="00662B6A"/>
    <w:rsid w:val="00663E09"/>
    <w:rsid w:val="006654F3"/>
    <w:rsid w:val="00665964"/>
    <w:rsid w:val="00665A27"/>
    <w:rsid w:val="006672DD"/>
    <w:rsid w:val="006679EA"/>
    <w:rsid w:val="006704C5"/>
    <w:rsid w:val="00672FCB"/>
    <w:rsid w:val="00673643"/>
    <w:rsid w:val="00674EA7"/>
    <w:rsid w:val="00676BFA"/>
    <w:rsid w:val="00677175"/>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3735"/>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4A1E"/>
    <w:rsid w:val="00795E78"/>
    <w:rsid w:val="00796102"/>
    <w:rsid w:val="0079644D"/>
    <w:rsid w:val="007965BC"/>
    <w:rsid w:val="007A00C5"/>
    <w:rsid w:val="007A0654"/>
    <w:rsid w:val="007A269F"/>
    <w:rsid w:val="007A3307"/>
    <w:rsid w:val="007A335D"/>
    <w:rsid w:val="007A3CCD"/>
    <w:rsid w:val="007A4481"/>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4214"/>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042B"/>
    <w:rsid w:val="008219D2"/>
    <w:rsid w:val="00821F3F"/>
    <w:rsid w:val="00823273"/>
    <w:rsid w:val="0082330E"/>
    <w:rsid w:val="0082363B"/>
    <w:rsid w:val="00823AA3"/>
    <w:rsid w:val="008248CE"/>
    <w:rsid w:val="00824A69"/>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5FD"/>
    <w:rsid w:val="008408A7"/>
    <w:rsid w:val="00840F81"/>
    <w:rsid w:val="008413E2"/>
    <w:rsid w:val="008425AD"/>
    <w:rsid w:val="00842885"/>
    <w:rsid w:val="00844BE3"/>
    <w:rsid w:val="008451C7"/>
    <w:rsid w:val="00845B72"/>
    <w:rsid w:val="00846223"/>
    <w:rsid w:val="00846B04"/>
    <w:rsid w:val="00846D02"/>
    <w:rsid w:val="00846EAF"/>
    <w:rsid w:val="00847EB1"/>
    <w:rsid w:val="0085057C"/>
    <w:rsid w:val="0085099B"/>
    <w:rsid w:val="00850DC2"/>
    <w:rsid w:val="0085383D"/>
    <w:rsid w:val="00853FCE"/>
    <w:rsid w:val="00854A24"/>
    <w:rsid w:val="00854FFD"/>
    <w:rsid w:val="008555B1"/>
    <w:rsid w:val="00861099"/>
    <w:rsid w:val="008611FB"/>
    <w:rsid w:val="008616E7"/>
    <w:rsid w:val="0086373A"/>
    <w:rsid w:val="00863CC1"/>
    <w:rsid w:val="008641C6"/>
    <w:rsid w:val="0086467C"/>
    <w:rsid w:val="008648E4"/>
    <w:rsid w:val="00865F32"/>
    <w:rsid w:val="0086692D"/>
    <w:rsid w:val="00866FC3"/>
    <w:rsid w:val="0086728C"/>
    <w:rsid w:val="00867A17"/>
    <w:rsid w:val="00870829"/>
    <w:rsid w:val="0087084B"/>
    <w:rsid w:val="00870D47"/>
    <w:rsid w:val="00870F47"/>
    <w:rsid w:val="00872436"/>
    <w:rsid w:val="00872438"/>
    <w:rsid w:val="00872604"/>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AC6"/>
    <w:rsid w:val="00886CF6"/>
    <w:rsid w:val="00887B4F"/>
    <w:rsid w:val="00890C8E"/>
    <w:rsid w:val="00890CD6"/>
    <w:rsid w:val="008929DB"/>
    <w:rsid w:val="00893997"/>
    <w:rsid w:val="00895491"/>
    <w:rsid w:val="0089692C"/>
    <w:rsid w:val="008A035C"/>
    <w:rsid w:val="008A0554"/>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0B5"/>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5D4"/>
    <w:rsid w:val="009028B7"/>
    <w:rsid w:val="009034F8"/>
    <w:rsid w:val="00903E17"/>
    <w:rsid w:val="00904AD0"/>
    <w:rsid w:val="00904DB0"/>
    <w:rsid w:val="009065B3"/>
    <w:rsid w:val="009065C4"/>
    <w:rsid w:val="00907A85"/>
    <w:rsid w:val="00910511"/>
    <w:rsid w:val="00910887"/>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3E42"/>
    <w:rsid w:val="009247C7"/>
    <w:rsid w:val="009262D1"/>
    <w:rsid w:val="00926301"/>
    <w:rsid w:val="009267B5"/>
    <w:rsid w:val="00926BD8"/>
    <w:rsid w:val="00926BED"/>
    <w:rsid w:val="00926C9D"/>
    <w:rsid w:val="009270C0"/>
    <w:rsid w:val="009273B6"/>
    <w:rsid w:val="00927B3C"/>
    <w:rsid w:val="00927E66"/>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1FE6"/>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E6168"/>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07C"/>
    <w:rsid w:val="00A115B1"/>
    <w:rsid w:val="00A12456"/>
    <w:rsid w:val="00A12554"/>
    <w:rsid w:val="00A13FCB"/>
    <w:rsid w:val="00A1420A"/>
    <w:rsid w:val="00A14375"/>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87A75"/>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754D"/>
    <w:rsid w:val="00AD1310"/>
    <w:rsid w:val="00AD1543"/>
    <w:rsid w:val="00AD188F"/>
    <w:rsid w:val="00AD1B6B"/>
    <w:rsid w:val="00AD1B81"/>
    <w:rsid w:val="00AD24F6"/>
    <w:rsid w:val="00AD2903"/>
    <w:rsid w:val="00AD2A9D"/>
    <w:rsid w:val="00AD2C72"/>
    <w:rsid w:val="00AD427D"/>
    <w:rsid w:val="00AD4D52"/>
    <w:rsid w:val="00AD4EE9"/>
    <w:rsid w:val="00AD54C8"/>
    <w:rsid w:val="00AD58DE"/>
    <w:rsid w:val="00AD5C20"/>
    <w:rsid w:val="00AD5EC3"/>
    <w:rsid w:val="00AD6585"/>
    <w:rsid w:val="00AD65C3"/>
    <w:rsid w:val="00AD6709"/>
    <w:rsid w:val="00AD7BDF"/>
    <w:rsid w:val="00AE1015"/>
    <w:rsid w:val="00AE138B"/>
    <w:rsid w:val="00AE3BAF"/>
    <w:rsid w:val="00AE64E5"/>
    <w:rsid w:val="00AE709C"/>
    <w:rsid w:val="00AE73E7"/>
    <w:rsid w:val="00AE7CE2"/>
    <w:rsid w:val="00AF1BE1"/>
    <w:rsid w:val="00AF22D0"/>
    <w:rsid w:val="00AF26DA"/>
    <w:rsid w:val="00AF2CA8"/>
    <w:rsid w:val="00AF2D28"/>
    <w:rsid w:val="00AF56EA"/>
    <w:rsid w:val="00AF71CF"/>
    <w:rsid w:val="00AF7AB4"/>
    <w:rsid w:val="00B00144"/>
    <w:rsid w:val="00B018AE"/>
    <w:rsid w:val="00B01BD0"/>
    <w:rsid w:val="00B025E2"/>
    <w:rsid w:val="00B03F09"/>
    <w:rsid w:val="00B04BCB"/>
    <w:rsid w:val="00B0517E"/>
    <w:rsid w:val="00B052D9"/>
    <w:rsid w:val="00B054BA"/>
    <w:rsid w:val="00B069C4"/>
    <w:rsid w:val="00B06C3A"/>
    <w:rsid w:val="00B11459"/>
    <w:rsid w:val="00B11BA1"/>
    <w:rsid w:val="00B122FF"/>
    <w:rsid w:val="00B12C24"/>
    <w:rsid w:val="00B12CD2"/>
    <w:rsid w:val="00B12FE4"/>
    <w:rsid w:val="00B13BCB"/>
    <w:rsid w:val="00B14E78"/>
    <w:rsid w:val="00B14EF1"/>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495"/>
    <w:rsid w:val="00B81766"/>
    <w:rsid w:val="00B82015"/>
    <w:rsid w:val="00B82079"/>
    <w:rsid w:val="00B82B07"/>
    <w:rsid w:val="00B830FD"/>
    <w:rsid w:val="00B83B83"/>
    <w:rsid w:val="00B83F40"/>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0DBA"/>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26A3"/>
    <w:rsid w:val="00BD2E6E"/>
    <w:rsid w:val="00BD2FCB"/>
    <w:rsid w:val="00BD51BD"/>
    <w:rsid w:val="00BD5780"/>
    <w:rsid w:val="00BD5920"/>
    <w:rsid w:val="00BD5B88"/>
    <w:rsid w:val="00BD6090"/>
    <w:rsid w:val="00BD62C2"/>
    <w:rsid w:val="00BD6ECB"/>
    <w:rsid w:val="00BD75B2"/>
    <w:rsid w:val="00BD775C"/>
    <w:rsid w:val="00BD7C81"/>
    <w:rsid w:val="00BE0183"/>
    <w:rsid w:val="00BE15E1"/>
    <w:rsid w:val="00BE4838"/>
    <w:rsid w:val="00BE4A8F"/>
    <w:rsid w:val="00BE4AF4"/>
    <w:rsid w:val="00BE4D30"/>
    <w:rsid w:val="00BE53F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E2B"/>
    <w:rsid w:val="00C03C6F"/>
    <w:rsid w:val="00C05E5B"/>
    <w:rsid w:val="00C066E4"/>
    <w:rsid w:val="00C06F67"/>
    <w:rsid w:val="00C070A1"/>
    <w:rsid w:val="00C078EA"/>
    <w:rsid w:val="00C1021F"/>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121"/>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37AEE"/>
    <w:rsid w:val="00C414C1"/>
    <w:rsid w:val="00C41F38"/>
    <w:rsid w:val="00C425BD"/>
    <w:rsid w:val="00C42AAF"/>
    <w:rsid w:val="00C43150"/>
    <w:rsid w:val="00C439B6"/>
    <w:rsid w:val="00C43D4E"/>
    <w:rsid w:val="00C458F4"/>
    <w:rsid w:val="00C460BB"/>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AF5"/>
    <w:rsid w:val="00C80C08"/>
    <w:rsid w:val="00C80D49"/>
    <w:rsid w:val="00C80ECA"/>
    <w:rsid w:val="00C810AF"/>
    <w:rsid w:val="00C86E50"/>
    <w:rsid w:val="00C86E52"/>
    <w:rsid w:val="00C87BFC"/>
    <w:rsid w:val="00C910C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0D1"/>
    <w:rsid w:val="00CC0195"/>
    <w:rsid w:val="00CC02FB"/>
    <w:rsid w:val="00CC0788"/>
    <w:rsid w:val="00CC10E8"/>
    <w:rsid w:val="00CC11BF"/>
    <w:rsid w:val="00CC149F"/>
    <w:rsid w:val="00CC1896"/>
    <w:rsid w:val="00CC222E"/>
    <w:rsid w:val="00CC3185"/>
    <w:rsid w:val="00CC33BB"/>
    <w:rsid w:val="00CC3FA3"/>
    <w:rsid w:val="00CC4B9D"/>
    <w:rsid w:val="00CC5F4D"/>
    <w:rsid w:val="00CC6352"/>
    <w:rsid w:val="00CC638C"/>
    <w:rsid w:val="00CC728A"/>
    <w:rsid w:val="00CC7473"/>
    <w:rsid w:val="00CC7A37"/>
    <w:rsid w:val="00CC7D35"/>
    <w:rsid w:val="00CD1468"/>
    <w:rsid w:val="00CD17AD"/>
    <w:rsid w:val="00CD2A2B"/>
    <w:rsid w:val="00CD2A48"/>
    <w:rsid w:val="00CD3A08"/>
    <w:rsid w:val="00CD3D2B"/>
    <w:rsid w:val="00CD5163"/>
    <w:rsid w:val="00CD5BFC"/>
    <w:rsid w:val="00CE0C7A"/>
    <w:rsid w:val="00CE150C"/>
    <w:rsid w:val="00CE2520"/>
    <w:rsid w:val="00CE2AB2"/>
    <w:rsid w:val="00CE2F75"/>
    <w:rsid w:val="00CE7CBC"/>
    <w:rsid w:val="00CF114F"/>
    <w:rsid w:val="00CF130C"/>
    <w:rsid w:val="00CF1F33"/>
    <w:rsid w:val="00CF266E"/>
    <w:rsid w:val="00CF3085"/>
    <w:rsid w:val="00CF5A74"/>
    <w:rsid w:val="00CF6AA1"/>
    <w:rsid w:val="00CF6D26"/>
    <w:rsid w:val="00CF724C"/>
    <w:rsid w:val="00CF7283"/>
    <w:rsid w:val="00CF748A"/>
    <w:rsid w:val="00CF76A5"/>
    <w:rsid w:val="00CF7946"/>
    <w:rsid w:val="00CF7B65"/>
    <w:rsid w:val="00D01748"/>
    <w:rsid w:val="00D02F90"/>
    <w:rsid w:val="00D02FC1"/>
    <w:rsid w:val="00D03B1A"/>
    <w:rsid w:val="00D03D03"/>
    <w:rsid w:val="00D067F4"/>
    <w:rsid w:val="00D06AE0"/>
    <w:rsid w:val="00D07A45"/>
    <w:rsid w:val="00D11528"/>
    <w:rsid w:val="00D11C0A"/>
    <w:rsid w:val="00D11F9B"/>
    <w:rsid w:val="00D11FB7"/>
    <w:rsid w:val="00D12531"/>
    <w:rsid w:val="00D12566"/>
    <w:rsid w:val="00D12C99"/>
    <w:rsid w:val="00D15142"/>
    <w:rsid w:val="00D1575C"/>
    <w:rsid w:val="00D163AF"/>
    <w:rsid w:val="00D20243"/>
    <w:rsid w:val="00D21AEF"/>
    <w:rsid w:val="00D21ED1"/>
    <w:rsid w:val="00D223EA"/>
    <w:rsid w:val="00D22DE8"/>
    <w:rsid w:val="00D234D8"/>
    <w:rsid w:val="00D23A14"/>
    <w:rsid w:val="00D23D48"/>
    <w:rsid w:val="00D243A4"/>
    <w:rsid w:val="00D25D23"/>
    <w:rsid w:val="00D26BFE"/>
    <w:rsid w:val="00D26C58"/>
    <w:rsid w:val="00D277E2"/>
    <w:rsid w:val="00D27D05"/>
    <w:rsid w:val="00D301E5"/>
    <w:rsid w:val="00D30916"/>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ACA"/>
    <w:rsid w:val="00E40E10"/>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3D37"/>
    <w:rsid w:val="00E6404E"/>
    <w:rsid w:val="00E641B9"/>
    <w:rsid w:val="00E6495F"/>
    <w:rsid w:val="00E64FF9"/>
    <w:rsid w:val="00E65158"/>
    <w:rsid w:val="00E65479"/>
    <w:rsid w:val="00E65C9F"/>
    <w:rsid w:val="00E65CFA"/>
    <w:rsid w:val="00E65E07"/>
    <w:rsid w:val="00E660A6"/>
    <w:rsid w:val="00E66443"/>
    <w:rsid w:val="00E66696"/>
    <w:rsid w:val="00E6723B"/>
    <w:rsid w:val="00E708C0"/>
    <w:rsid w:val="00E70DA4"/>
    <w:rsid w:val="00E73017"/>
    <w:rsid w:val="00E733F2"/>
    <w:rsid w:val="00E73C32"/>
    <w:rsid w:val="00E74C3C"/>
    <w:rsid w:val="00E7503A"/>
    <w:rsid w:val="00E7572F"/>
    <w:rsid w:val="00E75EEB"/>
    <w:rsid w:val="00E76146"/>
    <w:rsid w:val="00E76AF6"/>
    <w:rsid w:val="00E76BFB"/>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A675F"/>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C8D"/>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2062"/>
    <w:rsid w:val="00F1248A"/>
    <w:rsid w:val="00F1370A"/>
    <w:rsid w:val="00F13DD0"/>
    <w:rsid w:val="00F14DA6"/>
    <w:rsid w:val="00F14E54"/>
    <w:rsid w:val="00F1575A"/>
    <w:rsid w:val="00F16340"/>
    <w:rsid w:val="00F16A31"/>
    <w:rsid w:val="00F16CC3"/>
    <w:rsid w:val="00F16DB6"/>
    <w:rsid w:val="00F16DF0"/>
    <w:rsid w:val="00F1731B"/>
    <w:rsid w:val="00F17463"/>
    <w:rsid w:val="00F17A1C"/>
    <w:rsid w:val="00F2056A"/>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0E0"/>
    <w:rsid w:val="00F553AA"/>
    <w:rsid w:val="00F613B0"/>
    <w:rsid w:val="00F614D5"/>
    <w:rsid w:val="00F61AE9"/>
    <w:rsid w:val="00F625A3"/>
    <w:rsid w:val="00F644CE"/>
    <w:rsid w:val="00F64973"/>
    <w:rsid w:val="00F6567F"/>
    <w:rsid w:val="00F6671A"/>
    <w:rsid w:val="00F66728"/>
    <w:rsid w:val="00F667B7"/>
    <w:rsid w:val="00F6751E"/>
    <w:rsid w:val="00F7055B"/>
    <w:rsid w:val="00F708AB"/>
    <w:rsid w:val="00F70AAC"/>
    <w:rsid w:val="00F71CBF"/>
    <w:rsid w:val="00F72AD9"/>
    <w:rsid w:val="00F731DE"/>
    <w:rsid w:val="00F73673"/>
    <w:rsid w:val="00F74A0C"/>
    <w:rsid w:val="00F75B45"/>
    <w:rsid w:val="00F75B93"/>
    <w:rsid w:val="00F7679C"/>
    <w:rsid w:val="00F77628"/>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660"/>
    <w:rsid w:val="00FA1E09"/>
    <w:rsid w:val="00FA2FF3"/>
    <w:rsid w:val="00FA33F8"/>
    <w:rsid w:val="00FA443F"/>
    <w:rsid w:val="00FA65FA"/>
    <w:rsid w:val="00FB153F"/>
    <w:rsid w:val="00FB1914"/>
    <w:rsid w:val="00FB1E0E"/>
    <w:rsid w:val="00FB27C6"/>
    <w:rsid w:val="00FB3909"/>
    <w:rsid w:val="00FB437F"/>
    <w:rsid w:val="00FB4666"/>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36DF"/>
    <w:rsid w:val="00FE5828"/>
    <w:rsid w:val="00FE620C"/>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color w:val="000000"/>
      <w:sz w:val="24"/>
    </w:rPr>
  </w:style>
  <w:style w:type="paragraph" w:styleId="berschrift1">
    <w:name w:val="heading 1"/>
    <w:basedOn w:val="Standard"/>
    <w:next w:val="Standard"/>
    <w:qFormat/>
    <w:rsid w:val="00351A2F"/>
    <w:pPr>
      <w:keepNext/>
      <w:outlineLvl w:val="0"/>
    </w:pPr>
    <w:rPr>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color w:val="00204A"/>
      <w:szCs w:val="24"/>
    </w:rPr>
  </w:style>
  <w:style w:type="paragraph" w:styleId="Textkrper">
    <w:name w:val="Body Text"/>
    <w:basedOn w:val="Standard"/>
    <w:rsid w:val="00351A2F"/>
    <w:rPr>
      <w:szCs w:val="23"/>
    </w:rPr>
  </w:style>
  <w:style w:type="paragraph" w:styleId="Textkrper2">
    <w:name w:val="Body Text 2"/>
    <w:basedOn w:val="Standard"/>
    <w:rsid w:val="00351A2F"/>
    <w:pPr>
      <w:autoSpaceDE w:val="0"/>
      <w:autoSpaceDN w:val="0"/>
      <w:adjustRightInd w:val="0"/>
    </w:pPr>
    <w:rPr>
      <w:b/>
      <w:bCs/>
      <w:color w:val="auto"/>
      <w:szCs w:val="24"/>
    </w:rPr>
  </w:style>
  <w:style w:type="paragraph" w:styleId="Sprechblasentext">
    <w:name w:val="Balloon Text"/>
    <w:basedOn w:val="Standard"/>
    <w:semiHidden/>
    <w:rsid w:val="00250D1B"/>
    <w:rPr>
      <w:sz w:val="16"/>
      <w:szCs w:val="16"/>
    </w:rPr>
  </w:style>
  <w:style w:type="paragraph" w:styleId="KeinLeerraum">
    <w:name w:val="No Spacing"/>
    <w:uiPriority w:val="1"/>
    <w:qFormat/>
    <w:rsid w:val="00B56ACF"/>
    <w:rPr>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Unicode MS" w:eastAsia="Arial Unicode MS" w:hAnsi="Arial Unicode MS"/>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Unicode MS" w:eastAsia="Arial Unicode MS" w:hAnsi="Arial Unicode MS"/>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Arial Unicode MS" w:eastAsia="Arial Unicode MS" w:hAnsi="Arial Unicode M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Arial Unicode MS" w:hAnsiTheme="majorHAnsi" w:cstheme="majorBidi"/>
      <w:color w:val="365F91" w:themeColor="accent1" w:themeShade="BF"/>
      <w:sz w:val="26"/>
      <w:szCs w:val="26"/>
    </w:rPr>
  </w:style>
  <w:style w:type="paragraph" w:styleId="berarbeitung">
    <w:name w:val="Revision"/>
    <w:hidden/>
    <w:uiPriority w:val="99"/>
    <w:semiHidden/>
    <w:rsid w:val="00CB681E"/>
    <w:rPr>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Arial Unicode MS"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386">
      <w:bodyDiv w:val="1"/>
      <w:marLeft w:val="0"/>
      <w:marRight w:val="0"/>
      <w:marTop w:val="0"/>
      <w:marBottom w:val="0"/>
      <w:divBdr>
        <w:top w:val="none" w:sz="0" w:space="0" w:color="auto"/>
        <w:left w:val="none" w:sz="0" w:space="0" w:color="auto"/>
        <w:bottom w:val="none" w:sz="0" w:space="0" w:color="auto"/>
        <w:right w:val="none" w:sz="0" w:space="0" w:color="auto"/>
      </w:divBdr>
    </w:div>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69431272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ttich.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image" Target="media/image7.wmf"/><Relationship Id="rId1" Type="http://schemas.openxmlformats.org/officeDocument/2006/relationships/image" Target="media/image6.png"/><Relationship Id="rId4" Type="http://schemas.openxmlformats.org/officeDocument/2006/relationships/hyperlink" Target="https://www.hettich.com/short/ke3d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Unicode MS"/>
        <a:ea typeface="Arial Unicode MS"/>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Arial Unicode MS"/>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987</Words>
  <Characters>1104</Characters>
  <Application>Microsoft Office Word</Application>
  <DocSecurity>0</DocSecurity>
  <Lines>9</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玩‘转’新空间”  海蒂诗持续研发SpinLines旋转系统系列，赋予空间焕新之力</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玩‘转’新空间”  海蒂诗持续研发SpinLines旋转系统系列，赋予空间焕新之力</dc:title>
  <dc:creator>Anke Wöhler</dc:creator>
  <cp:lastModifiedBy>Anke Wöhler</cp:lastModifiedBy>
  <cp:revision>13</cp:revision>
  <cp:lastPrinted>2024-10-23T11:26:00Z</cp:lastPrinted>
  <dcterms:created xsi:type="dcterms:W3CDTF">2025-04-03T13:29:00Z</dcterms:created>
  <dcterms:modified xsi:type="dcterms:W3CDTF">2025-05-09T12:24:00Z</dcterms:modified>
</cp:coreProperties>
</file>