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B8D5" w14:textId="7FE1C903" w:rsidR="00E20133" w:rsidRPr="00901326" w:rsidRDefault="00E429F7" w:rsidP="00E2013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"Premio interzum 2023" para FurnSpin de Hettich</w:t>
      </w:r>
    </w:p>
    <w:p w14:paraId="35DEC1C9" w14:textId="7663715E" w:rsidR="00E20133" w:rsidRPr="00901326" w:rsidRDefault="008369BA"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El máximo galardón: "Best of the Best"</w:t>
      </w:r>
    </w:p>
    <w:bookmarkEnd w:id="0"/>
    <w:p w14:paraId="3DBCFFFB" w14:textId="77777777" w:rsidR="00E20133" w:rsidRPr="00901326" w:rsidRDefault="00E20133" w:rsidP="00E20133">
      <w:pPr>
        <w:pStyle w:val="KeinLeerraum"/>
        <w:widowControl w:val="0"/>
        <w:suppressAutoHyphens/>
        <w:spacing w:line="360" w:lineRule="auto"/>
        <w:rPr>
          <w:rFonts w:ascii="Arial" w:hAnsi="Arial" w:cs="Arial"/>
          <w:b/>
          <w:sz w:val="24"/>
          <w:szCs w:val="24"/>
        </w:rPr>
      </w:pPr>
    </w:p>
    <w:p w14:paraId="7537C3A6" w14:textId="48FD3CDB" w:rsidR="00DF5BD4" w:rsidRPr="00901326" w:rsidRDefault="008369BA" w:rsidP="00E20133">
      <w:pPr>
        <w:pStyle w:val="KeinLeerraum"/>
        <w:widowControl w:val="0"/>
        <w:suppressAutoHyphens/>
        <w:spacing w:line="360" w:lineRule="auto"/>
        <w:rPr>
          <w:rFonts w:ascii="Arial" w:hAnsi="Arial" w:cs="Arial"/>
          <w:b/>
          <w:sz w:val="24"/>
          <w:szCs w:val="24"/>
        </w:rPr>
      </w:pPr>
      <w:r>
        <w:rPr>
          <w:rFonts w:ascii="Arial" w:hAnsi="Arial" w:cs="Arial"/>
          <w:b/>
          <w:bCs/>
          <w:sz w:val="24"/>
          <w:szCs w:val="24"/>
        </w:rPr>
        <w:t xml:space="preserve">Nuevamente un producto innovador de Hettich obtiene el prestigioso "interzum award": el </w:t>
      </w:r>
      <w:r w:rsidR="00157C76">
        <w:rPr>
          <w:rFonts w:ascii="Arial" w:hAnsi="Arial" w:cs="Arial"/>
          <w:b/>
          <w:bCs/>
          <w:sz w:val="24"/>
          <w:szCs w:val="24"/>
        </w:rPr>
        <w:t>sistema</w:t>
      </w:r>
      <w:r>
        <w:rPr>
          <w:rFonts w:ascii="Arial" w:hAnsi="Arial" w:cs="Arial"/>
          <w:b/>
          <w:bCs/>
          <w:sz w:val="24"/>
          <w:szCs w:val="24"/>
        </w:rPr>
        <w:t xml:space="preserve"> "FurnSpin" ha convencido al jurado de expertos en una disputada competencia y consigue por su "diseño bien </w:t>
      </w:r>
      <w:r w:rsidR="00157C76">
        <w:rPr>
          <w:rFonts w:ascii="Arial" w:hAnsi="Arial" w:cs="Arial"/>
          <w:b/>
          <w:bCs/>
          <w:sz w:val="24"/>
          <w:szCs w:val="24"/>
        </w:rPr>
        <w:t>ideado</w:t>
      </w:r>
      <w:r>
        <w:rPr>
          <w:rFonts w:ascii="Arial" w:hAnsi="Arial" w:cs="Arial"/>
          <w:b/>
          <w:bCs/>
          <w:sz w:val="24"/>
          <w:szCs w:val="24"/>
        </w:rPr>
        <w:t xml:space="preserve"> e innovador" el máximo galardón "</w:t>
      </w:r>
      <w:r>
        <w:rPr>
          <w:rFonts w:ascii="Arial" w:hAnsi="Arial" w:cs="Arial"/>
          <w:b/>
          <w:sz w:val="24"/>
          <w:szCs w:val="24"/>
        </w:rPr>
        <w:t>Best of the Best".</w:t>
      </w:r>
    </w:p>
    <w:p w14:paraId="05FFEF72" w14:textId="77777777" w:rsidR="00EF48F2" w:rsidRPr="00901326" w:rsidRDefault="00EF48F2" w:rsidP="00E20133">
      <w:pPr>
        <w:pStyle w:val="KeinLeerraum"/>
        <w:widowControl w:val="0"/>
        <w:suppressAutoHyphens/>
        <w:spacing w:line="360" w:lineRule="auto"/>
        <w:rPr>
          <w:rFonts w:ascii="Arial" w:hAnsi="Arial" w:cs="Arial"/>
          <w:sz w:val="24"/>
          <w:szCs w:val="24"/>
        </w:rPr>
      </w:pPr>
    </w:p>
    <w:p w14:paraId="395DF9FC" w14:textId="436EE000" w:rsidR="00BE4838" w:rsidRDefault="00E31596" w:rsidP="00E20133">
      <w:pPr>
        <w:pStyle w:val="KeinLeerraum"/>
        <w:widowControl w:val="0"/>
        <w:suppressAutoHyphens/>
        <w:spacing w:line="360" w:lineRule="auto"/>
        <w:rPr>
          <w:rFonts w:ascii="Arial" w:hAnsi="Arial" w:cs="Arial"/>
          <w:bCs/>
          <w:sz w:val="24"/>
          <w:szCs w:val="24"/>
        </w:rPr>
      </w:pPr>
      <w:r>
        <w:rPr>
          <w:rFonts w:ascii="Arial" w:hAnsi="Arial" w:cs="Arial"/>
          <w:bCs/>
          <w:sz w:val="24"/>
          <w:szCs w:val="24"/>
        </w:rPr>
        <w:t>"La concesión del premio interzum award confirma la calidad y la potencia innovadora de Hettich subrayando el prestigio internacional de su producto en el sector", en palabras de los responsables de la feria de Colonia.</w:t>
      </w:r>
    </w:p>
    <w:p w14:paraId="18D99B31" w14:textId="5C8EBECA" w:rsidR="00901326" w:rsidRPr="00901326" w:rsidRDefault="00BE4838" w:rsidP="00E20133">
      <w:pPr>
        <w:pStyle w:val="KeinLeerraum"/>
        <w:widowControl w:val="0"/>
        <w:suppressAutoHyphens/>
        <w:spacing w:line="360" w:lineRule="auto"/>
        <w:rPr>
          <w:rFonts w:ascii="Arial" w:hAnsi="Arial" w:cs="Arial"/>
          <w:bCs/>
          <w:sz w:val="24"/>
          <w:szCs w:val="24"/>
        </w:rPr>
      </w:pPr>
      <w:r>
        <w:rPr>
          <w:rFonts w:ascii="Arial" w:hAnsi="Arial" w:cs="Arial"/>
          <w:bCs/>
          <w:sz w:val="24"/>
          <w:szCs w:val="24"/>
        </w:rPr>
        <w:br/>
        <w:t xml:space="preserve">FurnSpin es inspiradoramente diferente: el innovador herraje destinado al segmento de la máxima calidad pone punto final a las antiguas pautas de diseño y es un creativo impulso para el diseño de muebles. Las puertas convencionales o abatibles abiertas ya no son un obstáculo: la mayor parte del </w:t>
      </w:r>
      <w:r w:rsidR="00157C76">
        <w:rPr>
          <w:rFonts w:ascii="Arial" w:hAnsi="Arial" w:cs="Arial"/>
          <w:bCs/>
          <w:sz w:val="24"/>
          <w:szCs w:val="24"/>
        </w:rPr>
        <w:t>módulo</w:t>
      </w:r>
      <w:r>
        <w:rPr>
          <w:rFonts w:ascii="Arial" w:hAnsi="Arial" w:cs="Arial"/>
          <w:bCs/>
          <w:sz w:val="24"/>
          <w:szCs w:val="24"/>
        </w:rPr>
        <w:t xml:space="preserve"> se desplaza </w:t>
      </w:r>
      <w:r w:rsidR="00157C76">
        <w:rPr>
          <w:rFonts w:ascii="Arial" w:hAnsi="Arial" w:cs="Arial"/>
          <w:bCs/>
          <w:sz w:val="24"/>
          <w:szCs w:val="24"/>
        </w:rPr>
        <w:t>fácilmente</w:t>
      </w:r>
      <w:r>
        <w:rPr>
          <w:rFonts w:ascii="Arial" w:hAnsi="Arial" w:cs="Arial"/>
          <w:bCs/>
          <w:sz w:val="24"/>
          <w:szCs w:val="24"/>
        </w:rPr>
        <w:t>. Con un elegante giro el mueble revela su interior. Con otro giro desaparece de la vista el interior del armario y, de nuevo, solo vemos del mueble sus frentes cerrados. "The Joy of FurnSpin" de Hettich fascina en todos los mundos del mueble.</w:t>
      </w:r>
    </w:p>
    <w:p w14:paraId="42271570" w14:textId="77777777" w:rsidR="00545165" w:rsidRPr="00901326" w:rsidRDefault="00545165" w:rsidP="00E20133">
      <w:pPr>
        <w:pStyle w:val="KeinLeerraum"/>
        <w:widowControl w:val="0"/>
        <w:suppressAutoHyphens/>
        <w:spacing w:line="360" w:lineRule="auto"/>
        <w:rPr>
          <w:rFonts w:ascii="Arial" w:hAnsi="Arial" w:cs="Arial"/>
          <w:sz w:val="24"/>
          <w:szCs w:val="24"/>
        </w:rPr>
      </w:pPr>
    </w:p>
    <w:p w14:paraId="43B3601F" w14:textId="5CD58292" w:rsidR="00901326" w:rsidRPr="00901326" w:rsidRDefault="00901326" w:rsidP="00901326">
      <w:pPr>
        <w:spacing w:line="360" w:lineRule="auto"/>
        <w:rPr>
          <w:rFonts w:cs="Arial"/>
          <w:bCs/>
          <w:color w:val="auto"/>
          <w:szCs w:val="24"/>
        </w:rPr>
      </w:pPr>
      <w:r>
        <w:rPr>
          <w:rFonts w:cs="Arial"/>
          <w:bCs/>
          <w:color w:val="auto"/>
          <w:szCs w:val="24"/>
        </w:rPr>
        <w:t xml:space="preserve">Gracias al singular "movimiento rotatorio de traslación“ del </w:t>
      </w:r>
      <w:r w:rsidR="00157C76">
        <w:rPr>
          <w:rFonts w:cs="Arial"/>
          <w:bCs/>
          <w:color w:val="auto"/>
          <w:szCs w:val="24"/>
        </w:rPr>
        <w:t>sistema</w:t>
      </w:r>
      <w:r>
        <w:rPr>
          <w:rFonts w:cs="Arial"/>
          <w:bCs/>
          <w:color w:val="auto"/>
          <w:szCs w:val="24"/>
        </w:rPr>
        <w:t xml:space="preserve">, los muebles pueden girarse de modo que su interior quede completamente hacia fuera. FurnSpin sincroniza a este respecto dos tipos de movimiento diferentes: la traslación y el giro de 180 grados. Gracias a una sofisticada concepción cinemática </w:t>
      </w:r>
      <w:r>
        <w:rPr>
          <w:rFonts w:cs="Arial"/>
          <w:bCs/>
          <w:color w:val="auto"/>
          <w:szCs w:val="24"/>
        </w:rPr>
        <w:lastRenderedPageBreak/>
        <w:t xml:space="preserve">el </w:t>
      </w:r>
      <w:r w:rsidR="00157C76">
        <w:rPr>
          <w:rFonts w:cs="Arial"/>
          <w:bCs/>
          <w:color w:val="auto"/>
          <w:szCs w:val="24"/>
        </w:rPr>
        <w:t>módulo</w:t>
      </w:r>
      <w:r>
        <w:rPr>
          <w:rFonts w:cs="Arial"/>
          <w:bCs/>
          <w:color w:val="auto"/>
          <w:szCs w:val="24"/>
        </w:rPr>
        <w:t xml:space="preserve"> se mueve en una órbita predefinida de modo que no puedan colisionar los cantos del mueble. </w:t>
      </w:r>
      <w:r w:rsidR="00183315">
        <w:rPr>
          <w:rFonts w:cs="Arial"/>
          <w:bCs/>
          <w:color w:val="auto"/>
          <w:szCs w:val="24"/>
        </w:rPr>
        <w:t>Extraordinario</w:t>
      </w:r>
      <w:r>
        <w:rPr>
          <w:rFonts w:cs="Arial"/>
          <w:bCs/>
          <w:color w:val="auto"/>
          <w:szCs w:val="24"/>
        </w:rPr>
        <w:t>: el FurnSpin parece inmune a la fuerza centrífuga. El par de giro se compensa de tal modo que ni siquiera los objetos livianos se vuelcan o deslizan, sino que mantienen su posición sobre el mueble.</w:t>
      </w:r>
    </w:p>
    <w:p w14:paraId="7F93AE87" w14:textId="77777777" w:rsidR="00901326" w:rsidRPr="00901326" w:rsidRDefault="00901326" w:rsidP="00E20133">
      <w:pPr>
        <w:pStyle w:val="KeinLeerraum"/>
        <w:widowControl w:val="0"/>
        <w:suppressAutoHyphens/>
        <w:spacing w:line="360" w:lineRule="auto"/>
        <w:rPr>
          <w:rFonts w:ascii="Arial" w:hAnsi="Arial" w:cs="Arial"/>
          <w:sz w:val="24"/>
          <w:szCs w:val="24"/>
        </w:rPr>
      </w:pPr>
    </w:p>
    <w:p w14:paraId="14AF3947" w14:textId="231CAC4D" w:rsidR="00901326" w:rsidRPr="00E12FF9" w:rsidRDefault="008B5368" w:rsidP="00870829">
      <w:pPr>
        <w:spacing w:line="360" w:lineRule="auto"/>
        <w:rPr>
          <w:rFonts w:cs="Arial"/>
          <w:bCs/>
          <w:color w:val="auto"/>
          <w:szCs w:val="24"/>
        </w:rPr>
      </w:pPr>
      <w:r>
        <w:rPr>
          <w:rFonts w:cs="Arial"/>
          <w:color w:val="auto"/>
          <w:szCs w:val="24"/>
        </w:rPr>
        <w:t xml:space="preserve">La entrega de los </w:t>
      </w:r>
      <w:r>
        <w:rPr>
          <w:rFonts w:cs="Arial"/>
          <w:szCs w:val="24"/>
        </w:rPr>
        <w:t>"i</w:t>
      </w:r>
      <w:r>
        <w:rPr>
          <w:rFonts w:cs="Arial"/>
          <w:color w:val="auto"/>
          <w:szCs w:val="24"/>
        </w:rPr>
        <w:t xml:space="preserve">nterzum </w:t>
      </w:r>
      <w:r>
        <w:rPr>
          <w:rFonts w:cs="Arial"/>
          <w:szCs w:val="24"/>
        </w:rPr>
        <w:t>a</w:t>
      </w:r>
      <w:r>
        <w:rPr>
          <w:rFonts w:cs="Arial"/>
          <w:color w:val="auto"/>
          <w:szCs w:val="24"/>
        </w:rPr>
        <w:t>wards 2023</w:t>
      </w:r>
      <w:r>
        <w:rPr>
          <w:rFonts w:cs="Arial"/>
          <w:szCs w:val="24"/>
        </w:rPr>
        <w:t>"</w:t>
      </w:r>
      <w:r>
        <w:rPr>
          <w:rFonts w:cs="Arial"/>
          <w:color w:val="auto"/>
          <w:szCs w:val="24"/>
        </w:rPr>
        <w:t xml:space="preserve"> tuvo lugar el día 8 de mayo de 2023 </w:t>
      </w:r>
      <w:r>
        <w:rPr>
          <w:rFonts w:cs="Arial"/>
          <w:szCs w:val="24"/>
        </w:rPr>
        <w:t>en Colonia</w:t>
      </w:r>
      <w:r>
        <w:rPr>
          <w:rFonts w:cs="Arial"/>
          <w:color w:val="auto"/>
          <w:szCs w:val="24"/>
        </w:rPr>
        <w:t xml:space="preserve">. Hasta el día 12 de mayo de 2023 los visitantes de la </w:t>
      </w:r>
      <w:r w:rsidR="00183315">
        <w:rPr>
          <w:rFonts w:cs="Arial"/>
          <w:color w:val="auto"/>
          <w:szCs w:val="24"/>
        </w:rPr>
        <w:t xml:space="preserve">feria </w:t>
      </w:r>
      <w:r>
        <w:rPr>
          <w:rFonts w:cs="Arial"/>
          <w:szCs w:val="24"/>
        </w:rPr>
        <w:t xml:space="preserve">interzum pueden experimentar en directo </w:t>
      </w:r>
      <w:r>
        <w:rPr>
          <w:rFonts w:cs="Arial"/>
          <w:color w:val="auto"/>
          <w:szCs w:val="24"/>
        </w:rPr>
        <w:t xml:space="preserve">el producto ganador de este año, FurnSpin, </w:t>
      </w:r>
      <w:r>
        <w:rPr>
          <w:rFonts w:cs="Arial"/>
          <w:bCs/>
          <w:szCs w:val="24"/>
        </w:rPr>
        <w:t xml:space="preserve">en el </w:t>
      </w:r>
      <w:r w:rsidR="00183315">
        <w:rPr>
          <w:rFonts w:cs="Arial"/>
          <w:bCs/>
          <w:szCs w:val="24"/>
        </w:rPr>
        <w:t>stand</w:t>
      </w:r>
      <w:r>
        <w:rPr>
          <w:rFonts w:cs="Arial"/>
          <w:bCs/>
          <w:szCs w:val="24"/>
        </w:rPr>
        <w:t xml:space="preserve"> de </w:t>
      </w:r>
      <w:r>
        <w:rPr>
          <w:rFonts w:cs="Arial"/>
          <w:color w:val="auto"/>
          <w:szCs w:val="24"/>
        </w:rPr>
        <w:t>Hettich</w:t>
      </w:r>
      <w:r>
        <w:rPr>
          <w:rFonts w:cs="Arial"/>
          <w:szCs w:val="24"/>
        </w:rPr>
        <w:t xml:space="preserve"> o en una </w:t>
      </w:r>
      <w:r w:rsidR="00183315">
        <w:rPr>
          <w:rFonts w:cs="Arial"/>
          <w:szCs w:val="24"/>
        </w:rPr>
        <w:t>exposición</w:t>
      </w:r>
      <w:r>
        <w:rPr>
          <w:rFonts w:cs="Arial"/>
          <w:szCs w:val="24"/>
        </w:rPr>
        <w:t xml:space="preserve"> de la feria de Colonia en el</w:t>
      </w:r>
      <w:r>
        <w:rPr>
          <w:rFonts w:cs="Arial"/>
          <w:bCs/>
          <w:color w:val="auto"/>
          <w:szCs w:val="24"/>
        </w:rPr>
        <w:t xml:space="preserve"> bulevar ferial</w:t>
      </w:r>
      <w:r>
        <w:rPr>
          <w:rFonts w:cs="Arial"/>
          <w:color w:val="auto"/>
          <w:szCs w:val="24"/>
        </w:rPr>
        <w:t xml:space="preserve">. La presentación online de FurnSpin es en el sitio web: </w:t>
      </w:r>
      <w:r>
        <w:rPr>
          <w:rFonts w:cs="Arial"/>
          <w:bCs/>
          <w:color w:val="auto"/>
          <w:szCs w:val="24"/>
        </w:rPr>
        <w:t>www.interzum.com</w:t>
      </w:r>
      <w:r>
        <w:rPr>
          <w:rFonts w:cs="Arial"/>
          <w:szCs w:val="24"/>
        </w:rPr>
        <w:t>. Encontrará más información sobre</w:t>
      </w:r>
      <w:r>
        <w:rPr>
          <w:rFonts w:cs="Arial"/>
          <w:bCs/>
          <w:color w:val="auto"/>
          <w:szCs w:val="24"/>
        </w:rPr>
        <w:t xml:space="preserve"> FurnSpin directamente en Hettich, en: </w:t>
      </w:r>
      <w:hyperlink r:id="rId8" w:history="1">
        <w:r>
          <w:rPr>
            <w:rStyle w:val="Hyperlink"/>
            <w:rFonts w:cs="Arial"/>
            <w:bCs/>
            <w:szCs w:val="24"/>
          </w:rPr>
          <w:t>https://furnspin.hettich.com/</w:t>
        </w:r>
      </w:hyperlink>
    </w:p>
    <w:p w14:paraId="3FED06D1" w14:textId="77777777" w:rsidR="00E20133" w:rsidRPr="00901326" w:rsidRDefault="00E20133" w:rsidP="00E20133">
      <w:pPr>
        <w:pStyle w:val="KeinLeerraum"/>
        <w:widowControl w:val="0"/>
        <w:suppressAutoHyphens/>
        <w:spacing w:line="360" w:lineRule="auto"/>
        <w:rPr>
          <w:rFonts w:ascii="Arial" w:hAnsi="Arial" w:cs="Arial"/>
          <w:sz w:val="24"/>
          <w:szCs w:val="24"/>
        </w:rPr>
      </w:pPr>
    </w:p>
    <w:p w14:paraId="4F126A88" w14:textId="77777777" w:rsidR="00870829" w:rsidRPr="00901326" w:rsidRDefault="00C44D26"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CC3185">
        <w:rPr>
          <w:rFonts w:cs="Arial"/>
          <w:color w:val="auto"/>
          <w:szCs w:val="24"/>
        </w:rPr>
        <w:t xml:space="preserve">El siguiente material gráfico está disponible para su descarga en el </w:t>
      </w:r>
      <w:r w:rsidR="00CC3185">
        <w:rPr>
          <w:rFonts w:cs="Arial"/>
          <w:b/>
          <w:color w:val="auto"/>
          <w:szCs w:val="24"/>
        </w:rPr>
        <w:t>Menú "Prensa"</w:t>
      </w:r>
      <w:r w:rsidR="00CC3185">
        <w:rPr>
          <w:rFonts w:cs="Arial"/>
          <w:color w:val="auto"/>
          <w:szCs w:val="24"/>
        </w:rPr>
        <w:t xml:space="preserve"> de </w:t>
      </w:r>
      <w:r w:rsidR="00CC3185">
        <w:rPr>
          <w:rFonts w:cs="Arial"/>
          <w:b/>
          <w:color w:val="auto"/>
          <w:szCs w:val="24"/>
        </w:rPr>
        <w:t>www.hettich.com:</w:t>
      </w:r>
    </w:p>
    <w:p w14:paraId="654A42F3" w14:textId="68D99FBC" w:rsidR="003E7C95" w:rsidRPr="00901326" w:rsidRDefault="003E7C95" w:rsidP="00E20133">
      <w:pPr>
        <w:widowControl w:val="0"/>
        <w:suppressAutoHyphens/>
        <w:spacing w:line="360" w:lineRule="auto"/>
        <w:rPr>
          <w:rFonts w:cs="Arial"/>
          <w:color w:val="auto"/>
          <w:szCs w:val="24"/>
          <w:lang w:val="sv-SE" w:eastAsia="sv-SE"/>
        </w:rPr>
      </w:pPr>
      <w:r>
        <w:rPr>
          <w:rFonts w:cs="Arial"/>
          <w:noProof/>
          <w:color w:val="auto"/>
          <w:szCs w:val="24"/>
          <w:lang w:val="de-DE" w:eastAsia="de-DE"/>
        </w:rPr>
        <w:drawing>
          <wp:inline distT="0" distB="0" distL="0" distR="0" wp14:anchorId="7FD1DA37" wp14:editId="44CF68E1">
            <wp:extent cx="1069676" cy="1481532"/>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4_FurnSpin_IZAward_BoB23_130x180_press.jpg"/>
                    <pic:cNvPicPr/>
                  </pic:nvPicPr>
                  <pic:blipFill>
                    <a:blip r:embed="rId10" cstate="email">
                      <a:extLst>
                        <a:ext uri="{28A0092B-C50C-407E-A947-70E740481C1C}">
                          <a14:useLocalDpi xmlns:a14="http://schemas.microsoft.com/office/drawing/2010/main"/>
                        </a:ext>
                      </a:extLst>
                    </a:blip>
                    <a:stretch>
                      <a:fillRect/>
                    </a:stretch>
                  </pic:blipFill>
                  <pic:spPr>
                    <a:xfrm>
                      <a:off x="0" y="0"/>
                      <a:ext cx="1086797" cy="1505246"/>
                    </a:xfrm>
                    <a:prstGeom prst="rect">
                      <a:avLst/>
                    </a:prstGeom>
                  </pic:spPr>
                </pic:pic>
              </a:graphicData>
            </a:graphic>
          </wp:inline>
        </w:drawing>
      </w:r>
    </w:p>
    <w:p w14:paraId="177B854C" w14:textId="6A9FC287" w:rsidR="00E20133" w:rsidRPr="004546A9" w:rsidRDefault="00E20133" w:rsidP="00E20133">
      <w:pPr>
        <w:suppressAutoHyphens/>
        <w:rPr>
          <w:rFonts w:cs="Arial"/>
          <w:b/>
          <w:color w:val="auto"/>
          <w:sz w:val="22"/>
          <w:szCs w:val="22"/>
        </w:rPr>
      </w:pPr>
      <w:r>
        <w:rPr>
          <w:rFonts w:cs="Arial"/>
          <w:b/>
          <w:color w:val="auto"/>
          <w:sz w:val="22"/>
          <w:szCs w:val="22"/>
        </w:rPr>
        <w:t>142023_a</w:t>
      </w:r>
    </w:p>
    <w:p w14:paraId="370138E2" w14:textId="3EE261BD" w:rsidR="00870829" w:rsidRDefault="00EF48F2" w:rsidP="00870829">
      <w:pPr>
        <w:rPr>
          <w:rFonts w:cs="Arial"/>
          <w:bCs/>
          <w:color w:val="auto"/>
          <w:sz w:val="22"/>
          <w:szCs w:val="22"/>
        </w:rPr>
      </w:pPr>
      <w:r>
        <w:rPr>
          <w:rFonts w:cs="Arial"/>
          <w:color w:val="auto"/>
          <w:sz w:val="22"/>
          <w:szCs w:val="22"/>
        </w:rPr>
        <w:t xml:space="preserve">Galardonado como "Best of the Best" en la "interzum award 2023": </w:t>
      </w:r>
    </w:p>
    <w:p w14:paraId="05A0A295" w14:textId="68650C00" w:rsidR="003E7C95" w:rsidRDefault="003E7C95" w:rsidP="003E7C95">
      <w:pPr>
        <w:rPr>
          <w:rFonts w:cs="Arial"/>
          <w:bCs/>
          <w:color w:val="auto"/>
          <w:sz w:val="22"/>
          <w:szCs w:val="22"/>
        </w:rPr>
      </w:pPr>
      <w:r>
        <w:rPr>
          <w:rFonts w:cs="Arial"/>
          <w:bCs/>
          <w:color w:val="auto"/>
          <w:sz w:val="22"/>
          <w:szCs w:val="22"/>
        </w:rPr>
        <w:t xml:space="preserve">FurnSpin de Hettich aporta un elegante dinamismo al diseño de muebles de alta gama. Con un movimiento de muñeca se puede girar todo el </w:t>
      </w:r>
      <w:r w:rsidR="00183315">
        <w:rPr>
          <w:rFonts w:cs="Arial"/>
          <w:bCs/>
          <w:color w:val="auto"/>
          <w:sz w:val="22"/>
          <w:szCs w:val="22"/>
        </w:rPr>
        <w:t>módulo</w:t>
      </w:r>
      <w:r>
        <w:rPr>
          <w:rFonts w:cs="Arial"/>
          <w:bCs/>
          <w:color w:val="auto"/>
          <w:sz w:val="22"/>
          <w:szCs w:val="22"/>
        </w:rPr>
        <w:t xml:space="preserve"> de la posición cerrada a la abierta. Foto: Hettich</w:t>
      </w:r>
    </w:p>
    <w:p w14:paraId="2D9C691B" w14:textId="77777777" w:rsidR="0058230F" w:rsidRDefault="0058230F" w:rsidP="00E65C9F">
      <w:pPr>
        <w:widowControl w:val="0"/>
        <w:suppressAutoHyphens/>
        <w:rPr>
          <w:rFonts w:cs="Arial"/>
          <w:color w:val="auto"/>
          <w:sz w:val="22"/>
          <w:szCs w:val="22"/>
        </w:rPr>
      </w:pPr>
    </w:p>
    <w:p w14:paraId="46D7ABC4" w14:textId="77777777" w:rsidR="003E7C95" w:rsidRDefault="003E7C95" w:rsidP="00E65C9F">
      <w:pPr>
        <w:widowControl w:val="0"/>
        <w:suppressAutoHyphens/>
        <w:rPr>
          <w:rFonts w:cs="Arial"/>
          <w:color w:val="auto"/>
          <w:sz w:val="22"/>
          <w:szCs w:val="22"/>
        </w:rPr>
      </w:pPr>
    </w:p>
    <w:p w14:paraId="4CC2C2FF" w14:textId="5E6C6DC4" w:rsidR="003E7C95" w:rsidRDefault="003E7C95" w:rsidP="00E65C9F">
      <w:pPr>
        <w:widowControl w:val="0"/>
        <w:suppressAutoHyphens/>
        <w:rPr>
          <w:rFonts w:cs="Arial"/>
          <w:color w:val="auto"/>
          <w:sz w:val="22"/>
          <w:szCs w:val="22"/>
        </w:rPr>
      </w:pPr>
      <w:r>
        <w:rPr>
          <w:rFonts w:cs="Arial"/>
          <w:noProof/>
          <w:color w:val="auto"/>
          <w:sz w:val="22"/>
          <w:szCs w:val="22"/>
          <w:lang w:val="de-DE" w:eastAsia="de-DE"/>
        </w:rPr>
        <w:lastRenderedPageBreak/>
        <w:drawing>
          <wp:inline distT="0" distB="0" distL="0" distR="0" wp14:anchorId="00BBD8A4" wp14:editId="12486CE4">
            <wp:extent cx="1660684" cy="119907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1_FurnSpin_IZAward_BoB23_180x130_pr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2867" cy="1207867"/>
                    </a:xfrm>
                    <a:prstGeom prst="rect">
                      <a:avLst/>
                    </a:prstGeom>
                  </pic:spPr>
                </pic:pic>
              </a:graphicData>
            </a:graphic>
          </wp:inline>
        </w:drawing>
      </w:r>
    </w:p>
    <w:p w14:paraId="7BBA174F" w14:textId="528C2E0C" w:rsidR="003E7C95" w:rsidRDefault="003E7C95" w:rsidP="003E7C95">
      <w:pPr>
        <w:suppressAutoHyphens/>
        <w:rPr>
          <w:rFonts w:cs="Arial"/>
          <w:b/>
          <w:color w:val="auto"/>
          <w:sz w:val="22"/>
          <w:szCs w:val="22"/>
        </w:rPr>
      </w:pPr>
      <w:r>
        <w:rPr>
          <w:rFonts w:cs="Arial"/>
          <w:b/>
          <w:color w:val="auto"/>
          <w:sz w:val="22"/>
          <w:szCs w:val="22"/>
        </w:rPr>
        <w:t>142023_b</w:t>
      </w:r>
    </w:p>
    <w:p w14:paraId="7E89CF18" w14:textId="24C77B82" w:rsidR="003E7C95" w:rsidRPr="003E7C95" w:rsidRDefault="003E7C95" w:rsidP="003E7C95">
      <w:pPr>
        <w:suppressAutoHyphens/>
        <w:rPr>
          <w:rFonts w:cs="Arial"/>
          <w:color w:val="auto"/>
          <w:sz w:val="22"/>
          <w:szCs w:val="22"/>
        </w:rPr>
      </w:pPr>
      <w:r>
        <w:rPr>
          <w:rFonts w:cs="Arial"/>
          <w:bCs/>
          <w:sz w:val="22"/>
          <w:szCs w:val="22"/>
        </w:rPr>
        <w:t>FurnSpin es inspiradoramente diferente: l</w:t>
      </w:r>
      <w:r>
        <w:rPr>
          <w:rFonts w:cs="Arial"/>
          <w:color w:val="auto"/>
          <w:sz w:val="22"/>
          <w:szCs w:val="22"/>
        </w:rPr>
        <w:t xml:space="preserve">as puertas convencionales o abatibles abiertas ya no son un obstáculo, la mayor parte del </w:t>
      </w:r>
      <w:r w:rsidR="00183315">
        <w:rPr>
          <w:rFonts w:cs="Arial"/>
          <w:color w:val="auto"/>
          <w:sz w:val="22"/>
          <w:szCs w:val="22"/>
        </w:rPr>
        <w:t>módulo</w:t>
      </w:r>
      <w:r>
        <w:rPr>
          <w:rFonts w:cs="Arial"/>
          <w:color w:val="auto"/>
          <w:sz w:val="22"/>
          <w:szCs w:val="22"/>
        </w:rPr>
        <w:t xml:space="preserve"> se desplaza en este caso de forma fácil. Foto: Hettich</w:t>
      </w:r>
    </w:p>
    <w:p w14:paraId="0DCC6A7A" w14:textId="77777777" w:rsidR="003E7C95" w:rsidRPr="004546A9" w:rsidRDefault="003E7C95" w:rsidP="003E7C95">
      <w:pPr>
        <w:suppressAutoHyphens/>
        <w:rPr>
          <w:rFonts w:cs="Arial"/>
          <w:b/>
          <w:color w:val="auto"/>
          <w:sz w:val="22"/>
          <w:szCs w:val="22"/>
        </w:rPr>
      </w:pPr>
    </w:p>
    <w:p w14:paraId="5AE565FA" w14:textId="77777777" w:rsidR="003E7C95" w:rsidRPr="00901326" w:rsidRDefault="003E7C95" w:rsidP="00E65C9F">
      <w:pPr>
        <w:widowControl w:val="0"/>
        <w:suppressAutoHyphens/>
        <w:rPr>
          <w:rFonts w:cs="Arial"/>
          <w:color w:val="auto"/>
          <w:sz w:val="22"/>
          <w:szCs w:val="22"/>
        </w:rPr>
      </w:pPr>
    </w:p>
    <w:p w14:paraId="225A93B8" w14:textId="77777777" w:rsidR="00E65C9F" w:rsidRPr="00901326" w:rsidRDefault="00E65C9F" w:rsidP="00E65C9F">
      <w:pPr>
        <w:widowControl w:val="0"/>
        <w:suppressAutoHyphens/>
        <w:rPr>
          <w:rFonts w:cs="Arial"/>
          <w:color w:val="auto"/>
          <w:sz w:val="20"/>
          <w:u w:val="single"/>
        </w:rPr>
      </w:pPr>
    </w:p>
    <w:p w14:paraId="07E1C84C" w14:textId="77777777" w:rsidR="00E65C9F" w:rsidRPr="00901326" w:rsidRDefault="00E65C9F" w:rsidP="00E65C9F">
      <w:pPr>
        <w:widowControl w:val="0"/>
        <w:suppressAutoHyphens/>
        <w:spacing w:line="360" w:lineRule="auto"/>
        <w:ind w:right="-1"/>
        <w:rPr>
          <w:rFonts w:cs="Arial"/>
          <w:color w:val="auto"/>
          <w:sz w:val="20"/>
          <w:u w:val="single"/>
        </w:rPr>
      </w:pPr>
      <w:r>
        <w:rPr>
          <w:rFonts w:cs="Arial"/>
          <w:color w:val="auto"/>
          <w:sz w:val="20"/>
          <w:u w:val="single"/>
        </w:rPr>
        <w:t>Acerca de Hettich</w:t>
      </w:r>
    </w:p>
    <w:p w14:paraId="7BCDD167" w14:textId="77777777" w:rsidR="00E65C9F" w:rsidRPr="00901326" w:rsidRDefault="00E65C9F" w:rsidP="00E65C9F">
      <w:pPr>
        <w:suppressAutoHyphens/>
        <w:ind w:right="-1"/>
        <w:rPr>
          <w:rFonts w:cs="Arial"/>
          <w:color w:val="auto"/>
          <w:sz w:val="20"/>
        </w:rPr>
      </w:pPr>
      <w:r>
        <w:rPr>
          <w:rFonts w:cs="Arial"/>
          <w:color w:val="auto"/>
          <w:sz w:val="20"/>
        </w:rPr>
        <w:t>La empresa Hettich se fundó en 1888 y en la actualidad es uno de los fabricantes de herrajes para muebles más importantes y reconocidos del mundo. Unos 8.000 compañeros y compañeras, procedentes de casi 80 países, trabajan en equipo con el objetivo de desarrollar tecnología inteligente para el mueble. Hettich entusiasma a personas de todo el mundo y es un socio valioso para la industria del mueble, el comercio y la artesanía. La marca Hettich es sinónimo de valores consecuentes: calidad e innovación. Fiabilidad y cercanía al cliente. A pesar de su tamaño e importancia internacional, Hettich sigue siendo una empresa familiar. Independiente de los inversores, el futuro de la empresa se ha concebido como libre, humano y sostenible. www.hettich.com</w:t>
      </w:r>
    </w:p>
    <w:sectPr w:rsidR="00E65C9F" w:rsidRPr="00901326"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lang w:val="de-DE" w:eastAsia="de-DE"/>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Más material de prensa de Hettich para la interzum 2023:</w:t>
                          </w:r>
                        </w:p>
                        <w:p w14:paraId="27081B53" w14:textId="5A716713" w:rsidR="009C02BF" w:rsidRPr="00620A26" w:rsidRDefault="00620A26" w:rsidP="00212C0F">
                          <w:pPr>
                            <w:jc w:val="center"/>
                            <w:rPr>
                              <w:sz w:val="16"/>
                              <w:szCs w:val="16"/>
                            </w:rPr>
                          </w:pPr>
                          <w:r>
                            <w:rPr>
                              <w:noProof/>
                              <w:lang w:val="de-DE" w:eastAsia="de-DE"/>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C44D26">
                          <w:pPr>
                            <w:rPr>
                              <w:sz w:val="20"/>
                            </w:rPr>
                          </w:pPr>
                          <w:hyperlink r:id="rId3" w:history="1">
                            <w:r w:rsidR="00CC3185">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" filled="f" stroked="f">
              <v:textbox>
                <w:txbxContent>
                  <w:p w14:paraId="794427BD" w14:textId="77777777" w:rsidR="009C02BF" w:rsidRPr="009C02BF" w:rsidRDefault="009C02BF" w:rsidP="00212C0F">
                    <w:pPr>
                      <w:jc w:val="center"/>
                      <w:rPr>
                        <w:b/>
                        <w:sz w:val="18"/>
                        <w:szCs w:val="18"/>
                      </w:rPr>
                    </w:pPr>
                    <w:r>
                      <w:rPr>
                        <w:b/>
                        <w:sz w:val="18"/>
                        <w:szCs w:val="18"/>
                      </w:rPr>
                      <w:t>Más material de prensa de Hettich para la interzum 2023:</w:t>
                    </w:r>
                  </w:p>
                  <w:p w14:paraId="27081B53" w14:textId="5A716713" w:rsidR="009C02BF" w:rsidRPr="00620A26" w:rsidRDefault="00620A26" w:rsidP="00212C0F">
                    <w:pPr>
                      <w:jc w:val="center"/>
                      <w:rPr>
                        <w:sz w:val="16"/>
                        <w:szCs w:val="16"/>
                      </w:rPr>
                    </w:pPr>
                    <w:r>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ipervnculo"/>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183315">
                    <w:pPr>
                      <w:rPr>
                        <w:sz w:val="20"/>
                      </w:rPr>
                    </w:pPr>
                    <w:hyperlink r:id="rId6" w:history="1">
                      <w:r w:rsidR="00CC3185">
                        <w:rPr>
                          <w:rStyle w:val="Hipervnculo"/>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lang w:val="de-DE" w:eastAsia="de-DE"/>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157C76">
                            <w:rPr>
                              <w:rFonts w:cs="Arial"/>
                              <w:sz w:val="16"/>
                              <w:szCs w:val="16"/>
                              <w:lang w:val="de-DE"/>
                            </w:rPr>
                            <w:t>Contacto:</w:t>
                          </w:r>
                        </w:p>
                        <w:p w14:paraId="27CFF112" w14:textId="77777777" w:rsidR="003153CC" w:rsidRPr="003153CC" w:rsidRDefault="003153CC" w:rsidP="003153CC">
                          <w:pPr>
                            <w:rPr>
                              <w:rFonts w:cs="Arial"/>
                              <w:sz w:val="16"/>
                              <w:szCs w:val="16"/>
                              <w:lang w:val="sv-SE"/>
                            </w:rPr>
                          </w:pPr>
                          <w:r w:rsidRPr="00157C76">
                            <w:rPr>
                              <w:rFonts w:cs="Arial"/>
                              <w:sz w:val="16"/>
                              <w:szCs w:val="16"/>
                              <w:lang w:val="de-DE"/>
                            </w:rPr>
                            <w:t>Hettich Marketing- und Vertriebs GmbH &amp; Co. KG</w:t>
                          </w:r>
                        </w:p>
                        <w:p w14:paraId="6F601A80" w14:textId="35B6CFCD" w:rsidR="003153CC" w:rsidRPr="003153CC" w:rsidRDefault="005A7BE7" w:rsidP="003153CC">
                          <w:pPr>
                            <w:rPr>
                              <w:rFonts w:cs="Arial"/>
                              <w:sz w:val="16"/>
                              <w:szCs w:val="16"/>
                              <w:lang w:val="sv-SE"/>
                            </w:rPr>
                          </w:pPr>
                          <w:r w:rsidRPr="00157C76">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157C76">
                            <w:rPr>
                              <w:rFonts w:cs="Arial"/>
                              <w:sz w:val="16"/>
                              <w:szCs w:val="16"/>
                              <w:lang w:val="de-DE"/>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Alemania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Se ruega envío de muestra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" stroked="f">
              <v:textbox>
                <w:txbxContent>
                  <w:p w14:paraId="35EEDE39" w14:textId="77777777" w:rsidR="003153CC" w:rsidRPr="003153CC" w:rsidRDefault="003153CC" w:rsidP="003153CC">
                    <w:pPr>
                      <w:rPr>
                        <w:rFonts w:cs="Arial"/>
                        <w:sz w:val="16"/>
                        <w:szCs w:val="16"/>
                        <w:lang w:val="sv-SE"/>
                      </w:rPr>
                    </w:pPr>
                    <w:r w:rsidRPr="00157C76">
                      <w:rPr>
                        <w:rFonts w:cs="Arial"/>
                        <w:sz w:val="16"/>
                        <w:szCs w:val="16"/>
                        <w:lang w:val="de-DE"/>
                      </w:rPr>
                      <w:t>Contacto:</w:t>
                    </w:r>
                  </w:p>
                  <w:p w14:paraId="27CFF112" w14:textId="77777777" w:rsidR="003153CC" w:rsidRPr="003153CC" w:rsidRDefault="003153CC" w:rsidP="003153CC">
                    <w:pPr>
                      <w:rPr>
                        <w:rFonts w:cs="Arial"/>
                        <w:sz w:val="16"/>
                        <w:szCs w:val="16"/>
                        <w:lang w:val="sv-SE"/>
                      </w:rPr>
                    </w:pPr>
                    <w:r w:rsidRPr="00157C76">
                      <w:rPr>
                        <w:rFonts w:cs="Arial"/>
                        <w:sz w:val="16"/>
                        <w:szCs w:val="16"/>
                        <w:lang w:val="de-DE"/>
                      </w:rPr>
                      <w:t>Hettich Marketing- und Vertriebs GmbH &amp; Co. KG</w:t>
                    </w:r>
                  </w:p>
                  <w:p w14:paraId="6F601A80" w14:textId="35B6CFCD" w:rsidR="003153CC" w:rsidRPr="003153CC" w:rsidRDefault="005A7BE7" w:rsidP="003153CC">
                    <w:pPr>
                      <w:rPr>
                        <w:rFonts w:cs="Arial"/>
                        <w:sz w:val="16"/>
                        <w:szCs w:val="16"/>
                        <w:lang w:val="sv-SE"/>
                      </w:rPr>
                    </w:pPr>
                    <w:r w:rsidRPr="00157C76">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157C76">
                      <w:rPr>
                        <w:rFonts w:cs="Arial"/>
                        <w:sz w:val="16"/>
                        <w:szCs w:val="16"/>
                        <w:lang w:val="de-DE"/>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Alemania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Se ruega envío de muestra</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39F5EB9" w:rsidR="006F175E" w:rsidRPr="00BB7979" w:rsidRDefault="00386000" w:rsidP="002D1426">
                          <w:pPr>
                            <w:rPr>
                              <w:sz w:val="22"/>
                              <w:szCs w:val="22"/>
                            </w:rPr>
                          </w:pPr>
                          <w:r>
                            <w:rPr>
                              <w:sz w:val="22"/>
                              <w:szCs w:val="22"/>
                            </w:rPr>
                            <w:t>PR_142023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B33D6" id="Text Box 4"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m9w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" stroked="f">
              <v:textbox>
                <w:txbxContent>
                  <w:p w14:paraId="50C029B2" w14:textId="639F5EB9" w:rsidR="006F175E" w:rsidRPr="00BB7979" w:rsidRDefault="00386000" w:rsidP="002D1426">
                    <w:pPr>
                      <w:rPr>
                        <w:sz w:val="22"/>
                        <w:szCs w:val="22"/>
                      </w:rPr>
                    </w:pPr>
                    <w:r>
                      <w:rPr>
                        <w:sz w:val="22"/>
                        <w:szCs w:val="22"/>
                      </w:rPr>
                      <w:t>PR_142023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57C76"/>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315"/>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7FD"/>
    <w:rsid w:val="003C5D38"/>
    <w:rsid w:val="003C62F9"/>
    <w:rsid w:val="003C707D"/>
    <w:rsid w:val="003D0BE8"/>
    <w:rsid w:val="003D1CCC"/>
    <w:rsid w:val="003D2076"/>
    <w:rsid w:val="003D2967"/>
    <w:rsid w:val="003D2C40"/>
    <w:rsid w:val="003D2E5F"/>
    <w:rsid w:val="003D3312"/>
    <w:rsid w:val="003D40C5"/>
    <w:rsid w:val="003D4152"/>
    <w:rsid w:val="003D6340"/>
    <w:rsid w:val="003D6692"/>
    <w:rsid w:val="003E0D35"/>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5E40"/>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1D4A"/>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29DB"/>
    <w:rsid w:val="00893997"/>
    <w:rsid w:val="00895491"/>
    <w:rsid w:val="0089692C"/>
    <w:rsid w:val="008A035C"/>
    <w:rsid w:val="008A0782"/>
    <w:rsid w:val="008A0BFF"/>
    <w:rsid w:val="008A0FE3"/>
    <w:rsid w:val="008A34B0"/>
    <w:rsid w:val="008A64EF"/>
    <w:rsid w:val="008A674F"/>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D5B5A"/>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37D"/>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4D26"/>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F38"/>
    <w:rsid w:val="00E1657D"/>
    <w:rsid w:val="00E20133"/>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45B5"/>
    <w:rsid w:val="00EE5F25"/>
    <w:rsid w:val="00EE615E"/>
    <w:rsid w:val="00EE6973"/>
    <w:rsid w:val="00EE711D"/>
    <w:rsid w:val="00EF151E"/>
    <w:rsid w:val="00EF2297"/>
    <w:rsid w:val="00EF2B9E"/>
    <w:rsid w:val="00EF2E53"/>
    <w:rsid w:val="00EF48F2"/>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5.png"/><Relationship Id="rId2" Type="http://schemas.openxmlformats.org/officeDocument/2006/relationships/hyperlink" Target="https://www.hettich.com/short/ke3d6oj" TargetMode="External"/><Relationship Id="rId1" Type="http://schemas.openxmlformats.org/officeDocument/2006/relationships/image" Target="media/image4.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40.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A08B-62D0-456C-91C5-BF955263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581</Words>
  <Characters>3171</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"Premio interzum 2023" para FurnSpin de Hettich  El máximo galardón: "Best of the Best"</vt:lpstr>
      <vt:lpstr>Hettich zeigt Innovationen zur Eurobois 2022: Möbelgestaltung nach Wunsch und wandelbare Räume</vt:lpstr>
    </vt:vector>
  </TitlesOfParts>
  <Compan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interzum 2023" para FurnSpin de Hettich  El máximo galardón: "Best of the Best"</dc:title>
  <dc:creator>Prototype</dc:creator>
  <cp:lastModifiedBy>Anke Wöhler</cp:lastModifiedBy>
  <cp:revision>4</cp:revision>
  <cp:lastPrinted>2021-10-28T06:33:00Z</cp:lastPrinted>
  <dcterms:created xsi:type="dcterms:W3CDTF">2023-04-17T09:34:00Z</dcterms:created>
  <dcterms:modified xsi:type="dcterms:W3CDTF">2023-04-20T12:29:00Z</dcterms:modified>
</cp:coreProperties>
</file>