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186A4" w14:textId="642B0B82" w:rsidR="00776490" w:rsidRPr="001D2DF8" w:rsidRDefault="00776490" w:rsidP="00776490">
      <w:pPr>
        <w:spacing w:line="360" w:lineRule="auto"/>
        <w:rPr>
          <w:rFonts w:cs="Arial"/>
          <w:b/>
          <w:bCs/>
          <w:color w:val="auto"/>
          <w:szCs w:val="24"/>
        </w:rPr>
      </w:pPr>
      <w:bookmarkStart w:id="0" w:name="_GoBack"/>
      <w:r>
        <w:rPr>
          <w:rFonts w:cs="Arial"/>
          <w:b/>
          <w:bCs/>
          <w:color w:val="auto"/>
          <w:sz w:val="28"/>
          <w:szCs w:val="28"/>
          <w:lang w:val="it-IT"/>
        </w:rPr>
        <w:t>Hettich presenta in anteprima FurnSpin</w:t>
      </w:r>
      <w:r>
        <w:rPr>
          <w:rFonts w:cs="Arial"/>
          <w:color w:val="auto"/>
          <w:sz w:val="28"/>
          <w:szCs w:val="28"/>
          <w:lang w:val="it-IT"/>
        </w:rPr>
        <w:br/>
      </w:r>
      <w:r>
        <w:rPr>
          <w:rFonts w:cs="Arial"/>
          <w:b/>
          <w:bCs/>
          <w:color w:val="auto"/>
          <w:szCs w:val="24"/>
          <w:lang w:val="it-IT"/>
        </w:rPr>
        <w:t>Mobili dal design raffinato grazie allo speciale sistema di rotazione</w:t>
      </w:r>
    </w:p>
    <w:bookmarkEnd w:id="0"/>
    <w:p w14:paraId="435F3F95" w14:textId="3FC31A11" w:rsidR="00BD7C81" w:rsidRPr="002158C5" w:rsidRDefault="007855A6" w:rsidP="00F022F8">
      <w:pPr>
        <w:spacing w:line="360" w:lineRule="auto"/>
        <w:rPr>
          <w:rFonts w:cs="Arial"/>
          <w:b/>
          <w:bCs/>
          <w:color w:val="auto"/>
          <w:szCs w:val="24"/>
        </w:rPr>
      </w:pPr>
      <w:r>
        <w:rPr>
          <w:rFonts w:cs="Arial"/>
          <w:color w:val="auto"/>
          <w:szCs w:val="24"/>
          <w:lang w:val="it-IT"/>
        </w:rPr>
        <w:br/>
      </w:r>
      <w:r>
        <w:rPr>
          <w:rFonts w:cs="Arial"/>
          <w:b/>
          <w:bCs/>
          <w:color w:val="auto"/>
          <w:szCs w:val="24"/>
          <w:lang w:val="it-IT"/>
        </w:rPr>
        <w:t>È possibile reinventare il modo di usare gli spazi contenitivi? Hettich lo ha fatto: FurnSpin, innovazione nella gamma di ferramenta di fascia alta, si libera dei vecchi schemi di progettazione per far spazio alla creatività nel design di mobili. Le ante e le ribalte aperte non saranno più d’intralcio: è la parte principale del mobile a muoversi e lo fa con sorprendente facilità. Con un’elegante rotazione il mobile svela il suo contenuto e, con un movimento ulteriore, l’interno scompare per lasciare il posto al frontale chiuso. “The Joy of FurnSpin”, entusiasmante in qualsiasi tipo di mobile.</w:t>
      </w:r>
    </w:p>
    <w:p w14:paraId="6768D1F9" w14:textId="77777777" w:rsidR="00BD7C81" w:rsidRPr="002158C5" w:rsidRDefault="00BD7C81" w:rsidP="00F022F8">
      <w:pPr>
        <w:spacing w:line="360" w:lineRule="auto"/>
        <w:rPr>
          <w:rFonts w:cs="Arial"/>
          <w:b/>
          <w:bCs/>
          <w:color w:val="auto"/>
          <w:szCs w:val="24"/>
        </w:rPr>
      </w:pPr>
    </w:p>
    <w:p w14:paraId="231CAB58" w14:textId="3A8AA4C6" w:rsidR="002E6B74" w:rsidRPr="00C67F27" w:rsidRDefault="00691358" w:rsidP="00225A0B">
      <w:pPr>
        <w:spacing w:line="360" w:lineRule="auto"/>
        <w:rPr>
          <w:rFonts w:cs="Arial"/>
          <w:bCs/>
          <w:color w:val="auto"/>
          <w:szCs w:val="24"/>
        </w:rPr>
      </w:pPr>
      <w:r>
        <w:rPr>
          <w:rFonts w:cs="Arial"/>
          <w:color w:val="auto"/>
          <w:szCs w:val="24"/>
          <w:lang w:val="it-IT"/>
        </w:rPr>
        <w:t>I clienti esigenti del segmento Premium sono alla ricerca di maggiore personalizzazione, alta qualità e soluzioni ricercate e sorprendenti. L’innovativa ferramenta di Hettich è il prodotto ideale per soddisfare questo tipo di aspettative. FurnSpin permette infatti di reinventare il concetto di spazio e di mobile, con prestazioni fuori dal comune e una qualità di design che si distingue nettamente dai prodotti standard. La rotazione è una soluzione divertente che regala a chi la utilizza un’esperienza emozionale e magica, impossibile da dimenticare.</w:t>
      </w:r>
    </w:p>
    <w:p w14:paraId="0241623E" w14:textId="77777777" w:rsidR="007B632E" w:rsidRDefault="007B632E" w:rsidP="00225A0B">
      <w:pPr>
        <w:spacing w:line="360" w:lineRule="auto"/>
        <w:rPr>
          <w:rFonts w:cs="Arial"/>
          <w:bCs/>
          <w:color w:val="auto"/>
          <w:szCs w:val="24"/>
        </w:rPr>
      </w:pPr>
    </w:p>
    <w:p w14:paraId="107E8DBF" w14:textId="7EDA8A51" w:rsidR="00926301" w:rsidRDefault="00926301" w:rsidP="00926301">
      <w:pPr>
        <w:spacing w:line="360" w:lineRule="auto"/>
        <w:rPr>
          <w:rFonts w:cs="Arial"/>
          <w:b/>
          <w:bCs/>
          <w:color w:val="auto"/>
          <w:szCs w:val="24"/>
        </w:rPr>
      </w:pPr>
      <w:r>
        <w:rPr>
          <w:rFonts w:cs="Arial"/>
          <w:b/>
          <w:bCs/>
          <w:color w:val="auto"/>
          <w:szCs w:val="24"/>
          <w:lang w:val="it-IT"/>
        </w:rPr>
        <w:t>Due mobili in uno</w:t>
      </w:r>
    </w:p>
    <w:p w14:paraId="6C2A7F96" w14:textId="2E2E746A" w:rsidR="008A674F" w:rsidRDefault="008A674F" w:rsidP="008A674F">
      <w:pPr>
        <w:spacing w:line="360" w:lineRule="auto"/>
        <w:rPr>
          <w:rFonts w:cs="Arial"/>
          <w:bCs/>
          <w:color w:val="auto"/>
          <w:szCs w:val="24"/>
        </w:rPr>
      </w:pPr>
      <w:r>
        <w:rPr>
          <w:color w:val="auto"/>
          <w:szCs w:val="24"/>
          <w:lang w:val="it-IT"/>
        </w:rPr>
        <w:t xml:space="preserve">FurnSpin interpreta il passaggio tra “aperto” e “chiuso” con una soluzione di grande effetto. L’elegante rotazione dal frontale del mobile chiuso allo scaffale aperto trasforma in un attimo anche </w:t>
      </w:r>
      <w:r>
        <w:rPr>
          <w:color w:val="auto"/>
          <w:szCs w:val="24"/>
          <w:lang w:val="it-IT"/>
        </w:rPr>
        <w:lastRenderedPageBreak/>
        <w:t xml:space="preserve">l’atmosfera dell’ambiente: a seconda delle esigenze, può essere chiuso per un effetto ordinato e minimal, oppure aperto per avere una buona visuale dell’interno e un rapido accesso da entrambi i lati. </w:t>
      </w:r>
      <w:r>
        <w:rPr>
          <w:lang w:val="it-IT"/>
        </w:rPr>
        <w:t>L</w:t>
      </w:r>
      <w:r>
        <w:rPr>
          <w:color w:val="auto"/>
          <w:szCs w:val="24"/>
          <w:lang w:val="it-IT"/>
        </w:rPr>
        <w:t>o spazio contenitivo può essere così personalizzato, nascondendo alcuni elementi o mettendo volutamente in mostra gli accessori per la casa.</w:t>
      </w:r>
    </w:p>
    <w:p w14:paraId="2D47E677" w14:textId="77777777" w:rsidR="008A674F" w:rsidRDefault="008A674F" w:rsidP="0011492B">
      <w:pPr>
        <w:spacing w:line="360" w:lineRule="auto"/>
        <w:rPr>
          <w:rFonts w:cs="Arial"/>
          <w:bCs/>
          <w:color w:val="auto"/>
          <w:szCs w:val="24"/>
        </w:rPr>
      </w:pPr>
    </w:p>
    <w:p w14:paraId="10342A60" w14:textId="77777777" w:rsidR="001400BA" w:rsidRDefault="001400BA" w:rsidP="001400BA">
      <w:pPr>
        <w:spacing w:line="360" w:lineRule="auto"/>
        <w:rPr>
          <w:rFonts w:cs="Arial"/>
          <w:bCs/>
          <w:color w:val="auto"/>
          <w:szCs w:val="24"/>
        </w:rPr>
      </w:pPr>
      <w:r>
        <w:rPr>
          <w:rFonts w:cs="Arial"/>
          <w:b/>
          <w:bCs/>
          <w:color w:val="auto"/>
          <w:szCs w:val="24"/>
          <w:lang w:val="it-IT"/>
        </w:rPr>
        <w:t>Originalità che ispira</w:t>
      </w:r>
    </w:p>
    <w:p w14:paraId="52A10C1C" w14:textId="22CB7E90" w:rsidR="00C47D85" w:rsidRDefault="00926C9D" w:rsidP="0011492B">
      <w:pPr>
        <w:spacing w:line="360" w:lineRule="auto"/>
        <w:rPr>
          <w:rFonts w:cs="Arial"/>
          <w:bCs/>
          <w:color w:val="auto"/>
          <w:szCs w:val="24"/>
        </w:rPr>
      </w:pPr>
      <w:r>
        <w:rPr>
          <w:rFonts w:cs="Arial"/>
          <w:color w:val="auto"/>
          <w:szCs w:val="24"/>
          <w:lang w:val="it-IT"/>
        </w:rPr>
        <w:t>Grazie al particolare movimento rotazionale e traslazionale, l’interno del mobile può essere completamente ruotato verso l’esterno. FurnSpin compie contemporaneamente due diversi movimenti: traslazione e rotazione di 180°. Il raffinato meccanismo permette al mobile di muoversi lungo punti di scorrimento predefiniti, impedendo agli angoli esterni di scontrarsi. Ciò che sorprende di FurnSpin è che la forza centrifuga sembra sparire. Il momento torcente è talmente controbilanciato che anche gli oggetti molto leggeri non si ribaltano e non scivolano, ma restano al proprio posto all’interno del mobile.</w:t>
      </w:r>
    </w:p>
    <w:p w14:paraId="7E0AD48B" w14:textId="77777777" w:rsidR="00287631" w:rsidRDefault="00287631" w:rsidP="0011492B">
      <w:pPr>
        <w:spacing w:line="360" w:lineRule="auto"/>
        <w:rPr>
          <w:rFonts w:cs="Arial"/>
          <w:bCs/>
          <w:color w:val="auto"/>
          <w:szCs w:val="24"/>
        </w:rPr>
      </w:pPr>
    </w:p>
    <w:p w14:paraId="3F543111" w14:textId="39C2AC58" w:rsidR="0011492B" w:rsidRDefault="006F203C" w:rsidP="0011492B">
      <w:pPr>
        <w:spacing w:line="360" w:lineRule="auto"/>
        <w:rPr>
          <w:rFonts w:cs="Arial"/>
          <w:bCs/>
          <w:color w:val="auto"/>
          <w:szCs w:val="24"/>
        </w:rPr>
      </w:pPr>
      <w:r>
        <w:rPr>
          <w:rFonts w:cs="Arial"/>
          <w:color w:val="auto"/>
          <w:szCs w:val="24"/>
          <w:lang w:val="it-IT"/>
        </w:rPr>
        <w:t xml:space="preserve">In cucina, in bagno, in camera da letto, in soggiorno o in ufficio: la versatilità di FurnSpin risulterà perfetta in ogni ambiente. I designer, i progettisti e i produttori potranno dare libero sfogo alla propria creatività e interpretare il design dei mobili dei propri clienti con tante varianti personalizzate. La nuova ferramenta può essere abbinata, ad esempio, a Cadro, il sistema a telaio dalle linee leggere di Hettich. FurnSpin è disponibile in diverse misure, da scegliere sulla base delle dimensioni del mobile. Il sistema permette di muovere anche mobili a tutta altezza con la stessa facilità di una piccola vetrinetta. FurnSpin offre inoltre tutte le funzioni comfort già conosciute, come la chiusura ammortizzata o </w:t>
      </w:r>
      <w:r>
        <w:rPr>
          <w:rFonts w:cs="Arial"/>
          <w:color w:val="auto"/>
          <w:szCs w:val="24"/>
          <w:lang w:val="it-IT"/>
        </w:rPr>
        <w:lastRenderedPageBreak/>
        <w:t xml:space="preserve">il sistema push to open per mobili senza maniglie. Allo stesso tempo, però, la ferramenta rimane quasi completamente nascosta, per soddisfare anche i designer, produttori e clienti più esigenti, per i quali la tecnica invisibile è in cima alla lista dei desideri. Con la sua versatilità, il sistema FurnSpin apre un nuovo orizzonte di qualità nel panorama degli spazi contenitivi di pregio e aiuta i produttori e gli interior designer a valorizzare la loro ricerca di innovazione e raffinatezza con un risultato di grande effetto. A interzum 2023 Hettich presenterà per la prima volta la sua innovazione di punta, declinata in diverse soluzioni che saranno un’interessante fonte d’ispirazione. La commercializzazione del sistema di ferramenta FurnSpin è prevista per il quarto trimestre del 2023. </w:t>
      </w:r>
    </w:p>
    <w:p w14:paraId="26CA46A2" w14:textId="368A235A" w:rsidR="00E65C9F" w:rsidRDefault="00E65C9F" w:rsidP="00E65C9F">
      <w:pPr>
        <w:spacing w:line="360" w:lineRule="auto"/>
        <w:rPr>
          <w:rFonts w:cs="Arial"/>
          <w:bCs/>
          <w:color w:val="auto"/>
          <w:szCs w:val="24"/>
        </w:rPr>
      </w:pPr>
      <w:r>
        <w:rPr>
          <w:rFonts w:cs="Arial"/>
          <w:b/>
          <w:bCs/>
          <w:color w:val="auto"/>
          <w:szCs w:val="24"/>
          <w:lang w:val="it-IT"/>
        </w:rPr>
        <w:t xml:space="preserve">Maggiori informazioni su FurnSpin sono disponibili al seguente link: </w:t>
      </w:r>
      <w:hyperlink r:id="rId8" w:history="1">
        <w:r>
          <w:rPr>
            <w:rStyle w:val="Hyperlink"/>
            <w:rFonts w:cs="Arial"/>
            <w:szCs w:val="24"/>
            <w:lang w:val="it-IT"/>
          </w:rPr>
          <w:t>https://furnspin.hettich.com/</w:t>
        </w:r>
      </w:hyperlink>
    </w:p>
    <w:p w14:paraId="48640B33" w14:textId="77777777" w:rsidR="00A349C5" w:rsidRDefault="00A349C5" w:rsidP="001777A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pPr>
    </w:p>
    <w:p w14:paraId="7E983155" w14:textId="65F47E7C" w:rsidR="00E65C9F" w:rsidRDefault="008F3B5D" w:rsidP="001777A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rPr>
      </w:pPr>
      <w:hyperlink r:id="rId9" w:history="1"/>
      <w:r w:rsidR="0050200E">
        <w:rPr>
          <w:rFonts w:cs="Arial"/>
          <w:color w:val="auto"/>
          <w:szCs w:val="24"/>
          <w:lang w:val="it-IT"/>
        </w:rPr>
        <w:t xml:space="preserve">Le seguenti immagini sono disponibili per il download nella </w:t>
      </w:r>
      <w:r w:rsidR="0050200E">
        <w:rPr>
          <w:rFonts w:cs="Arial"/>
          <w:b/>
          <w:bCs/>
          <w:color w:val="auto"/>
          <w:szCs w:val="24"/>
          <w:lang w:val="it-IT"/>
        </w:rPr>
        <w:t>sezione “Stampa”</w:t>
      </w:r>
      <w:r w:rsidR="0050200E">
        <w:rPr>
          <w:rFonts w:cs="Arial"/>
          <w:color w:val="auto"/>
          <w:szCs w:val="24"/>
          <w:lang w:val="it-IT"/>
        </w:rPr>
        <w:t xml:space="preserve"> su </w:t>
      </w:r>
      <w:r w:rsidR="0050200E">
        <w:rPr>
          <w:rFonts w:cs="Arial"/>
          <w:b/>
          <w:bCs/>
          <w:color w:val="auto"/>
          <w:szCs w:val="24"/>
          <w:lang w:val="it-IT"/>
        </w:rPr>
        <w:t>www.hettich.com</w:t>
      </w:r>
      <w:r w:rsidR="0050200E">
        <w:rPr>
          <w:rFonts w:cs="Arial"/>
          <w:color w:val="auto"/>
          <w:szCs w:val="24"/>
          <w:lang w:val="it-IT"/>
        </w:rPr>
        <w:t>:</w:t>
      </w:r>
    </w:p>
    <w:p w14:paraId="69D0C723" w14:textId="77777777" w:rsidR="00B57CE2" w:rsidRDefault="00B57CE2" w:rsidP="00B57CE2">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noProof/>
          <w:color w:val="auto"/>
          <w:szCs w:val="24"/>
        </w:rPr>
      </w:pPr>
    </w:p>
    <w:p w14:paraId="6213768D" w14:textId="6ACCEF75" w:rsidR="0081034A" w:rsidRDefault="0081034A" w:rsidP="006E377B">
      <w:pPr>
        <w:rPr>
          <w:rFonts w:cs="Arial"/>
          <w:b/>
          <w:color w:val="auto"/>
          <w:sz w:val="22"/>
          <w:szCs w:val="22"/>
        </w:rPr>
      </w:pPr>
      <w:r>
        <w:rPr>
          <w:rFonts w:cs="Arial"/>
          <w:b/>
          <w:bCs/>
          <w:noProof/>
          <w:color w:val="auto"/>
          <w:sz w:val="22"/>
          <w:szCs w:val="22"/>
        </w:rPr>
        <w:drawing>
          <wp:inline distT="0" distB="0" distL="0" distR="0" wp14:anchorId="530B46F3" wp14:editId="63B5BF58">
            <wp:extent cx="1399430" cy="139943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y of FurnSpin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924" cy="1409924"/>
                    </a:xfrm>
                    <a:prstGeom prst="rect">
                      <a:avLst/>
                    </a:prstGeom>
                  </pic:spPr>
                </pic:pic>
              </a:graphicData>
            </a:graphic>
          </wp:inline>
        </w:drawing>
      </w:r>
    </w:p>
    <w:p w14:paraId="75EDBEC2" w14:textId="2F90D8FD" w:rsidR="005266DC" w:rsidRDefault="00C86E52" w:rsidP="006E377B">
      <w:pPr>
        <w:rPr>
          <w:rFonts w:cs="Arial"/>
          <w:bCs/>
          <w:color w:val="auto"/>
          <w:sz w:val="22"/>
          <w:szCs w:val="22"/>
        </w:rPr>
      </w:pPr>
      <w:r>
        <w:rPr>
          <w:rFonts w:cs="Arial"/>
          <w:b/>
          <w:bCs/>
          <w:color w:val="auto"/>
          <w:sz w:val="22"/>
          <w:szCs w:val="22"/>
          <w:lang w:val="it-IT"/>
        </w:rPr>
        <w:t xml:space="preserve">112023_a </w:t>
      </w:r>
      <w:r>
        <w:rPr>
          <w:rFonts w:cs="Arial"/>
          <w:color w:val="auto"/>
          <w:sz w:val="22"/>
          <w:szCs w:val="22"/>
          <w:lang w:val="it-IT"/>
        </w:rPr>
        <w:br/>
        <w:t xml:space="preserve">“The joy of FurnSpin” regala un’esperienza emozionale e magica, impossibile da dimenticare. </w:t>
      </w:r>
    </w:p>
    <w:p w14:paraId="54E69056" w14:textId="6C04B505" w:rsidR="006E377B" w:rsidRDefault="002158C5" w:rsidP="00222FB5">
      <w:pPr>
        <w:rPr>
          <w:rFonts w:cs="Arial"/>
          <w:bCs/>
          <w:color w:val="auto"/>
          <w:sz w:val="22"/>
          <w:szCs w:val="22"/>
        </w:rPr>
      </w:pPr>
      <w:r>
        <w:rPr>
          <w:rFonts w:cs="Arial"/>
          <w:color w:val="auto"/>
          <w:sz w:val="22"/>
          <w:szCs w:val="22"/>
          <w:lang w:val="it-IT"/>
        </w:rPr>
        <w:t>Foto: Hettich</w:t>
      </w:r>
    </w:p>
    <w:p w14:paraId="0BA184EB" w14:textId="77777777" w:rsidR="00222FB5" w:rsidRDefault="00222FB5" w:rsidP="00222FB5">
      <w:pPr>
        <w:rPr>
          <w:rFonts w:cs="Arial"/>
          <w:bCs/>
          <w:color w:val="auto"/>
          <w:sz w:val="22"/>
          <w:szCs w:val="22"/>
        </w:rPr>
      </w:pPr>
    </w:p>
    <w:p w14:paraId="68752684" w14:textId="2CDA038B" w:rsidR="0081034A" w:rsidRPr="00815D0E" w:rsidRDefault="0081034A" w:rsidP="00222FB5">
      <w:pPr>
        <w:widowControl w:val="0"/>
        <w:suppressAutoHyphens/>
        <w:rPr>
          <w:rFonts w:cs="Arial"/>
          <w:b/>
          <w:color w:val="auto"/>
          <w:sz w:val="22"/>
          <w:szCs w:val="22"/>
        </w:rPr>
      </w:pPr>
      <w:r>
        <w:rPr>
          <w:rFonts w:cs="Arial"/>
          <w:b/>
          <w:bCs/>
          <w:noProof/>
          <w:color w:val="auto"/>
          <w:sz w:val="22"/>
          <w:szCs w:val="22"/>
        </w:rPr>
        <w:lastRenderedPageBreak/>
        <w:drawing>
          <wp:inline distT="0" distB="0" distL="0" distR="0" wp14:anchorId="42C6BA65" wp14:editId="6E8CA1A3">
            <wp:extent cx="1971924" cy="1109208"/>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urnSpin Doppelmotiv.png"/>
                    <pic:cNvPicPr/>
                  </pic:nvPicPr>
                  <pic:blipFill>
                    <a:blip r:embed="rId11" cstate="email">
                      <a:extLst>
                        <a:ext uri="{28A0092B-C50C-407E-A947-70E740481C1C}">
                          <a14:useLocalDpi xmlns:a14="http://schemas.microsoft.com/office/drawing/2010/main"/>
                        </a:ext>
                      </a:extLst>
                    </a:blip>
                    <a:stretch>
                      <a:fillRect/>
                    </a:stretch>
                  </pic:blipFill>
                  <pic:spPr>
                    <a:xfrm>
                      <a:off x="0" y="0"/>
                      <a:ext cx="1990524" cy="1119671"/>
                    </a:xfrm>
                    <a:prstGeom prst="rect">
                      <a:avLst/>
                    </a:prstGeom>
                  </pic:spPr>
                </pic:pic>
              </a:graphicData>
            </a:graphic>
          </wp:inline>
        </w:drawing>
      </w:r>
    </w:p>
    <w:p w14:paraId="6A065D21" w14:textId="3CC4E43F" w:rsidR="00222FB5" w:rsidRPr="00815D0E" w:rsidRDefault="00222FB5" w:rsidP="00222FB5">
      <w:pPr>
        <w:widowControl w:val="0"/>
        <w:suppressAutoHyphens/>
        <w:rPr>
          <w:rFonts w:cs="Arial"/>
          <w:b/>
          <w:bCs/>
          <w:color w:val="auto"/>
          <w:sz w:val="22"/>
          <w:szCs w:val="22"/>
        </w:rPr>
      </w:pPr>
      <w:r>
        <w:rPr>
          <w:rFonts w:cs="Arial"/>
          <w:b/>
          <w:bCs/>
          <w:color w:val="auto"/>
          <w:sz w:val="22"/>
          <w:szCs w:val="22"/>
          <w:lang w:val="it-IT"/>
        </w:rPr>
        <w:t>112023_b</w:t>
      </w:r>
    </w:p>
    <w:p w14:paraId="112FB640" w14:textId="14C5EF87" w:rsidR="00222FB5" w:rsidRPr="00815D0E" w:rsidRDefault="00222FB5" w:rsidP="00222FB5">
      <w:pPr>
        <w:rPr>
          <w:rFonts w:cs="Arial"/>
          <w:bCs/>
          <w:color w:val="auto"/>
          <w:sz w:val="22"/>
          <w:szCs w:val="22"/>
        </w:rPr>
      </w:pPr>
      <w:r>
        <w:rPr>
          <w:rFonts w:cs="Arial"/>
          <w:color w:val="auto"/>
          <w:sz w:val="22"/>
          <w:szCs w:val="22"/>
          <w:lang w:val="it-IT"/>
        </w:rPr>
        <w:t>Con FurnSpin il passaggio tra “aperto” e “chiuso” diventa una soluzione di grande effetto. Foto: Hettich</w:t>
      </w:r>
    </w:p>
    <w:p w14:paraId="4E74E7D6" w14:textId="77777777" w:rsidR="00222FB5" w:rsidRPr="00DA5CB8" w:rsidRDefault="00222FB5" w:rsidP="00222FB5">
      <w:pPr>
        <w:rPr>
          <w:rFonts w:cs="Arial"/>
          <w:color w:val="auto"/>
          <w:szCs w:val="24"/>
        </w:rPr>
      </w:pPr>
    </w:p>
    <w:p w14:paraId="2E2C468A" w14:textId="77777777" w:rsidR="00B26543" w:rsidRPr="00815D0E" w:rsidRDefault="00B26543" w:rsidP="00B26543">
      <w:pPr>
        <w:widowControl w:val="0"/>
        <w:suppressAutoHyphens/>
        <w:rPr>
          <w:rFonts w:cs="Arial"/>
          <w:b/>
          <w:color w:val="auto"/>
          <w:sz w:val="22"/>
          <w:szCs w:val="22"/>
          <w:highlight w:val="yellow"/>
        </w:rPr>
      </w:pPr>
      <w:r>
        <w:rPr>
          <w:rFonts w:cs="Arial"/>
          <w:b/>
          <w:bCs/>
          <w:noProof/>
          <w:color w:val="auto"/>
          <w:sz w:val="22"/>
          <w:szCs w:val="22"/>
        </w:rPr>
        <w:drawing>
          <wp:inline distT="0" distB="0" distL="0" distR="0" wp14:anchorId="4A2D04D7" wp14:editId="3C1F9BC0">
            <wp:extent cx="914831" cy="13716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ttich_interzum_preview_20230120-4161_geöffnet.jpg"/>
                    <pic:cNvPicPr/>
                  </pic:nvPicPr>
                  <pic:blipFill>
                    <a:blip r:embed="rId12" cstate="email">
                      <a:extLst>
                        <a:ext uri="{28A0092B-C50C-407E-A947-70E740481C1C}">
                          <a14:useLocalDpi xmlns:a14="http://schemas.microsoft.com/office/drawing/2010/main"/>
                        </a:ext>
                      </a:extLst>
                    </a:blip>
                    <a:stretch>
                      <a:fillRect/>
                    </a:stretch>
                  </pic:blipFill>
                  <pic:spPr>
                    <a:xfrm>
                      <a:off x="0" y="0"/>
                      <a:ext cx="924675" cy="1386359"/>
                    </a:xfrm>
                    <a:prstGeom prst="rect">
                      <a:avLst/>
                    </a:prstGeom>
                  </pic:spPr>
                </pic:pic>
              </a:graphicData>
            </a:graphic>
          </wp:inline>
        </w:drawing>
      </w:r>
    </w:p>
    <w:p w14:paraId="739AF9DE" w14:textId="04E16DD7" w:rsidR="00B26543" w:rsidRDefault="00B26543" w:rsidP="00B26543">
      <w:pPr>
        <w:rPr>
          <w:rFonts w:cs="Arial"/>
          <w:b/>
          <w:color w:val="auto"/>
          <w:sz w:val="22"/>
          <w:szCs w:val="22"/>
        </w:rPr>
      </w:pPr>
      <w:r>
        <w:rPr>
          <w:rFonts w:cs="Arial"/>
          <w:b/>
          <w:bCs/>
          <w:color w:val="auto"/>
          <w:sz w:val="22"/>
          <w:szCs w:val="22"/>
          <w:lang w:val="it-IT"/>
        </w:rPr>
        <w:t>112023_c</w:t>
      </w:r>
    </w:p>
    <w:p w14:paraId="1B709C68" w14:textId="0882BFB9" w:rsidR="00B26543" w:rsidRPr="00B26543" w:rsidRDefault="003D6692" w:rsidP="00B26543">
      <w:pPr>
        <w:rPr>
          <w:rFonts w:cs="Arial"/>
          <w:bCs/>
          <w:color w:val="auto"/>
          <w:sz w:val="22"/>
          <w:szCs w:val="22"/>
        </w:rPr>
      </w:pPr>
      <w:r>
        <w:rPr>
          <w:rFonts w:cs="Arial"/>
          <w:color w:val="auto"/>
          <w:sz w:val="22"/>
          <w:szCs w:val="22"/>
          <w:lang w:val="it-IT"/>
        </w:rPr>
        <w:t>FurnSpin aggiunge un raffinato tocco di dinamismo al design d’arredo: basta un movimento della mano per girare il mobile dalla posizione chiusa a quella aperta. Foto: Hettich</w:t>
      </w:r>
    </w:p>
    <w:p w14:paraId="7A7323AB" w14:textId="77777777" w:rsidR="00B26543" w:rsidRPr="00815D0E" w:rsidRDefault="00B26543" w:rsidP="003A5024">
      <w:pPr>
        <w:rPr>
          <w:rFonts w:cs="Arial"/>
          <w:bCs/>
          <w:color w:val="auto"/>
          <w:sz w:val="22"/>
          <w:szCs w:val="22"/>
        </w:rPr>
      </w:pPr>
    </w:p>
    <w:p w14:paraId="2F8FE305" w14:textId="326EDA0E" w:rsidR="00BC0E34" w:rsidRPr="00815D0E" w:rsidRDefault="00BC0E34" w:rsidP="00D277E2">
      <w:pPr>
        <w:rPr>
          <w:rFonts w:cs="Arial"/>
          <w:bCs/>
          <w:color w:val="FF0000"/>
          <w:sz w:val="22"/>
          <w:szCs w:val="22"/>
        </w:rPr>
      </w:pPr>
      <w:r>
        <w:rPr>
          <w:rFonts w:cs="Arial"/>
          <w:noProof/>
          <w:color w:val="FF0000"/>
          <w:sz w:val="22"/>
          <w:szCs w:val="22"/>
        </w:rPr>
        <w:drawing>
          <wp:inline distT="0" distB="0" distL="0" distR="0" wp14:anchorId="61B0175C" wp14:editId="758931EA">
            <wp:extent cx="914400" cy="1385977"/>
            <wp:effectExtent l="0" t="0" r="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22550" cy="1398330"/>
                    </a:xfrm>
                    <a:prstGeom prst="rect">
                      <a:avLst/>
                    </a:prstGeom>
                  </pic:spPr>
                </pic:pic>
              </a:graphicData>
            </a:graphic>
          </wp:inline>
        </w:drawing>
      </w:r>
    </w:p>
    <w:p w14:paraId="18B1E192" w14:textId="77777777" w:rsidR="00BB59CB" w:rsidRDefault="003408E7" w:rsidP="00BC0E34">
      <w:pPr>
        <w:rPr>
          <w:rFonts w:cs="Arial"/>
          <w:b/>
          <w:color w:val="auto"/>
          <w:sz w:val="22"/>
          <w:szCs w:val="22"/>
        </w:rPr>
      </w:pPr>
      <w:r>
        <w:rPr>
          <w:rFonts w:cs="Arial"/>
          <w:b/>
          <w:bCs/>
          <w:color w:val="auto"/>
          <w:sz w:val="22"/>
          <w:szCs w:val="22"/>
          <w:lang w:val="it-IT"/>
        </w:rPr>
        <w:t xml:space="preserve">112023_d </w:t>
      </w:r>
    </w:p>
    <w:p w14:paraId="687B467A" w14:textId="31FEC1ED" w:rsidR="00BC0E34" w:rsidRPr="00815D0E" w:rsidRDefault="00BC0E34" w:rsidP="00BC0E34">
      <w:pPr>
        <w:rPr>
          <w:rFonts w:cs="Arial"/>
          <w:bCs/>
          <w:color w:val="auto"/>
          <w:sz w:val="22"/>
          <w:szCs w:val="22"/>
        </w:rPr>
      </w:pPr>
      <w:r>
        <w:rPr>
          <w:rFonts w:cs="Arial"/>
          <w:color w:val="auto"/>
          <w:sz w:val="22"/>
          <w:szCs w:val="22"/>
          <w:lang w:val="it-IT"/>
        </w:rPr>
        <w:t>FurnSpin è in grado di muovere anche mobili pesanti e a tutta altezza con estrema facilità. Foto: Hettich</w:t>
      </w:r>
    </w:p>
    <w:p w14:paraId="35A718B2" w14:textId="77777777" w:rsidR="00C67F27" w:rsidRPr="00815D0E" w:rsidRDefault="00C67F27" w:rsidP="00BC0E34">
      <w:pPr>
        <w:rPr>
          <w:rFonts w:cs="Arial"/>
          <w:bCs/>
          <w:color w:val="auto"/>
          <w:sz w:val="22"/>
          <w:szCs w:val="22"/>
        </w:rPr>
      </w:pPr>
    </w:p>
    <w:p w14:paraId="45118742" w14:textId="77777777" w:rsidR="00076A29" w:rsidRPr="00815D0E" w:rsidRDefault="00076A29" w:rsidP="00076A29">
      <w:pPr>
        <w:rPr>
          <w:rFonts w:cs="Arial"/>
          <w:bCs/>
          <w:color w:val="FF0000"/>
          <w:sz w:val="22"/>
          <w:szCs w:val="22"/>
        </w:rPr>
      </w:pPr>
      <w:r>
        <w:rPr>
          <w:rFonts w:cs="Arial"/>
          <w:noProof/>
          <w:color w:val="FF0000"/>
          <w:sz w:val="22"/>
          <w:szCs w:val="22"/>
        </w:rPr>
        <w:drawing>
          <wp:inline distT="0" distB="0" distL="0" distR="0" wp14:anchorId="3912B2C5" wp14:editId="045B322F">
            <wp:extent cx="962108" cy="1425346"/>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3199" cy="1441777"/>
                    </a:xfrm>
                    <a:prstGeom prst="rect">
                      <a:avLst/>
                    </a:prstGeom>
                  </pic:spPr>
                </pic:pic>
              </a:graphicData>
            </a:graphic>
          </wp:inline>
        </w:drawing>
      </w:r>
    </w:p>
    <w:p w14:paraId="245EBFC6" w14:textId="77777777" w:rsidR="00BB59CB" w:rsidRDefault="00076A29" w:rsidP="00076A29">
      <w:pPr>
        <w:widowControl w:val="0"/>
        <w:suppressAutoHyphens/>
        <w:rPr>
          <w:rFonts w:cs="Arial"/>
          <w:b/>
          <w:color w:val="auto"/>
          <w:sz w:val="22"/>
          <w:szCs w:val="22"/>
        </w:rPr>
      </w:pPr>
      <w:r>
        <w:rPr>
          <w:rFonts w:cs="Arial"/>
          <w:b/>
          <w:bCs/>
          <w:color w:val="auto"/>
          <w:sz w:val="22"/>
          <w:szCs w:val="22"/>
          <w:lang w:val="it-IT"/>
        </w:rPr>
        <w:t xml:space="preserve">112023_e </w:t>
      </w:r>
    </w:p>
    <w:p w14:paraId="4C7ED734" w14:textId="1B01E018" w:rsidR="00076A29" w:rsidRPr="00815D0E" w:rsidRDefault="00A759FB" w:rsidP="00076A29">
      <w:pPr>
        <w:widowControl w:val="0"/>
        <w:suppressAutoHyphens/>
        <w:rPr>
          <w:rFonts w:cs="Arial"/>
          <w:bCs/>
          <w:color w:val="auto"/>
          <w:sz w:val="22"/>
          <w:szCs w:val="22"/>
        </w:rPr>
      </w:pPr>
      <w:r>
        <w:rPr>
          <w:rFonts w:cs="Arial"/>
          <w:color w:val="auto"/>
          <w:sz w:val="22"/>
          <w:szCs w:val="22"/>
          <w:lang w:val="it-IT"/>
        </w:rPr>
        <w:t>Rotazione delicata e silenziosa: nemmeno i bicchieri più leggeri rischiano di cadere o scivolare. Foto: Hettich</w:t>
      </w:r>
    </w:p>
    <w:p w14:paraId="6E36BD85" w14:textId="77777777" w:rsidR="00076A29" w:rsidRDefault="00076A29" w:rsidP="00393955">
      <w:pPr>
        <w:widowControl w:val="0"/>
        <w:suppressAutoHyphens/>
        <w:rPr>
          <w:rFonts w:cs="Arial"/>
          <w:b/>
          <w:color w:val="auto"/>
          <w:sz w:val="22"/>
          <w:szCs w:val="22"/>
          <w:highlight w:val="yellow"/>
        </w:rPr>
      </w:pPr>
    </w:p>
    <w:p w14:paraId="2D9C691B" w14:textId="77777777" w:rsidR="0058230F" w:rsidRPr="00FD280B" w:rsidRDefault="0058230F" w:rsidP="00E65C9F">
      <w:pPr>
        <w:widowControl w:val="0"/>
        <w:suppressAutoHyphens/>
        <w:rPr>
          <w:color w:val="FF0000"/>
          <w:sz w:val="22"/>
          <w:szCs w:val="22"/>
        </w:rPr>
      </w:pPr>
    </w:p>
    <w:p w14:paraId="225A93B8" w14:textId="77777777" w:rsidR="00E65C9F" w:rsidRDefault="00E65C9F" w:rsidP="00E65C9F">
      <w:pPr>
        <w:widowControl w:val="0"/>
        <w:suppressAutoHyphens/>
        <w:rPr>
          <w:rFonts w:cs="Arial"/>
          <w:color w:val="auto"/>
          <w:sz w:val="20"/>
          <w:u w:val="single"/>
        </w:rPr>
      </w:pPr>
    </w:p>
    <w:p w14:paraId="07E1C84C" w14:textId="77777777" w:rsidR="00E65C9F" w:rsidRPr="001B198A" w:rsidRDefault="00E65C9F" w:rsidP="00E65C9F">
      <w:pPr>
        <w:widowControl w:val="0"/>
        <w:suppressAutoHyphens/>
        <w:spacing w:line="360" w:lineRule="auto"/>
        <w:ind w:right="-1"/>
        <w:rPr>
          <w:rFonts w:cs="Arial"/>
          <w:color w:val="000000" w:themeColor="text1"/>
          <w:sz w:val="20"/>
          <w:u w:val="single"/>
        </w:rPr>
      </w:pPr>
      <w:r>
        <w:rPr>
          <w:rFonts w:cs="Arial"/>
          <w:color w:val="000000" w:themeColor="text1"/>
          <w:sz w:val="20"/>
          <w:u w:val="single"/>
          <w:lang w:val="it-IT"/>
        </w:rPr>
        <w:t>Chi siamo</w:t>
      </w:r>
    </w:p>
    <w:p w14:paraId="7BCDD167" w14:textId="77777777" w:rsidR="00E65C9F" w:rsidRPr="001B198A" w:rsidRDefault="00E65C9F" w:rsidP="00E65C9F">
      <w:pPr>
        <w:suppressAutoHyphens/>
        <w:ind w:right="-1"/>
        <w:rPr>
          <w:rFonts w:cs="Arial"/>
          <w:color w:val="000000" w:themeColor="text1"/>
          <w:sz w:val="20"/>
        </w:rPr>
      </w:pPr>
      <w:r>
        <w:rPr>
          <w:rFonts w:cs="Arial"/>
          <w:color w:val="000000" w:themeColor="text1"/>
          <w:sz w:val="20"/>
          <w:lang w:val="it-IT"/>
        </w:rPr>
        <w:t>Fondata nel 1888, oggi Hettich è una delle aziende produttrici di ferramenta per mobili più grandi e di maggior successo a livello mondiale. Circa 8.000 colleghe e colleghi in quasi 80 Paesi lavorano insieme con l’obiettivo di sviluppare una tecnica per mobili sempre più intelligente. In questo modo Hettich entusiasma persone in tutto il mondo ed è un partner prezioso per l’industria dell’arredamento, il commercio e l’artigianato. Il marchio Hettich si distingue per la coerenza dei suoi valori cardine: qualità, innovazione, affidabilità e vicinanza ai clienti. Nonostante le dimensioni e la caratura internazionale, Hettich è rimasta un’impresa di famiglia. Il suo futuro non dipende dagli investitori ed è costruito con attenzione alla libertà, alla dimensione umana e alla sostenibilità. www.hettich.com</w:t>
      </w:r>
    </w:p>
    <w:sectPr w:rsidR="00E65C9F" w:rsidRPr="001B198A" w:rsidSect="00E05D73">
      <w:headerReference w:type="default" r:id="rId15"/>
      <w:footerReference w:type="default" r:id="rId16"/>
      <w:pgSz w:w="11900" w:h="16840"/>
      <w:pgMar w:top="2835" w:right="3402" w:bottom="1418" w:left="1418" w:header="709" w:footer="6"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9B5C" w16cex:dateUtc="2023-02-16T11:09:00Z"/>
  <w16cex:commentExtensible w16cex:durableId="27989BF2" w16cex:dateUtc="2023-02-16T11:11:00Z"/>
  <w16cex:commentExtensible w16cex:durableId="27989C43" w16cex:dateUtc="2023-02-16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B9EDC" w16cid:durableId="27989B5C"/>
  <w16cid:commentId w16cid:paraId="36A0CAAE" w16cid:durableId="27989BF2"/>
  <w16cid:commentId w16cid:paraId="78BC2310" w16cid:durableId="27989C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97F69" w14:textId="77777777" w:rsidR="0053260A" w:rsidRDefault="0053260A">
      <w:r>
        <w:separator/>
      </w:r>
    </w:p>
  </w:endnote>
  <w:endnote w:type="continuationSeparator" w:id="0">
    <w:p w14:paraId="2BE63004" w14:textId="77777777" w:rsidR="0053260A" w:rsidRDefault="0053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0704" w14:textId="56C22C64" w:rsidR="006F175E" w:rsidRDefault="00620A26" w:rsidP="005F115D">
    <w:pPr>
      <w:pStyle w:val="Fuzeile"/>
      <w:tabs>
        <w:tab w:val="clear" w:pos="9072"/>
        <w:tab w:val="right" w:pos="10490"/>
      </w:tabs>
      <w:ind w:left="-1417"/>
    </w:pPr>
    <w:r>
      <w:rPr>
        <w:noProof/>
        <w:color w:val="FF0000"/>
      </w:rPr>
      <mc:AlternateContent>
        <mc:Choice Requires="wps">
          <w:drawing>
            <wp:anchor distT="45720" distB="45720" distL="114300" distR="114300" simplePos="0" relativeHeight="251663360" behindDoc="0" locked="0" layoutInCell="1" allowOverlap="1" wp14:anchorId="09103E82" wp14:editId="2B089A40">
              <wp:simplePos x="0" y="0"/>
              <wp:positionH relativeFrom="column">
                <wp:posOffset>4633595</wp:posOffset>
              </wp:positionH>
              <wp:positionV relativeFrom="paragraph">
                <wp:posOffset>-4713690</wp:posOffset>
              </wp:positionV>
              <wp:extent cx="1958340" cy="196469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964690"/>
                      </a:xfrm>
                      <a:prstGeom prst="rect">
                        <a:avLst/>
                      </a:prstGeom>
                      <a:noFill/>
                      <a:ln w="9525">
                        <a:noFill/>
                        <a:miter lim="800000"/>
                        <a:headEnd/>
                        <a:tailEnd/>
                      </a:ln>
                    </wps:spPr>
                    <wps:txbx>
                      <w:txbxContent>
                        <w:p w14:paraId="794427BD" w14:textId="77777777" w:rsidR="009C02BF" w:rsidRPr="009C02BF" w:rsidRDefault="009C02BF" w:rsidP="00212C0F">
                          <w:pPr>
                            <w:jc w:val="center"/>
                            <w:rPr>
                              <w:b/>
                              <w:sz w:val="18"/>
                              <w:szCs w:val="18"/>
                            </w:rPr>
                          </w:pPr>
                          <w:r>
                            <w:rPr>
                              <w:b/>
                              <w:bCs/>
                              <w:sz w:val="18"/>
                              <w:szCs w:val="18"/>
                              <w:lang w:val="it-IT"/>
                            </w:rPr>
                            <w:t>Altro materiale stampa di Hettich su interzum 2023:</w:t>
                          </w:r>
                        </w:p>
                        <w:p w14:paraId="27081B53" w14:textId="5A716713" w:rsidR="009C02BF" w:rsidRPr="00620A26" w:rsidRDefault="00620A26" w:rsidP="00212C0F">
                          <w:pPr>
                            <w:jc w:val="center"/>
                            <w:rPr>
                              <w:sz w:val="16"/>
                              <w:szCs w:val="16"/>
                            </w:rPr>
                          </w:pPr>
                          <w:r>
                            <w:rPr>
                              <w:noProof/>
                            </w:rPr>
                            <w:drawing>
                              <wp:inline distT="0" distB="0" distL="0" distR="0" wp14:anchorId="4B0227AB" wp14:editId="2CB8A51D">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lang w:val="it-IT"/>
                            </w:rPr>
                            <w:br/>
                          </w:r>
                          <w:hyperlink r:id="rId2" w:history="1">
                            <w:r>
                              <w:rPr>
                                <w:rStyle w:val="Hyperlink"/>
                                <w:sz w:val="16"/>
                                <w:szCs w:val="16"/>
                                <w:lang w:val="it-IT"/>
                              </w:rPr>
                              <w:t>https://www.hettich.com/short/ke3d6oj</w:t>
                            </w:r>
                          </w:hyperlink>
                        </w:p>
                        <w:p w14:paraId="1ECEA2DF" w14:textId="77777777" w:rsidR="00620A26" w:rsidRDefault="00620A26" w:rsidP="00212C0F">
                          <w:pPr>
                            <w:jc w:val="center"/>
                            <w:rPr>
                              <w:sz w:val="20"/>
                            </w:rPr>
                          </w:pPr>
                        </w:p>
                        <w:p w14:paraId="3309A153" w14:textId="77777777" w:rsidR="009C02BF" w:rsidRDefault="009C02BF" w:rsidP="00212C0F">
                          <w:pPr>
                            <w:rPr>
                              <w:sz w:val="20"/>
                            </w:rPr>
                          </w:pPr>
                        </w:p>
                        <w:p w14:paraId="137EBA8E" w14:textId="77777777" w:rsidR="009C02BF" w:rsidRDefault="009C02BF">
                          <w:pPr>
                            <w:rPr>
                              <w:sz w:val="20"/>
                            </w:rPr>
                          </w:pPr>
                        </w:p>
                        <w:p w14:paraId="7D0D1099" w14:textId="77777777" w:rsidR="009C02BF" w:rsidRDefault="009C02BF">
                          <w:pPr>
                            <w:rPr>
                              <w:sz w:val="20"/>
                            </w:rPr>
                          </w:pPr>
                        </w:p>
                        <w:p w14:paraId="7942A86D" w14:textId="77777777" w:rsidR="009C02BF" w:rsidRDefault="009C02BF">
                          <w:pPr>
                            <w:rPr>
                              <w:sz w:val="20"/>
                            </w:rPr>
                          </w:pPr>
                        </w:p>
                        <w:p w14:paraId="0D445EB4" w14:textId="77777777" w:rsidR="009C02BF" w:rsidRDefault="009C02BF">
                          <w:pPr>
                            <w:rPr>
                              <w:sz w:val="20"/>
                            </w:rPr>
                          </w:pPr>
                        </w:p>
                        <w:p w14:paraId="12F1D1AC" w14:textId="5A510F0D" w:rsidR="009C02BF" w:rsidRDefault="008F3B5D">
                          <w:pPr>
                            <w:rPr>
                              <w:sz w:val="20"/>
                            </w:rPr>
                          </w:pPr>
                          <w:hyperlink r:id="rId3" w:history="1">
                            <w:r w:rsidR="0050200E">
                              <w:rPr>
                                <w:rStyle w:val="Hyperlink"/>
                                <w:sz w:val="20"/>
                                <w:lang w:val="it-IT"/>
                              </w:rPr>
                              <w:t>https://www.hettich.com/short/ke3d6oj</w:t>
                            </w:r>
                          </w:hyperlink>
                        </w:p>
                        <w:p w14:paraId="21D8C6B2" w14:textId="77777777" w:rsidR="009C02BF" w:rsidRDefault="009C02BF">
                          <w:pPr>
                            <w:rPr>
                              <w:sz w:val="20"/>
                            </w:rPr>
                          </w:pPr>
                        </w:p>
                        <w:p w14:paraId="1FE619FF" w14:textId="77777777" w:rsidR="009C02BF" w:rsidRDefault="009C02BF">
                          <w:pPr>
                            <w:rPr>
                              <w:sz w:val="20"/>
                            </w:rPr>
                          </w:pPr>
                        </w:p>
                        <w:p w14:paraId="597FFF90" w14:textId="77777777" w:rsidR="009C02BF" w:rsidRDefault="009C02BF">
                          <w:pPr>
                            <w:rPr>
                              <w:sz w:val="20"/>
                            </w:rPr>
                          </w:pPr>
                        </w:p>
                        <w:p w14:paraId="1E7C0C6F" w14:textId="77777777" w:rsidR="009C02BF" w:rsidRPr="009C02BF" w:rsidRDefault="009C02BF">
                          <w:pPr>
                            <w:rPr>
                              <w:sz w:val="20"/>
                            </w:rPr>
                          </w:pPr>
                        </w:p>
                        <w:p w14:paraId="38CA7A24" w14:textId="77777777" w:rsidR="009C02BF" w:rsidRDefault="009C02BF"/>
                        <w:p w14:paraId="4ABC8441" w14:textId="77777777" w:rsidR="009C02BF" w:rsidRDefault="009C02BF"/>
                        <w:p w14:paraId="3D2A8EE6" w14:textId="77777777" w:rsidR="009C02BF" w:rsidRDefault="009C02BF"/>
                        <w:p w14:paraId="24B8ECDE" w14:textId="77777777" w:rsidR="009C02BF" w:rsidRDefault="009C02BF"/>
                        <w:p w14:paraId="6563B5EC" w14:textId="77777777" w:rsidR="009C02BF" w:rsidRDefault="009C02BF"/>
                        <w:p w14:paraId="3D46FE32" w14:textId="77777777" w:rsidR="009C02BF" w:rsidRDefault="009C02BF"/>
                        <w:p w14:paraId="6792875F" w14:textId="77777777" w:rsidR="009C02BF" w:rsidRDefault="009C02BF"/>
                        <w:p w14:paraId="7B604517" w14:textId="77777777" w:rsidR="009C02BF" w:rsidRDefault="009C02BF"/>
                        <w:p w14:paraId="37476DAE" w14:textId="77777777" w:rsidR="009C02BF" w:rsidRDefault="009C02BF"/>
                        <w:p w14:paraId="4A477C75" w14:textId="77777777" w:rsidR="009C02BF" w:rsidRDefault="009C02BF"/>
                        <w:p w14:paraId="337E82F3" w14:textId="77777777" w:rsidR="009C02BF" w:rsidRDefault="009C02BF"/>
                        <w:p w14:paraId="17727414" w14:textId="77777777" w:rsidR="009C02BF" w:rsidRDefault="009C02BF"/>
                        <w:p w14:paraId="1983F4C3" w14:textId="46B56AAE" w:rsidR="009C02BF" w:rsidRDefault="009C02BF">
                          <w:r>
                            <w:rPr>
                              <w:lang w:val="it-I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03E82" id="_x0000_t202" coordsize="21600,21600" o:spt="202" path="m,l,21600r21600,l21600,xe">
              <v:stroke joinstyle="miter"/>
              <v:path gradientshapeok="t" o:connecttype="rect"/>
            </v:shapetype>
            <v:shape id="Textfeld 2" o:spid="_x0000_s1026" type="#_x0000_t202" style="position:absolute;left:0;text-align:left;margin-left:364.85pt;margin-top:-371.15pt;width:154.2pt;height:15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" filled="f" stroked="f">
              <v:textbox>
                <w:txbxContent>
                  <w:p w14:paraId="794427BD" w14:textId="77777777" w:rsidR="009C02BF" w:rsidRPr="009C02BF" w:rsidRDefault="009C02BF" w:rsidP="00212C0F">
                    <w:pPr>
                      <w:jc w:val="center"/>
                      <w:rPr>
                        <w:b/>
                        <w:sz w:val="18"/>
                        <w:szCs w:val="18"/>
                      </w:rPr>
                      <w:bidi w:val="0"/>
                    </w:pPr>
                    <w:r>
                      <w:rPr>
                        <w:sz w:val="18"/>
                        <w:szCs w:val="18"/>
                        <w:lang w:val="it-it"/>
                        <w:b w:val="1"/>
                        <w:bCs w:val="1"/>
                        <w:i w:val="0"/>
                        <w:iCs w:val="0"/>
                        <w:u w:val="none"/>
                        <w:vertAlign w:val="baseline"/>
                        <w:rtl w:val="0"/>
                      </w:rPr>
                      <w:t xml:space="preserve">Altro materiale stampa di Hettich su interzum 2023:</w:t>
                    </w:r>
                  </w:p>
                  <w:p w14:paraId="27081B53" w14:textId="5A716713" w:rsidR="009C02BF" w:rsidRPr="00620A26" w:rsidRDefault="00620A26" w:rsidP="00212C0F">
                    <w:pPr>
                      <w:jc w:val="center"/>
                      <w:rPr>
                        <w:sz w:val="16"/>
                        <w:szCs w:val="16"/>
                      </w:rPr>
                      <w:bidi w:val="0"/>
                    </w:pPr>
                    <w:r>
                      <w:rPr>
                        <w:lang w:val="it-it"/>
                        <w:b w:val="0"/>
                        <w:bCs w:val="0"/>
                        <w:i w:val="0"/>
                        <w:iCs w:val="0"/>
                        <w:u w:val="none"/>
                        <w:vertAlign w:val="baseline"/>
                        <w:rtl w:val="0"/>
                      </w:rPr>
                      <w:drawing>
                        <wp:inline distT="0" distB="0" distL="0" distR="0" wp14:anchorId="4B0227AB" wp14:editId="2CB8A51D">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lang w:val="it-it"/>
                        <w:b w:val="0"/>
                        <w:bCs w:val="0"/>
                        <w:i w:val="0"/>
                        <w:iCs w:val="0"/>
                        <w:u w:val="none"/>
                        <w:vertAlign w:val="baseline"/>
                        <w:rtl w:val="0"/>
                      </w:rPr>
                      <w:br w:type="textWrapping"/>
                    </w:r>
                    <w:hyperlink r:id="rId5" w:history="1">
                      <w:r>
                        <w:rPr>
                          <w:rStyle w:val="Hyperlink"/>
                          <w:sz w:val="16"/>
                          <w:szCs w:val="16"/>
                          <w:lang w:val="it-it"/>
                          <w:b w:val="0"/>
                          <w:bCs w:val="0"/>
                          <w:i w:val="0"/>
                          <w:iCs w:val="0"/>
                          <w:u w:val="single"/>
                          <w:vertAlign w:val="baseline"/>
                          <w:rtl w:val="0"/>
                        </w:rPr>
                        <w:t xml:space="preserve">https://www.hettich.com/short/ke3d6oj</w:t>
                      </w:r>
                    </w:hyperlink>
                  </w:p>
                  <w:p w14:paraId="1ECEA2DF" w14:textId="77777777" w:rsidR="00620A26" w:rsidRDefault="00620A26" w:rsidP="00212C0F">
                    <w:pPr>
                      <w:jc w:val="center"/>
                      <w:rPr>
                        <w:sz w:val="20"/>
                      </w:rPr>
                    </w:pPr>
                  </w:p>
                  <w:p w14:paraId="3309A153" w14:textId="77777777" w:rsidR="009C02BF" w:rsidRDefault="009C02BF" w:rsidP="00212C0F">
                    <w:pPr>
                      <w:rPr>
                        <w:sz w:val="20"/>
                      </w:rPr>
                    </w:pPr>
                  </w:p>
                  <w:p w14:paraId="137EBA8E" w14:textId="77777777" w:rsidR="009C02BF" w:rsidRDefault="009C02BF">
                    <w:pPr>
                      <w:rPr>
                        <w:sz w:val="20"/>
                      </w:rPr>
                    </w:pPr>
                  </w:p>
                  <w:p w14:paraId="7D0D1099" w14:textId="77777777" w:rsidR="009C02BF" w:rsidRDefault="009C02BF">
                    <w:pPr>
                      <w:rPr>
                        <w:sz w:val="20"/>
                      </w:rPr>
                    </w:pPr>
                  </w:p>
                  <w:p w14:paraId="7942A86D" w14:textId="77777777" w:rsidR="009C02BF" w:rsidRDefault="009C02BF">
                    <w:pPr>
                      <w:rPr>
                        <w:sz w:val="20"/>
                      </w:rPr>
                    </w:pPr>
                  </w:p>
                  <w:p w14:paraId="0D445EB4" w14:textId="77777777" w:rsidR="009C02BF" w:rsidRDefault="009C02BF">
                    <w:pPr>
                      <w:rPr>
                        <w:sz w:val="20"/>
                      </w:rPr>
                    </w:pPr>
                  </w:p>
                  <w:p w14:paraId="12F1D1AC" w14:textId="5A510F0D" w:rsidR="009C02BF" w:rsidRDefault="009C02BF">
                    <w:pPr>
                      <w:rPr>
                        <w:sz w:val="20"/>
                      </w:rPr>
                      <w:bidi w:val="0"/>
                    </w:pPr>
                    <w:hyperlink r:id="rId6" w:history="1">
                      <w:r>
                        <w:rPr>
                          <w:rStyle w:val="Hyperlink"/>
                          <w:sz w:val="20"/>
                          <w:lang w:val="it-it"/>
                          <w:b w:val="0"/>
                          <w:bCs w:val="0"/>
                          <w:i w:val="0"/>
                          <w:iCs w:val="0"/>
                          <w:u w:val="single"/>
                          <w:vertAlign w:val="baseline"/>
                          <w:rtl w:val="0"/>
                        </w:rPr>
                        <w:t xml:space="preserve">https://www.hettich.com/short/ke3d6oj</w:t>
                      </w:r>
                    </w:hyperlink>
                  </w:p>
                  <w:p w14:paraId="21D8C6B2" w14:textId="77777777" w:rsidR="009C02BF" w:rsidRDefault="009C02BF">
                    <w:pPr>
                      <w:rPr>
                        <w:sz w:val="20"/>
                      </w:rPr>
                    </w:pPr>
                  </w:p>
                  <w:p w14:paraId="1FE619FF" w14:textId="77777777" w:rsidR="009C02BF" w:rsidRDefault="009C02BF">
                    <w:pPr>
                      <w:rPr>
                        <w:sz w:val="20"/>
                      </w:rPr>
                    </w:pPr>
                  </w:p>
                  <w:p w14:paraId="597FFF90" w14:textId="77777777" w:rsidR="009C02BF" w:rsidRDefault="009C02BF">
                    <w:pPr>
                      <w:rPr>
                        <w:sz w:val="20"/>
                      </w:rPr>
                    </w:pPr>
                  </w:p>
                  <w:p w14:paraId="1E7C0C6F" w14:textId="77777777" w:rsidR="009C02BF" w:rsidRPr="009C02BF" w:rsidRDefault="009C02BF">
                    <w:pPr>
                      <w:rPr>
                        <w:sz w:val="20"/>
                      </w:rPr>
                    </w:pPr>
                  </w:p>
                  <w:p w14:paraId="38CA7A24" w14:textId="77777777" w:rsidR="009C02BF" w:rsidRDefault="009C02BF"/>
                  <w:p w14:paraId="4ABC8441" w14:textId="77777777" w:rsidR="009C02BF" w:rsidRDefault="009C02BF"/>
                  <w:p w14:paraId="3D2A8EE6" w14:textId="77777777" w:rsidR="009C02BF" w:rsidRDefault="009C02BF"/>
                  <w:p w14:paraId="24B8ECDE" w14:textId="77777777" w:rsidR="009C02BF" w:rsidRDefault="009C02BF"/>
                  <w:p w14:paraId="6563B5EC" w14:textId="77777777" w:rsidR="009C02BF" w:rsidRDefault="009C02BF"/>
                  <w:p w14:paraId="3D46FE32" w14:textId="77777777" w:rsidR="009C02BF" w:rsidRDefault="009C02BF"/>
                  <w:p w14:paraId="6792875F" w14:textId="77777777" w:rsidR="009C02BF" w:rsidRDefault="009C02BF"/>
                  <w:p w14:paraId="7B604517" w14:textId="77777777" w:rsidR="009C02BF" w:rsidRDefault="009C02BF"/>
                  <w:p w14:paraId="37476DAE" w14:textId="77777777" w:rsidR="009C02BF" w:rsidRDefault="009C02BF"/>
                  <w:p w14:paraId="4A477C75" w14:textId="77777777" w:rsidR="009C02BF" w:rsidRDefault="009C02BF"/>
                  <w:p w14:paraId="337E82F3" w14:textId="77777777" w:rsidR="009C02BF" w:rsidRDefault="009C02BF"/>
                  <w:p w14:paraId="17727414" w14:textId="77777777" w:rsidR="009C02BF" w:rsidRDefault="009C02BF"/>
                  <w:p w14:paraId="1983F4C3" w14:textId="46B56AAE" w:rsidR="009C02BF" w:rsidRDefault="009C02BF">
                    <w:pPr>
                      <w:bidi w:val="0"/>
                    </w:pPr>
                    <w:r>
                      <w:rPr>
                        <w:lang w:val="it-it"/>
                        <w:b w:val="0"/>
                        <w:bCs w:val="0"/>
                        <w:i w:val="0"/>
                        <w:iCs w:val="0"/>
                        <w:u w:val="none"/>
                        <w:vertAlign w:val="baseline"/>
                        <w:rtl w:val="0"/>
                      </w:rPr>
                      <w:t xml:space="preserve"> </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50802006" wp14:editId="722DD7C9">
              <wp:simplePos x="0" y="0"/>
              <wp:positionH relativeFrom="column">
                <wp:posOffset>4633737</wp:posOffset>
              </wp:positionH>
              <wp:positionV relativeFrom="paragraph">
                <wp:posOffset>-2537214</wp:posOffset>
              </wp:positionV>
              <wp:extent cx="1828800" cy="1521726"/>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217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rPr>
                          </w:pPr>
                          <w:r>
                            <w:rPr>
                              <w:rFonts w:cs="Arial"/>
                              <w:sz w:val="16"/>
                              <w:szCs w:val="16"/>
                              <w:lang w:val="it-IT"/>
                            </w:rPr>
                            <w:t>Contatto:</w:t>
                          </w:r>
                        </w:p>
                        <w:p w14:paraId="27CFF112" w14:textId="77777777" w:rsidR="003153CC" w:rsidRPr="003153CC" w:rsidRDefault="003153CC" w:rsidP="003153CC">
                          <w:pPr>
                            <w:rPr>
                              <w:rFonts w:cs="Arial"/>
                              <w:sz w:val="16"/>
                              <w:szCs w:val="16"/>
                            </w:rPr>
                          </w:pPr>
                          <w:r>
                            <w:rPr>
                              <w:rFonts w:cs="Arial"/>
                              <w:sz w:val="16"/>
                              <w:szCs w:val="16"/>
                              <w:lang w:val="it-IT"/>
                            </w:rPr>
                            <w:t>Hettich Marketing und Vertriebs GmbH &amp; Co. KG</w:t>
                          </w:r>
                        </w:p>
                        <w:p w14:paraId="6F601A80" w14:textId="35B6CFCD" w:rsidR="003153CC" w:rsidRPr="003153CC" w:rsidRDefault="005A7BE7" w:rsidP="003153CC">
                          <w:pPr>
                            <w:rPr>
                              <w:rFonts w:cs="Arial"/>
                              <w:sz w:val="16"/>
                              <w:szCs w:val="16"/>
                            </w:rPr>
                          </w:pPr>
                          <w:r>
                            <w:rPr>
                              <w:rFonts w:cs="Arial"/>
                              <w:sz w:val="16"/>
                              <w:szCs w:val="16"/>
                              <w:lang w:val="it-IT"/>
                            </w:rPr>
                            <w:t>Anke Wöhler</w:t>
                          </w:r>
                        </w:p>
                        <w:p w14:paraId="54E58DF8" w14:textId="77777777" w:rsidR="003153CC" w:rsidRPr="003153CC" w:rsidRDefault="003153CC" w:rsidP="003153CC">
                          <w:pPr>
                            <w:rPr>
                              <w:rFonts w:cs="Arial"/>
                              <w:sz w:val="16"/>
                              <w:szCs w:val="16"/>
                            </w:rPr>
                          </w:pPr>
                          <w:r>
                            <w:rPr>
                              <w:rFonts w:cs="Arial"/>
                              <w:sz w:val="16"/>
                              <w:szCs w:val="16"/>
                              <w:lang w:val="it-IT"/>
                            </w:rPr>
                            <w:t>Gerhard-Lüking-Straße 10</w:t>
                          </w:r>
                        </w:p>
                        <w:p w14:paraId="05844B79" w14:textId="5B16F434" w:rsidR="003153CC" w:rsidRPr="003153CC" w:rsidRDefault="003153CC" w:rsidP="003153CC">
                          <w:pPr>
                            <w:rPr>
                              <w:rFonts w:cs="Arial"/>
                              <w:sz w:val="16"/>
                              <w:szCs w:val="16"/>
                            </w:rPr>
                          </w:pPr>
                          <w:r>
                            <w:rPr>
                              <w:rFonts w:cs="Arial"/>
                              <w:sz w:val="16"/>
                              <w:szCs w:val="16"/>
                              <w:lang w:val="it-IT"/>
                            </w:rPr>
                            <w:t>32602 Vlotho</w:t>
                          </w:r>
                          <w:r>
                            <w:rPr>
                              <w:rFonts w:cs="Arial"/>
                              <w:sz w:val="16"/>
                              <w:szCs w:val="16"/>
                              <w:lang w:val="it-IT"/>
                            </w:rPr>
                            <w:br/>
                            <w:t>Germania</w:t>
                          </w:r>
                        </w:p>
                        <w:p w14:paraId="3F501568" w14:textId="55E24AD6" w:rsidR="003153CC" w:rsidRPr="003153CC" w:rsidRDefault="003153CC" w:rsidP="003153CC">
                          <w:pPr>
                            <w:rPr>
                              <w:rFonts w:cs="Arial"/>
                              <w:sz w:val="16"/>
                              <w:szCs w:val="16"/>
                            </w:rPr>
                          </w:pPr>
                          <w:r>
                            <w:rPr>
                              <w:rFonts w:cs="Arial"/>
                              <w:sz w:val="16"/>
                              <w:szCs w:val="16"/>
                              <w:lang w:val="it-IT"/>
                            </w:rPr>
                            <w:t>Tel.: +49 5733 798-879</w:t>
                          </w:r>
                        </w:p>
                        <w:p w14:paraId="7E521650" w14:textId="17A2E9BB" w:rsidR="003153CC" w:rsidRPr="003153CC" w:rsidRDefault="005A7BE7" w:rsidP="003153CC">
                          <w:pPr>
                            <w:rPr>
                              <w:rFonts w:cs="Arial"/>
                              <w:sz w:val="16"/>
                              <w:szCs w:val="16"/>
                            </w:rPr>
                          </w:pPr>
                          <w:r>
                            <w:rPr>
                              <w:rFonts w:cs="Arial"/>
                              <w:sz w:val="16"/>
                              <w:szCs w:val="16"/>
                              <w:lang w:val="it-IT"/>
                            </w:rPr>
                            <w:t>anke_woehler@de.hettich.com</w:t>
                          </w:r>
                        </w:p>
                        <w:p w14:paraId="2E2EEB9B" w14:textId="77777777" w:rsidR="003153CC" w:rsidRPr="003153CC" w:rsidRDefault="003153CC" w:rsidP="003153CC">
                          <w:pPr>
                            <w:rPr>
                              <w:rFonts w:cs="Arial"/>
                              <w:sz w:val="16"/>
                              <w:szCs w:val="16"/>
                            </w:rPr>
                          </w:pPr>
                        </w:p>
                        <w:p w14:paraId="59116C8D" w14:textId="77777777" w:rsidR="006F175E" w:rsidRDefault="003153CC" w:rsidP="003153CC">
                          <w:r>
                            <w:rPr>
                              <w:rFonts w:cs="Arial"/>
                              <w:sz w:val="16"/>
                              <w:szCs w:val="16"/>
                              <w:lang w:val="it-IT"/>
                            </w:rPr>
                            <w:t>Richiedere copia documento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4.85pt;margin-top:-199.8pt;width:2in;height:1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xuggIAABA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" stroked="f">
              <v:textbox>
                <w:txbxContent>
                  <w:p w14:paraId="35EEDE39" w14:textId="77777777" w:rsidR="003153CC" w:rsidRPr="003153CC" w:rsidRDefault="003153CC" w:rsidP="003153CC">
                    <w:pPr>
                      <w:rPr>
                        <w:rFonts w:cs="Arial"/>
                        <w:sz w:val="16"/>
                        <w:szCs w:val="16"/>
                      </w:rPr>
                      <w:bidi w:val="0"/>
                    </w:pPr>
                    <w:r>
                      <w:rPr>
                        <w:rFonts w:cs="Arial"/>
                        <w:sz w:val="16"/>
                        <w:szCs w:val="16"/>
                        <w:lang w:val="it-it"/>
                        <w:b w:val="0"/>
                        <w:bCs w:val="0"/>
                        <w:i w:val="0"/>
                        <w:iCs w:val="0"/>
                        <w:u w:val="none"/>
                        <w:vertAlign w:val="baseline"/>
                        <w:rtl w:val="0"/>
                      </w:rPr>
                      <w:t xml:space="preserve">Contatto:</w:t>
                    </w:r>
                  </w:p>
                  <w:p w14:paraId="27CFF112" w14:textId="77777777" w:rsidR="003153CC" w:rsidRPr="003153CC" w:rsidRDefault="003153CC" w:rsidP="003153CC">
                    <w:pPr>
                      <w:rPr>
                        <w:rFonts w:cs="Arial"/>
                        <w:sz w:val="16"/>
                        <w:szCs w:val="16"/>
                      </w:rPr>
                      <w:bidi w:val="0"/>
                    </w:pPr>
                    <w:r>
                      <w:rPr>
                        <w:rFonts w:cs="Arial"/>
                        <w:sz w:val="16"/>
                        <w:szCs w:val="16"/>
                        <w:lang w:val="it-it"/>
                        <w:b w:val="0"/>
                        <w:bCs w:val="0"/>
                        <w:i w:val="0"/>
                        <w:iCs w:val="0"/>
                        <w:u w:val="none"/>
                        <w:vertAlign w:val="baseline"/>
                        <w:rtl w:val="0"/>
                      </w:rPr>
                      <w:t xml:space="preserve">Hettich Marketing und Vertriebs GmbH &amp; Co. KG</w:t>
                    </w:r>
                  </w:p>
                  <w:p w14:paraId="6F601A80" w14:textId="35B6CFCD" w:rsidR="003153CC" w:rsidRPr="003153CC" w:rsidRDefault="005A7BE7" w:rsidP="003153CC">
                    <w:pPr>
                      <w:rPr>
                        <w:rFonts w:cs="Arial"/>
                        <w:sz w:val="16"/>
                        <w:szCs w:val="16"/>
                      </w:rPr>
                      <w:bidi w:val="0"/>
                    </w:pPr>
                    <w:r>
                      <w:rPr>
                        <w:rFonts w:cs="Arial"/>
                        <w:sz w:val="16"/>
                        <w:szCs w:val="16"/>
                        <w:lang w:val="it-it"/>
                        <w:b w:val="0"/>
                        <w:bCs w:val="0"/>
                        <w:i w:val="0"/>
                        <w:iCs w:val="0"/>
                        <w:u w:val="none"/>
                        <w:vertAlign w:val="baseline"/>
                        <w:rtl w:val="0"/>
                      </w:rPr>
                      <w:t xml:space="preserve">Anke Wöhler</w:t>
                    </w:r>
                  </w:p>
                  <w:p w14:paraId="54E58DF8" w14:textId="77777777" w:rsidR="003153CC" w:rsidRPr="003153CC" w:rsidRDefault="003153CC" w:rsidP="003153CC">
                    <w:pPr>
                      <w:rPr>
                        <w:rFonts w:cs="Arial"/>
                        <w:sz w:val="16"/>
                        <w:szCs w:val="16"/>
                      </w:rPr>
                      <w:bidi w:val="0"/>
                    </w:pPr>
                    <w:r>
                      <w:rPr>
                        <w:rFonts w:cs="Arial"/>
                        <w:sz w:val="16"/>
                        <w:szCs w:val="16"/>
                        <w:lang w:val="it-it"/>
                        <w:b w:val="0"/>
                        <w:bCs w:val="0"/>
                        <w:i w:val="0"/>
                        <w:iCs w:val="0"/>
                        <w:u w:val="none"/>
                        <w:vertAlign w:val="baseline"/>
                        <w:rtl w:val="0"/>
                      </w:rPr>
                      <w:t xml:space="preserve">Gerhard-Lüking-Straße 10</w:t>
                    </w:r>
                  </w:p>
                  <w:p w14:paraId="05844B79" w14:textId="5B16F434" w:rsidR="003153CC" w:rsidRPr="003153CC" w:rsidRDefault="003153CC" w:rsidP="003153CC">
                    <w:pPr>
                      <w:rPr>
                        <w:rFonts w:cs="Arial"/>
                        <w:sz w:val="16"/>
                        <w:szCs w:val="16"/>
                      </w:rPr>
                      <w:bidi w:val="0"/>
                    </w:pPr>
                    <w:r>
                      <w:rPr>
                        <w:rFonts w:cs="Arial"/>
                        <w:sz w:val="16"/>
                        <w:szCs w:val="16"/>
                        <w:lang w:val="it-it"/>
                        <w:b w:val="0"/>
                        <w:bCs w:val="0"/>
                        <w:i w:val="0"/>
                        <w:iCs w:val="0"/>
                        <w:u w:val="none"/>
                        <w:vertAlign w:val="baseline"/>
                        <w:rtl w:val="0"/>
                      </w:rPr>
                      <w:t xml:space="preserve">32602 Vlotho</w:t>
                    </w:r>
                    <w:r>
                      <w:rPr>
                        <w:rFonts w:cs="Arial"/>
                        <w:sz w:val="16"/>
                        <w:szCs w:val="16"/>
                        <w:lang w:val="it-it"/>
                        <w:b w:val="0"/>
                        <w:bCs w:val="0"/>
                        <w:i w:val="0"/>
                        <w:iCs w:val="0"/>
                        <w:u w:val="none"/>
                        <w:vertAlign w:val="baseline"/>
                        <w:rtl w:val="0"/>
                      </w:rPr>
                      <w:br w:type="textWrapping"/>
                    </w:r>
                    <w:r>
                      <w:rPr>
                        <w:rFonts w:cs="Arial"/>
                        <w:sz w:val="16"/>
                        <w:szCs w:val="16"/>
                        <w:lang w:val="it-it"/>
                        <w:b w:val="0"/>
                        <w:bCs w:val="0"/>
                        <w:i w:val="0"/>
                        <w:iCs w:val="0"/>
                        <w:u w:val="none"/>
                        <w:vertAlign w:val="baseline"/>
                        <w:rtl w:val="0"/>
                      </w:rPr>
                      <w:t xml:space="preserve">Germania</w:t>
                    </w:r>
                  </w:p>
                  <w:p w14:paraId="3F501568" w14:textId="55E24AD6" w:rsidR="003153CC" w:rsidRPr="003153CC" w:rsidRDefault="003153CC" w:rsidP="003153CC">
                    <w:pPr>
                      <w:rPr>
                        <w:rFonts w:cs="Arial"/>
                        <w:sz w:val="16"/>
                        <w:szCs w:val="16"/>
                      </w:rPr>
                      <w:bidi w:val="0"/>
                    </w:pPr>
                    <w:r>
                      <w:rPr>
                        <w:rFonts w:cs="Arial"/>
                        <w:sz w:val="16"/>
                        <w:szCs w:val="16"/>
                        <w:lang w:val="it-it"/>
                        <w:b w:val="0"/>
                        <w:bCs w:val="0"/>
                        <w:i w:val="0"/>
                        <w:iCs w:val="0"/>
                        <w:u w:val="none"/>
                        <w:vertAlign w:val="baseline"/>
                        <w:rtl w:val="0"/>
                      </w:rPr>
                      <w:t xml:space="preserve">Tel.: +49 5733 798-879</w:t>
                    </w:r>
                  </w:p>
                  <w:p w14:paraId="7E521650" w14:textId="17A2E9BB" w:rsidR="003153CC" w:rsidRPr="003153CC" w:rsidRDefault="005A7BE7" w:rsidP="003153CC">
                    <w:pPr>
                      <w:rPr>
                        <w:rFonts w:cs="Arial"/>
                        <w:sz w:val="16"/>
                        <w:szCs w:val="16"/>
                      </w:rPr>
                      <w:bidi w:val="0"/>
                    </w:pPr>
                    <w:r>
                      <w:rPr>
                        <w:rFonts w:cs="Arial"/>
                        <w:sz w:val="16"/>
                        <w:szCs w:val="16"/>
                        <w:lang w:val="it-it"/>
                        <w:b w:val="0"/>
                        <w:bCs w:val="0"/>
                        <w:i w:val="0"/>
                        <w:iCs w:val="0"/>
                        <w:u w:val="none"/>
                        <w:vertAlign w:val="baseline"/>
                        <w:rtl w:val="0"/>
                      </w:rPr>
                      <w:t xml:space="preserve">anke_woehler@de.hettich.com</w:t>
                    </w:r>
                  </w:p>
                  <w:p w14:paraId="2E2EEB9B" w14:textId="77777777" w:rsidR="003153CC" w:rsidRPr="003153CC" w:rsidRDefault="003153CC" w:rsidP="003153CC">
                    <w:pPr>
                      <w:rPr>
                        <w:rFonts w:cs="Arial"/>
                        <w:sz w:val="16"/>
                        <w:szCs w:val="16"/>
                      </w:rPr>
                    </w:pPr>
                  </w:p>
                  <w:p w14:paraId="59116C8D" w14:textId="77777777" w:rsidR="006F175E" w:rsidRDefault="003153CC" w:rsidP="003153CC">
                    <w:pPr>
                      <w:bidi w:val="0"/>
                    </w:pPr>
                    <w:r>
                      <w:rPr>
                        <w:rFonts w:cs="Arial"/>
                        <w:sz w:val="16"/>
                        <w:szCs w:val="16"/>
                        <w:lang w:val="it-it"/>
                        <w:b w:val="0"/>
                        <w:bCs w:val="0"/>
                        <w:i w:val="0"/>
                        <w:iCs w:val="0"/>
                        <w:u w:val="none"/>
                        <w:vertAlign w:val="baseline"/>
                        <w:rtl w:val="0"/>
                      </w:rPr>
                      <w:t xml:space="preserve">Richiedere copia documento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649B6F57" w:rsidR="006F175E" w:rsidRPr="00BB7979" w:rsidRDefault="00386000" w:rsidP="002D1426">
                          <w:pPr>
                            <w:rPr>
                              <w:sz w:val="22"/>
                              <w:szCs w:val="22"/>
                            </w:rPr>
                          </w:pPr>
                          <w:r>
                            <w:rPr>
                              <w:sz w:val="22"/>
                              <w:szCs w:val="22"/>
                              <w:lang w:val="it-IT"/>
                            </w:rPr>
                            <w:t>PR_112023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33D6"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649B6F57" w:rsidR="006F175E" w:rsidRPr="00BB7979" w:rsidRDefault="00386000" w:rsidP="002D1426">
                    <w:pPr>
                      <w:rPr>
                        <w:sz w:val="22"/>
                        <w:szCs w:val="22"/>
                      </w:rPr>
                      <w:bidi w:val="0"/>
                    </w:pPr>
                    <w:r>
                      <w:rPr>
                        <w:sz w:val="22"/>
                        <w:szCs w:val="22"/>
                        <w:lang w:val="it-it"/>
                        <w:b w:val="0"/>
                        <w:bCs w:val="0"/>
                        <w:i w:val="0"/>
                        <w:iCs w:val="0"/>
                        <w:u w:val="none"/>
                        <w:vertAlign w:val="baseline"/>
                        <w:rtl w:val="0"/>
                      </w:rPr>
                      <w:t xml:space="preserve">PR_112023</w:t>
                    </w:r>
                  </w:p>
                </w:txbxContent>
              </v:textbox>
            </v:shape>
          </w:pict>
        </mc:Fallback>
      </mc:AlternateContent>
    </w:r>
    <w:r>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Foglio di stampa_piè di 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1BC23" w14:textId="77777777" w:rsidR="0053260A" w:rsidRDefault="0053260A">
      <w:r>
        <w:separator/>
      </w:r>
    </w:p>
  </w:footnote>
  <w:footnote w:type="continuationSeparator" w:id="0">
    <w:p w14:paraId="29DF9696" w14:textId="77777777" w:rsidR="0053260A" w:rsidRDefault="0053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07F26" w14:textId="6AA401B0" w:rsidR="001B2CB6" w:rsidRPr="006135E1" w:rsidRDefault="00492B7E"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EA9252E">
          <wp:simplePos x="0" y="0"/>
          <wp:positionH relativeFrom="column">
            <wp:posOffset>-996287</wp:posOffset>
          </wp:positionH>
          <wp:positionV relativeFrom="paragraph">
            <wp:posOffset>-321357</wp:posOffset>
          </wp:positionV>
          <wp:extent cx="7645400" cy="1562072"/>
          <wp:effectExtent l="0" t="0" r="0" b="635"/>
          <wp:wrapNone/>
          <wp:docPr id="8" name="Bild 2" descr="Foglio di stampa_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562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431410DF" w:rsidR="006F175E" w:rsidRDefault="00782242" w:rsidP="005F115D">
    <w:pPr>
      <w:pStyle w:val="Kopfzeile"/>
      <w:ind w:left="-1417"/>
    </w:pPr>
    <w:r>
      <w:rPr>
        <w:lang w:val="it-IT"/>
      </w:rPr>
      <w:t xml:space="preserve">                   </w:t>
    </w:r>
    <w:r>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1FC7"/>
    <w:rsid w:val="000067B2"/>
    <w:rsid w:val="00006C15"/>
    <w:rsid w:val="00007AE3"/>
    <w:rsid w:val="00011D00"/>
    <w:rsid w:val="0001272F"/>
    <w:rsid w:val="00017980"/>
    <w:rsid w:val="0002101A"/>
    <w:rsid w:val="00022380"/>
    <w:rsid w:val="00024512"/>
    <w:rsid w:val="00024741"/>
    <w:rsid w:val="00025DEB"/>
    <w:rsid w:val="00026658"/>
    <w:rsid w:val="00030063"/>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618B"/>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FB"/>
    <w:rsid w:val="000F05ED"/>
    <w:rsid w:val="000F0CE2"/>
    <w:rsid w:val="000F12C0"/>
    <w:rsid w:val="000F4376"/>
    <w:rsid w:val="000F5756"/>
    <w:rsid w:val="000F5947"/>
    <w:rsid w:val="000F5956"/>
    <w:rsid w:val="000F7581"/>
    <w:rsid w:val="00100286"/>
    <w:rsid w:val="001002C9"/>
    <w:rsid w:val="0010226C"/>
    <w:rsid w:val="00104861"/>
    <w:rsid w:val="00105DE5"/>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4974"/>
    <w:rsid w:val="001350CC"/>
    <w:rsid w:val="001353FA"/>
    <w:rsid w:val="001355D5"/>
    <w:rsid w:val="001355E1"/>
    <w:rsid w:val="00136311"/>
    <w:rsid w:val="00136C09"/>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3B68"/>
    <w:rsid w:val="00163C83"/>
    <w:rsid w:val="00164110"/>
    <w:rsid w:val="001641A6"/>
    <w:rsid w:val="001649B3"/>
    <w:rsid w:val="00164CA4"/>
    <w:rsid w:val="00170B29"/>
    <w:rsid w:val="00171CBE"/>
    <w:rsid w:val="00172607"/>
    <w:rsid w:val="00172C10"/>
    <w:rsid w:val="00172D09"/>
    <w:rsid w:val="00174201"/>
    <w:rsid w:val="001742A3"/>
    <w:rsid w:val="00174D21"/>
    <w:rsid w:val="0017551D"/>
    <w:rsid w:val="001762A0"/>
    <w:rsid w:val="0017673D"/>
    <w:rsid w:val="001768E0"/>
    <w:rsid w:val="001777AC"/>
    <w:rsid w:val="001839EB"/>
    <w:rsid w:val="001843E3"/>
    <w:rsid w:val="00184448"/>
    <w:rsid w:val="00186CEC"/>
    <w:rsid w:val="001902FB"/>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22FB5"/>
    <w:rsid w:val="002242B0"/>
    <w:rsid w:val="00225A0B"/>
    <w:rsid w:val="00225C4F"/>
    <w:rsid w:val="00230A6A"/>
    <w:rsid w:val="00231B35"/>
    <w:rsid w:val="002321FF"/>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94D"/>
    <w:rsid w:val="0025357E"/>
    <w:rsid w:val="00254478"/>
    <w:rsid w:val="00254ADF"/>
    <w:rsid w:val="00255086"/>
    <w:rsid w:val="002550BA"/>
    <w:rsid w:val="00255342"/>
    <w:rsid w:val="00255985"/>
    <w:rsid w:val="00256132"/>
    <w:rsid w:val="00256FAA"/>
    <w:rsid w:val="00260C5B"/>
    <w:rsid w:val="00262EA2"/>
    <w:rsid w:val="00264493"/>
    <w:rsid w:val="00264C39"/>
    <w:rsid w:val="00265E5C"/>
    <w:rsid w:val="0026621D"/>
    <w:rsid w:val="002663FD"/>
    <w:rsid w:val="00271C73"/>
    <w:rsid w:val="00273BB0"/>
    <w:rsid w:val="00274A4E"/>
    <w:rsid w:val="00274E5D"/>
    <w:rsid w:val="0027523E"/>
    <w:rsid w:val="002769CE"/>
    <w:rsid w:val="00280488"/>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47CB"/>
    <w:rsid w:val="002D5090"/>
    <w:rsid w:val="002D611C"/>
    <w:rsid w:val="002D692B"/>
    <w:rsid w:val="002E0DE2"/>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634E"/>
    <w:rsid w:val="003408E7"/>
    <w:rsid w:val="00341D55"/>
    <w:rsid w:val="00342BFF"/>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A051B"/>
    <w:rsid w:val="003A0FB5"/>
    <w:rsid w:val="003A5024"/>
    <w:rsid w:val="003A6045"/>
    <w:rsid w:val="003A6884"/>
    <w:rsid w:val="003A692D"/>
    <w:rsid w:val="003A6A68"/>
    <w:rsid w:val="003A6F41"/>
    <w:rsid w:val="003A7A19"/>
    <w:rsid w:val="003B0830"/>
    <w:rsid w:val="003B09BF"/>
    <w:rsid w:val="003B299E"/>
    <w:rsid w:val="003B3180"/>
    <w:rsid w:val="003B5131"/>
    <w:rsid w:val="003B550A"/>
    <w:rsid w:val="003B66BC"/>
    <w:rsid w:val="003B6B8C"/>
    <w:rsid w:val="003B7550"/>
    <w:rsid w:val="003C055F"/>
    <w:rsid w:val="003C0997"/>
    <w:rsid w:val="003C2DDF"/>
    <w:rsid w:val="003C4DD6"/>
    <w:rsid w:val="003C57FD"/>
    <w:rsid w:val="003C5D38"/>
    <w:rsid w:val="003C62F9"/>
    <w:rsid w:val="003D0BE8"/>
    <w:rsid w:val="003D1CCC"/>
    <w:rsid w:val="003D2076"/>
    <w:rsid w:val="003D2967"/>
    <w:rsid w:val="003D2C40"/>
    <w:rsid w:val="003D2E5F"/>
    <w:rsid w:val="003D3312"/>
    <w:rsid w:val="003D40C5"/>
    <w:rsid w:val="003D4152"/>
    <w:rsid w:val="003D6340"/>
    <w:rsid w:val="003D6692"/>
    <w:rsid w:val="003E0D35"/>
    <w:rsid w:val="003E1F60"/>
    <w:rsid w:val="003E5AA8"/>
    <w:rsid w:val="003E5F3D"/>
    <w:rsid w:val="003E7127"/>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6879"/>
    <w:rsid w:val="00456C0F"/>
    <w:rsid w:val="00457B15"/>
    <w:rsid w:val="0046057A"/>
    <w:rsid w:val="00460E78"/>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D77"/>
    <w:rsid w:val="0048721A"/>
    <w:rsid w:val="00491112"/>
    <w:rsid w:val="00492783"/>
    <w:rsid w:val="00492B7E"/>
    <w:rsid w:val="00492F27"/>
    <w:rsid w:val="00495893"/>
    <w:rsid w:val="00495964"/>
    <w:rsid w:val="00496319"/>
    <w:rsid w:val="004A116F"/>
    <w:rsid w:val="004A1F7E"/>
    <w:rsid w:val="004A276D"/>
    <w:rsid w:val="004A4F97"/>
    <w:rsid w:val="004A6F92"/>
    <w:rsid w:val="004B2693"/>
    <w:rsid w:val="004B3254"/>
    <w:rsid w:val="004B485A"/>
    <w:rsid w:val="004B4E38"/>
    <w:rsid w:val="004B64CF"/>
    <w:rsid w:val="004B77FC"/>
    <w:rsid w:val="004C072C"/>
    <w:rsid w:val="004C0D9C"/>
    <w:rsid w:val="004C1013"/>
    <w:rsid w:val="004C1020"/>
    <w:rsid w:val="004C1683"/>
    <w:rsid w:val="004C172B"/>
    <w:rsid w:val="004C1A9D"/>
    <w:rsid w:val="004C1D72"/>
    <w:rsid w:val="004C7592"/>
    <w:rsid w:val="004D15C5"/>
    <w:rsid w:val="004D1B6C"/>
    <w:rsid w:val="004D21DE"/>
    <w:rsid w:val="004D4120"/>
    <w:rsid w:val="004E007B"/>
    <w:rsid w:val="004E0B6C"/>
    <w:rsid w:val="004E1BD1"/>
    <w:rsid w:val="004E36E1"/>
    <w:rsid w:val="004E5B11"/>
    <w:rsid w:val="004E66B4"/>
    <w:rsid w:val="004F094A"/>
    <w:rsid w:val="004F0BC2"/>
    <w:rsid w:val="004F6DED"/>
    <w:rsid w:val="004F76B2"/>
    <w:rsid w:val="00500550"/>
    <w:rsid w:val="00500648"/>
    <w:rsid w:val="0050200E"/>
    <w:rsid w:val="005023FC"/>
    <w:rsid w:val="00506335"/>
    <w:rsid w:val="00507175"/>
    <w:rsid w:val="0050782E"/>
    <w:rsid w:val="0051132C"/>
    <w:rsid w:val="00511691"/>
    <w:rsid w:val="005121AA"/>
    <w:rsid w:val="0051296A"/>
    <w:rsid w:val="00515071"/>
    <w:rsid w:val="00516FEF"/>
    <w:rsid w:val="005175F4"/>
    <w:rsid w:val="005215A7"/>
    <w:rsid w:val="00522A94"/>
    <w:rsid w:val="0052488D"/>
    <w:rsid w:val="00525DFD"/>
    <w:rsid w:val="005266DC"/>
    <w:rsid w:val="00527342"/>
    <w:rsid w:val="00530CC9"/>
    <w:rsid w:val="00530D37"/>
    <w:rsid w:val="0053260A"/>
    <w:rsid w:val="00533434"/>
    <w:rsid w:val="0053408C"/>
    <w:rsid w:val="00535EA3"/>
    <w:rsid w:val="005376A2"/>
    <w:rsid w:val="00537962"/>
    <w:rsid w:val="00542D2F"/>
    <w:rsid w:val="00542DA6"/>
    <w:rsid w:val="00551326"/>
    <w:rsid w:val="0055156A"/>
    <w:rsid w:val="00553E29"/>
    <w:rsid w:val="005563B9"/>
    <w:rsid w:val="00556C54"/>
    <w:rsid w:val="005620EC"/>
    <w:rsid w:val="005637E8"/>
    <w:rsid w:val="005650C0"/>
    <w:rsid w:val="00566256"/>
    <w:rsid w:val="00567ED1"/>
    <w:rsid w:val="00570781"/>
    <w:rsid w:val="0057158F"/>
    <w:rsid w:val="00572674"/>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3852"/>
    <w:rsid w:val="005E6D6A"/>
    <w:rsid w:val="005E701A"/>
    <w:rsid w:val="005E78CC"/>
    <w:rsid w:val="005F0553"/>
    <w:rsid w:val="005F115D"/>
    <w:rsid w:val="005F1AF8"/>
    <w:rsid w:val="005F3819"/>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FE3"/>
    <w:rsid w:val="0061031B"/>
    <w:rsid w:val="006114ED"/>
    <w:rsid w:val="006122F0"/>
    <w:rsid w:val="0061258A"/>
    <w:rsid w:val="00612B2C"/>
    <w:rsid w:val="006135E1"/>
    <w:rsid w:val="00614ED8"/>
    <w:rsid w:val="00614F3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3625"/>
    <w:rsid w:val="00643928"/>
    <w:rsid w:val="00645FBE"/>
    <w:rsid w:val="0065123D"/>
    <w:rsid w:val="006534FC"/>
    <w:rsid w:val="0065376F"/>
    <w:rsid w:val="00653C58"/>
    <w:rsid w:val="00657382"/>
    <w:rsid w:val="006626C3"/>
    <w:rsid w:val="00665A27"/>
    <w:rsid w:val="006704C5"/>
    <w:rsid w:val="00672FCB"/>
    <w:rsid w:val="00673643"/>
    <w:rsid w:val="00680D0B"/>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20AE"/>
    <w:rsid w:val="006A34B4"/>
    <w:rsid w:val="006A3541"/>
    <w:rsid w:val="006A4D5C"/>
    <w:rsid w:val="006A54F8"/>
    <w:rsid w:val="006A5FFB"/>
    <w:rsid w:val="006A70AB"/>
    <w:rsid w:val="006B0C48"/>
    <w:rsid w:val="006B3043"/>
    <w:rsid w:val="006B394B"/>
    <w:rsid w:val="006B6652"/>
    <w:rsid w:val="006B699C"/>
    <w:rsid w:val="006C22B0"/>
    <w:rsid w:val="006C308E"/>
    <w:rsid w:val="006C3F84"/>
    <w:rsid w:val="006C4E6C"/>
    <w:rsid w:val="006C6E51"/>
    <w:rsid w:val="006D3A04"/>
    <w:rsid w:val="006D3F48"/>
    <w:rsid w:val="006D4633"/>
    <w:rsid w:val="006D49DA"/>
    <w:rsid w:val="006D5B5A"/>
    <w:rsid w:val="006D5E28"/>
    <w:rsid w:val="006D6475"/>
    <w:rsid w:val="006D7BC1"/>
    <w:rsid w:val="006D7EEB"/>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6D65"/>
    <w:rsid w:val="00762905"/>
    <w:rsid w:val="0076301B"/>
    <w:rsid w:val="00766334"/>
    <w:rsid w:val="00767766"/>
    <w:rsid w:val="00767E20"/>
    <w:rsid w:val="00767FFA"/>
    <w:rsid w:val="00770A59"/>
    <w:rsid w:val="00772BE9"/>
    <w:rsid w:val="00772E61"/>
    <w:rsid w:val="00773483"/>
    <w:rsid w:val="00776490"/>
    <w:rsid w:val="00776CEC"/>
    <w:rsid w:val="007773F7"/>
    <w:rsid w:val="00780290"/>
    <w:rsid w:val="00781457"/>
    <w:rsid w:val="00782242"/>
    <w:rsid w:val="00783C0F"/>
    <w:rsid w:val="00783DAC"/>
    <w:rsid w:val="007855A6"/>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BE9"/>
    <w:rsid w:val="007B02CF"/>
    <w:rsid w:val="007B0640"/>
    <w:rsid w:val="007B06BE"/>
    <w:rsid w:val="007B08EA"/>
    <w:rsid w:val="007B5F7A"/>
    <w:rsid w:val="007B632E"/>
    <w:rsid w:val="007B6732"/>
    <w:rsid w:val="007B7ACA"/>
    <w:rsid w:val="007C0DDD"/>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5486"/>
    <w:rsid w:val="00815D0E"/>
    <w:rsid w:val="00815FA5"/>
    <w:rsid w:val="00816DFB"/>
    <w:rsid w:val="008219D2"/>
    <w:rsid w:val="00821F3F"/>
    <w:rsid w:val="0082330E"/>
    <w:rsid w:val="0082363B"/>
    <w:rsid w:val="00823AA3"/>
    <w:rsid w:val="008248CE"/>
    <w:rsid w:val="008253D2"/>
    <w:rsid w:val="0082635E"/>
    <w:rsid w:val="00826CB6"/>
    <w:rsid w:val="00831604"/>
    <w:rsid w:val="008335DB"/>
    <w:rsid w:val="00835338"/>
    <w:rsid w:val="00835CE9"/>
    <w:rsid w:val="00835E1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D1B"/>
    <w:rsid w:val="008853B4"/>
    <w:rsid w:val="00885843"/>
    <w:rsid w:val="00886CF6"/>
    <w:rsid w:val="00890C8E"/>
    <w:rsid w:val="008929DB"/>
    <w:rsid w:val="00893997"/>
    <w:rsid w:val="00895491"/>
    <w:rsid w:val="0089692C"/>
    <w:rsid w:val="008A035C"/>
    <w:rsid w:val="008A0782"/>
    <w:rsid w:val="008A0BFF"/>
    <w:rsid w:val="008A34B0"/>
    <w:rsid w:val="008A64EF"/>
    <w:rsid w:val="008A674F"/>
    <w:rsid w:val="008A7D18"/>
    <w:rsid w:val="008B31F3"/>
    <w:rsid w:val="008B3246"/>
    <w:rsid w:val="008B3E94"/>
    <w:rsid w:val="008B40EA"/>
    <w:rsid w:val="008B6564"/>
    <w:rsid w:val="008B6D13"/>
    <w:rsid w:val="008C1E56"/>
    <w:rsid w:val="008C1E9B"/>
    <w:rsid w:val="008C239E"/>
    <w:rsid w:val="008C2A2C"/>
    <w:rsid w:val="008C504C"/>
    <w:rsid w:val="008C619B"/>
    <w:rsid w:val="008C6D7A"/>
    <w:rsid w:val="008C7887"/>
    <w:rsid w:val="008D04BD"/>
    <w:rsid w:val="008D4F13"/>
    <w:rsid w:val="008D579F"/>
    <w:rsid w:val="008D785E"/>
    <w:rsid w:val="008E0ADC"/>
    <w:rsid w:val="008E11AA"/>
    <w:rsid w:val="008E15DE"/>
    <w:rsid w:val="008E16DC"/>
    <w:rsid w:val="008E5F62"/>
    <w:rsid w:val="008E7429"/>
    <w:rsid w:val="008E7C60"/>
    <w:rsid w:val="008F1D09"/>
    <w:rsid w:val="008F1E69"/>
    <w:rsid w:val="008F2489"/>
    <w:rsid w:val="008F356C"/>
    <w:rsid w:val="008F3B5D"/>
    <w:rsid w:val="008F4848"/>
    <w:rsid w:val="008F5D6E"/>
    <w:rsid w:val="008F7129"/>
    <w:rsid w:val="00901468"/>
    <w:rsid w:val="009028B7"/>
    <w:rsid w:val="009034F8"/>
    <w:rsid w:val="00903E17"/>
    <w:rsid w:val="00904DB0"/>
    <w:rsid w:val="00907A85"/>
    <w:rsid w:val="00910511"/>
    <w:rsid w:val="00910E4D"/>
    <w:rsid w:val="00910EFF"/>
    <w:rsid w:val="0091105E"/>
    <w:rsid w:val="009125AE"/>
    <w:rsid w:val="0091303D"/>
    <w:rsid w:val="00913430"/>
    <w:rsid w:val="00913466"/>
    <w:rsid w:val="009141A6"/>
    <w:rsid w:val="00915A3F"/>
    <w:rsid w:val="00915EA5"/>
    <w:rsid w:val="00916C92"/>
    <w:rsid w:val="009205C0"/>
    <w:rsid w:val="009215E0"/>
    <w:rsid w:val="00921A05"/>
    <w:rsid w:val="00921C46"/>
    <w:rsid w:val="00926301"/>
    <w:rsid w:val="009267B5"/>
    <w:rsid w:val="00926BED"/>
    <w:rsid w:val="00926C9D"/>
    <w:rsid w:val="009273B6"/>
    <w:rsid w:val="00927B3C"/>
    <w:rsid w:val="00930BAE"/>
    <w:rsid w:val="00931946"/>
    <w:rsid w:val="00932F75"/>
    <w:rsid w:val="00933683"/>
    <w:rsid w:val="00933AE9"/>
    <w:rsid w:val="00934464"/>
    <w:rsid w:val="00935710"/>
    <w:rsid w:val="0093596D"/>
    <w:rsid w:val="00935BC7"/>
    <w:rsid w:val="0094160D"/>
    <w:rsid w:val="00941BFD"/>
    <w:rsid w:val="009424BB"/>
    <w:rsid w:val="00943AB3"/>
    <w:rsid w:val="00946451"/>
    <w:rsid w:val="00950316"/>
    <w:rsid w:val="00951764"/>
    <w:rsid w:val="00952B38"/>
    <w:rsid w:val="009539E2"/>
    <w:rsid w:val="00954023"/>
    <w:rsid w:val="009568C2"/>
    <w:rsid w:val="00956C30"/>
    <w:rsid w:val="00957B4B"/>
    <w:rsid w:val="00961877"/>
    <w:rsid w:val="00962675"/>
    <w:rsid w:val="009672E3"/>
    <w:rsid w:val="009677B5"/>
    <w:rsid w:val="00973E05"/>
    <w:rsid w:val="00975001"/>
    <w:rsid w:val="00976137"/>
    <w:rsid w:val="00981409"/>
    <w:rsid w:val="00981DEE"/>
    <w:rsid w:val="00982945"/>
    <w:rsid w:val="009831AD"/>
    <w:rsid w:val="009838BD"/>
    <w:rsid w:val="00984AF7"/>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CD"/>
    <w:rsid w:val="009D282F"/>
    <w:rsid w:val="009D320C"/>
    <w:rsid w:val="009D33DF"/>
    <w:rsid w:val="009D3A38"/>
    <w:rsid w:val="009D4ABD"/>
    <w:rsid w:val="009D4DDC"/>
    <w:rsid w:val="009D4F91"/>
    <w:rsid w:val="009E12AE"/>
    <w:rsid w:val="009E1694"/>
    <w:rsid w:val="009E2654"/>
    <w:rsid w:val="009E299A"/>
    <w:rsid w:val="009E2CD8"/>
    <w:rsid w:val="009E3E7D"/>
    <w:rsid w:val="009E3ECC"/>
    <w:rsid w:val="009F1E05"/>
    <w:rsid w:val="009F2646"/>
    <w:rsid w:val="009F43B3"/>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CFE"/>
    <w:rsid w:val="00A4437C"/>
    <w:rsid w:val="00A4660B"/>
    <w:rsid w:val="00A5006A"/>
    <w:rsid w:val="00A50131"/>
    <w:rsid w:val="00A5162B"/>
    <w:rsid w:val="00A516FC"/>
    <w:rsid w:val="00A5430E"/>
    <w:rsid w:val="00A54E38"/>
    <w:rsid w:val="00A5572F"/>
    <w:rsid w:val="00A55EC1"/>
    <w:rsid w:val="00A56B93"/>
    <w:rsid w:val="00A573DD"/>
    <w:rsid w:val="00A6194C"/>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4A94"/>
    <w:rsid w:val="00AC754D"/>
    <w:rsid w:val="00AD1310"/>
    <w:rsid w:val="00AD1543"/>
    <w:rsid w:val="00AD1B6B"/>
    <w:rsid w:val="00AD1B81"/>
    <w:rsid w:val="00AD24F6"/>
    <w:rsid w:val="00AD2A9D"/>
    <w:rsid w:val="00AD2C72"/>
    <w:rsid w:val="00AD427D"/>
    <w:rsid w:val="00AD4D52"/>
    <w:rsid w:val="00AD4EE9"/>
    <w:rsid w:val="00AD58DE"/>
    <w:rsid w:val="00AD5C20"/>
    <w:rsid w:val="00AD65C3"/>
    <w:rsid w:val="00AD6709"/>
    <w:rsid w:val="00AD7BDF"/>
    <w:rsid w:val="00AE3BAF"/>
    <w:rsid w:val="00AE64E5"/>
    <w:rsid w:val="00AE73E7"/>
    <w:rsid w:val="00AF22D0"/>
    <w:rsid w:val="00AF26DA"/>
    <w:rsid w:val="00AF2D28"/>
    <w:rsid w:val="00AF56EA"/>
    <w:rsid w:val="00B00144"/>
    <w:rsid w:val="00B018AE"/>
    <w:rsid w:val="00B025E2"/>
    <w:rsid w:val="00B0517E"/>
    <w:rsid w:val="00B052D9"/>
    <w:rsid w:val="00B054BA"/>
    <w:rsid w:val="00B11459"/>
    <w:rsid w:val="00B12FE4"/>
    <w:rsid w:val="00B14EF1"/>
    <w:rsid w:val="00B17035"/>
    <w:rsid w:val="00B17D6B"/>
    <w:rsid w:val="00B21306"/>
    <w:rsid w:val="00B25099"/>
    <w:rsid w:val="00B252B5"/>
    <w:rsid w:val="00B26543"/>
    <w:rsid w:val="00B26B8F"/>
    <w:rsid w:val="00B272B9"/>
    <w:rsid w:val="00B31148"/>
    <w:rsid w:val="00B317F9"/>
    <w:rsid w:val="00B32BA5"/>
    <w:rsid w:val="00B40681"/>
    <w:rsid w:val="00B41612"/>
    <w:rsid w:val="00B42248"/>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E31"/>
    <w:rsid w:val="00B65817"/>
    <w:rsid w:val="00B6659F"/>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CAD"/>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3FE5"/>
    <w:rsid w:val="00BC4A56"/>
    <w:rsid w:val="00BC4EDC"/>
    <w:rsid w:val="00BC5669"/>
    <w:rsid w:val="00BC5C19"/>
    <w:rsid w:val="00BC6646"/>
    <w:rsid w:val="00BC6D40"/>
    <w:rsid w:val="00BC7C68"/>
    <w:rsid w:val="00BD0771"/>
    <w:rsid w:val="00BD26A3"/>
    <w:rsid w:val="00BD2FCB"/>
    <w:rsid w:val="00BD51BD"/>
    <w:rsid w:val="00BD5780"/>
    <w:rsid w:val="00BD5920"/>
    <w:rsid w:val="00BD5B88"/>
    <w:rsid w:val="00BD6090"/>
    <w:rsid w:val="00BD75B2"/>
    <w:rsid w:val="00BD7C81"/>
    <w:rsid w:val="00BE0183"/>
    <w:rsid w:val="00BE15E1"/>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F67"/>
    <w:rsid w:val="00C070A1"/>
    <w:rsid w:val="00C078EA"/>
    <w:rsid w:val="00C1021F"/>
    <w:rsid w:val="00C107BB"/>
    <w:rsid w:val="00C1162A"/>
    <w:rsid w:val="00C1238E"/>
    <w:rsid w:val="00C13453"/>
    <w:rsid w:val="00C15FBA"/>
    <w:rsid w:val="00C17614"/>
    <w:rsid w:val="00C17A5B"/>
    <w:rsid w:val="00C210B8"/>
    <w:rsid w:val="00C24276"/>
    <w:rsid w:val="00C24FE6"/>
    <w:rsid w:val="00C25208"/>
    <w:rsid w:val="00C264BE"/>
    <w:rsid w:val="00C26513"/>
    <w:rsid w:val="00C27A7A"/>
    <w:rsid w:val="00C3067C"/>
    <w:rsid w:val="00C31EDD"/>
    <w:rsid w:val="00C334DF"/>
    <w:rsid w:val="00C33D2F"/>
    <w:rsid w:val="00C362A3"/>
    <w:rsid w:val="00C36C1D"/>
    <w:rsid w:val="00C3752F"/>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5430"/>
    <w:rsid w:val="00C658D6"/>
    <w:rsid w:val="00C660C3"/>
    <w:rsid w:val="00C67F27"/>
    <w:rsid w:val="00C722CE"/>
    <w:rsid w:val="00C72E32"/>
    <w:rsid w:val="00C7643F"/>
    <w:rsid w:val="00C77069"/>
    <w:rsid w:val="00C80643"/>
    <w:rsid w:val="00C80C08"/>
    <w:rsid w:val="00C810AF"/>
    <w:rsid w:val="00C86E50"/>
    <w:rsid w:val="00C86E52"/>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AE0"/>
    <w:rsid w:val="00D07A45"/>
    <w:rsid w:val="00D11FB7"/>
    <w:rsid w:val="00D12566"/>
    <w:rsid w:val="00D163AF"/>
    <w:rsid w:val="00D21AEF"/>
    <w:rsid w:val="00D21ED1"/>
    <w:rsid w:val="00D223EA"/>
    <w:rsid w:val="00D22DE8"/>
    <w:rsid w:val="00D23D48"/>
    <w:rsid w:val="00D26BFE"/>
    <w:rsid w:val="00D26C58"/>
    <w:rsid w:val="00D277E2"/>
    <w:rsid w:val="00D27D05"/>
    <w:rsid w:val="00D315B5"/>
    <w:rsid w:val="00D31F6B"/>
    <w:rsid w:val="00D3203B"/>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1832"/>
    <w:rsid w:val="00D52924"/>
    <w:rsid w:val="00D52CED"/>
    <w:rsid w:val="00D54136"/>
    <w:rsid w:val="00D54697"/>
    <w:rsid w:val="00D55EE8"/>
    <w:rsid w:val="00D55F44"/>
    <w:rsid w:val="00D55FC0"/>
    <w:rsid w:val="00D56116"/>
    <w:rsid w:val="00D60735"/>
    <w:rsid w:val="00D63350"/>
    <w:rsid w:val="00D6464C"/>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6A20"/>
    <w:rsid w:val="00DF7631"/>
    <w:rsid w:val="00E0134E"/>
    <w:rsid w:val="00E016B6"/>
    <w:rsid w:val="00E05D73"/>
    <w:rsid w:val="00E06B7A"/>
    <w:rsid w:val="00E076CE"/>
    <w:rsid w:val="00E100AF"/>
    <w:rsid w:val="00E10867"/>
    <w:rsid w:val="00E118A6"/>
    <w:rsid w:val="00E151EA"/>
    <w:rsid w:val="00E15F38"/>
    <w:rsid w:val="00E1657D"/>
    <w:rsid w:val="00E2710D"/>
    <w:rsid w:val="00E31175"/>
    <w:rsid w:val="00E311CB"/>
    <w:rsid w:val="00E3188A"/>
    <w:rsid w:val="00E31EE0"/>
    <w:rsid w:val="00E3297C"/>
    <w:rsid w:val="00E33F72"/>
    <w:rsid w:val="00E35803"/>
    <w:rsid w:val="00E35CDD"/>
    <w:rsid w:val="00E36025"/>
    <w:rsid w:val="00E36457"/>
    <w:rsid w:val="00E3688D"/>
    <w:rsid w:val="00E40AB8"/>
    <w:rsid w:val="00E40E10"/>
    <w:rsid w:val="00E4537C"/>
    <w:rsid w:val="00E51362"/>
    <w:rsid w:val="00E52A88"/>
    <w:rsid w:val="00E535AB"/>
    <w:rsid w:val="00E53A3C"/>
    <w:rsid w:val="00E55BD5"/>
    <w:rsid w:val="00E60AD2"/>
    <w:rsid w:val="00E62260"/>
    <w:rsid w:val="00E639D3"/>
    <w:rsid w:val="00E63C46"/>
    <w:rsid w:val="00E641B9"/>
    <w:rsid w:val="00E6495F"/>
    <w:rsid w:val="00E64FF9"/>
    <w:rsid w:val="00E65C9F"/>
    <w:rsid w:val="00E65CFA"/>
    <w:rsid w:val="00E660A6"/>
    <w:rsid w:val="00E66696"/>
    <w:rsid w:val="00E6723B"/>
    <w:rsid w:val="00E733F2"/>
    <w:rsid w:val="00E73C32"/>
    <w:rsid w:val="00E74C3C"/>
    <w:rsid w:val="00E7572F"/>
    <w:rsid w:val="00E75EEB"/>
    <w:rsid w:val="00E76146"/>
    <w:rsid w:val="00E76D2E"/>
    <w:rsid w:val="00E81A3D"/>
    <w:rsid w:val="00E845A7"/>
    <w:rsid w:val="00E84BDE"/>
    <w:rsid w:val="00E85880"/>
    <w:rsid w:val="00E85AD0"/>
    <w:rsid w:val="00E865E0"/>
    <w:rsid w:val="00E872DD"/>
    <w:rsid w:val="00E8776D"/>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C0387"/>
    <w:rsid w:val="00EC092C"/>
    <w:rsid w:val="00EC11EF"/>
    <w:rsid w:val="00EC242D"/>
    <w:rsid w:val="00EC3AAD"/>
    <w:rsid w:val="00EC3CFF"/>
    <w:rsid w:val="00EC4E51"/>
    <w:rsid w:val="00EC62A2"/>
    <w:rsid w:val="00EC78EC"/>
    <w:rsid w:val="00ED0564"/>
    <w:rsid w:val="00ED0647"/>
    <w:rsid w:val="00ED0729"/>
    <w:rsid w:val="00ED13F7"/>
    <w:rsid w:val="00ED5AA1"/>
    <w:rsid w:val="00ED7E05"/>
    <w:rsid w:val="00EE15CC"/>
    <w:rsid w:val="00EE19FA"/>
    <w:rsid w:val="00EE1B71"/>
    <w:rsid w:val="00EE1D81"/>
    <w:rsid w:val="00EE2059"/>
    <w:rsid w:val="00EE5F25"/>
    <w:rsid w:val="00EE615E"/>
    <w:rsid w:val="00EE6973"/>
    <w:rsid w:val="00EE711D"/>
    <w:rsid w:val="00EF151E"/>
    <w:rsid w:val="00EF2297"/>
    <w:rsid w:val="00EF2B9E"/>
    <w:rsid w:val="00EF2E53"/>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A1C"/>
    <w:rsid w:val="00F2056A"/>
    <w:rsid w:val="00F22886"/>
    <w:rsid w:val="00F24B97"/>
    <w:rsid w:val="00F2657C"/>
    <w:rsid w:val="00F27B6B"/>
    <w:rsid w:val="00F319A4"/>
    <w:rsid w:val="00F31A5C"/>
    <w:rsid w:val="00F33841"/>
    <w:rsid w:val="00F349A9"/>
    <w:rsid w:val="00F3552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85D"/>
    <w:rsid w:val="00F51F06"/>
    <w:rsid w:val="00F52CA0"/>
    <w:rsid w:val="00F5351D"/>
    <w:rsid w:val="00F53DFE"/>
    <w:rsid w:val="00F553AA"/>
    <w:rsid w:val="00F61AE9"/>
    <w:rsid w:val="00F64973"/>
    <w:rsid w:val="00F66728"/>
    <w:rsid w:val="00F708AB"/>
    <w:rsid w:val="00F70AAC"/>
    <w:rsid w:val="00F71CBF"/>
    <w:rsid w:val="00F72AD9"/>
    <w:rsid w:val="00F731DE"/>
    <w:rsid w:val="00F73673"/>
    <w:rsid w:val="00F74A0C"/>
    <w:rsid w:val="00F75B45"/>
    <w:rsid w:val="00F75B93"/>
    <w:rsid w:val="00F813C4"/>
    <w:rsid w:val="00F81E32"/>
    <w:rsid w:val="00F83517"/>
    <w:rsid w:val="00F8363D"/>
    <w:rsid w:val="00F8369F"/>
    <w:rsid w:val="00F87A0C"/>
    <w:rsid w:val="00F91042"/>
    <w:rsid w:val="00F917CF"/>
    <w:rsid w:val="00F91CFC"/>
    <w:rsid w:val="00F92034"/>
    <w:rsid w:val="00F96637"/>
    <w:rsid w:val="00F96C5F"/>
    <w:rsid w:val="00F9792D"/>
    <w:rsid w:val="00FA1373"/>
    <w:rsid w:val="00FA1E09"/>
    <w:rsid w:val="00FA33F8"/>
    <w:rsid w:val="00FA443F"/>
    <w:rsid w:val="00FA65FA"/>
    <w:rsid w:val="00FB1914"/>
    <w:rsid w:val="00FB1E0E"/>
    <w:rsid w:val="00FB27C6"/>
    <w:rsid w:val="00FB3909"/>
    <w:rsid w:val="00FB437F"/>
    <w:rsid w:val="00FB4838"/>
    <w:rsid w:val="00FB4F36"/>
    <w:rsid w:val="00FB7A6F"/>
    <w:rsid w:val="00FC0575"/>
    <w:rsid w:val="00FC066D"/>
    <w:rsid w:val="00FC08CB"/>
    <w:rsid w:val="00FC0A4F"/>
    <w:rsid w:val="00FC1DFB"/>
    <w:rsid w:val="00FC1E76"/>
    <w:rsid w:val="00FC1F1D"/>
    <w:rsid w:val="00FC608A"/>
    <w:rsid w:val="00FC6FC2"/>
    <w:rsid w:val="00FD1D51"/>
    <w:rsid w:val="00FD280B"/>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nspin.hettich.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image" Target="media/image5.png"/><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7" Type="http://schemas.openxmlformats.org/officeDocument/2006/relationships/image" Target="media/image8.png"/><Relationship Id="rId2" Type="http://schemas.openxmlformats.org/officeDocument/2006/relationships/hyperlink" Target="https://www.hettich.com/short/ke3d6oj" TargetMode="External"/><Relationship Id="rId1" Type="http://schemas.openxmlformats.org/officeDocument/2006/relationships/image" Target="media/image7.wmf"/><Relationship Id="rId6" Type="http://schemas.openxmlformats.org/officeDocument/2006/relationships/hyperlink" Target="https://www.hettich.com/short/ke3d6oj" TargetMode="External"/><Relationship Id="rId5" Type="http://schemas.openxmlformats.org/officeDocument/2006/relationships/hyperlink" Target="https://www.hettich.com/short/ke3d6oj" TargetMode="External"/><Relationship Id="rId4" Type="http://schemas.openxmlformats.org/officeDocument/2006/relationships/image" Target="media/image70.w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3364-9DB8-4625-9320-CEB7E45C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841</Words>
  <Characters>4964</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Hettich presenta in anteprima FurnSpin  Mobili dal design raffinato grazie allo speciale sistema di rotazione</vt:lpstr>
      <vt:lpstr>Hettich zeigt Innovationen zur Eurobois 2022: Möbelgestaltung nach Wunsch und wandelbare Räume</vt:lpstr>
    </vt:vector>
  </TitlesOfParts>
  <Company>.</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presenta in anteprima FurnSpin  Mobili dal design raffinato grazie allo speciale sistema di rotazione</dc:title>
  <dc:creator>Prototype</dc:creator>
  <cp:lastModifiedBy>Anke Wöhler</cp:lastModifiedBy>
  <cp:revision>321</cp:revision>
  <cp:lastPrinted>2021-10-28T06:33:00Z</cp:lastPrinted>
  <dcterms:created xsi:type="dcterms:W3CDTF">2023-02-16T12:27:00Z</dcterms:created>
  <dcterms:modified xsi:type="dcterms:W3CDTF">2023-04-18T07:56:00Z</dcterms:modified>
</cp:coreProperties>
</file>