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59913" w14:textId="2A2A2A37" w:rsidR="000759E9" w:rsidRDefault="006D6EF1" w:rsidP="00944FB8">
      <w:pPr>
        <w:spacing w:line="360" w:lineRule="auto"/>
        <w:rPr>
          <w:rFonts w:cs="Arial"/>
          <w:b/>
          <w:sz w:val="28"/>
          <w:szCs w:val="28"/>
        </w:rPr>
      </w:pPr>
      <w:bookmarkStart w:id="0" w:name="_GoBack"/>
      <w:r>
        <w:rPr>
          <w:rFonts w:cs="Arial"/>
          <w:b/>
          <w:sz w:val="28"/>
          <w:szCs w:val="28"/>
        </w:rPr>
        <w:t>Partir à la conquêtes de nouvelles tendances telles que la cuisine d’extérieur</w:t>
      </w:r>
    </w:p>
    <w:p w14:paraId="1F98779E" w14:textId="51A3DBC9" w:rsidR="00763294" w:rsidRDefault="00E433C9" w:rsidP="009E1FC7">
      <w:pPr>
        <w:spacing w:line="360" w:lineRule="auto"/>
        <w:rPr>
          <w:rFonts w:cs="Arial"/>
          <w:b/>
          <w:szCs w:val="24"/>
        </w:rPr>
      </w:pPr>
      <w:r>
        <w:rPr>
          <w:rFonts w:cs="Arial"/>
          <w:b/>
          <w:szCs w:val="24"/>
        </w:rPr>
        <w:t>Le rapport sur les tendances de Hettich du salon spoga+gafa 2023</w:t>
      </w:r>
    </w:p>
    <w:bookmarkEnd w:id="0"/>
    <w:p w14:paraId="7919D7A1" w14:textId="77777777" w:rsidR="000759E9" w:rsidRDefault="000759E9" w:rsidP="009E1FC7">
      <w:pPr>
        <w:spacing w:line="360" w:lineRule="auto"/>
        <w:rPr>
          <w:rFonts w:cs="Arial"/>
          <w:b/>
          <w:color w:val="auto"/>
          <w:szCs w:val="24"/>
        </w:rPr>
      </w:pPr>
    </w:p>
    <w:p w14:paraId="35B567B2" w14:textId="75DCCAC0" w:rsidR="00B05774" w:rsidRDefault="00763294" w:rsidP="00FA1183">
      <w:pPr>
        <w:spacing w:line="360" w:lineRule="auto"/>
        <w:rPr>
          <w:rFonts w:cs="Arial"/>
          <w:b/>
          <w:color w:val="auto"/>
          <w:szCs w:val="24"/>
        </w:rPr>
      </w:pPr>
      <w:r>
        <w:rPr>
          <w:rFonts w:cs="Arial"/>
          <w:b/>
          <w:color w:val="auto"/>
          <w:szCs w:val="24"/>
        </w:rPr>
        <w:t>Cette année, la cuisine d’extérieur fut l’un des grands thèmes tendance au plus grand salon de style de vie de jardin au monde. Les « Social Gardens » sont des jardins urbains en plein boom qui sont des lieux de rencontre et d’échange privilégiés dans notre société ainsi que des espaces de vie et de travail agrandis. Les cuisines d’extérieur sont au cœur des « Social Gardens ». Également dans les jardins de maison privés, cuisiner et savourer en plein air sont de plus en plus célébrés professionnellement et de manière stylée. Le rapport sur les tendances de Hettich donne un aperçu.</w:t>
      </w:r>
    </w:p>
    <w:p w14:paraId="47B914F5" w14:textId="77777777" w:rsidR="00B05774" w:rsidRDefault="00B05774" w:rsidP="00FA1183">
      <w:pPr>
        <w:spacing w:line="360" w:lineRule="auto"/>
        <w:rPr>
          <w:rFonts w:cs="Arial"/>
          <w:b/>
          <w:color w:val="auto"/>
          <w:szCs w:val="24"/>
        </w:rPr>
      </w:pPr>
    </w:p>
    <w:p w14:paraId="7BEC6947" w14:textId="456C0CE8" w:rsidR="00E75F9E" w:rsidRDefault="003D7557" w:rsidP="00D31C07">
      <w:pPr>
        <w:spacing w:line="360" w:lineRule="auto"/>
        <w:rPr>
          <w:rFonts w:cs="Arial"/>
          <w:bCs/>
          <w:color w:val="auto"/>
          <w:szCs w:val="24"/>
        </w:rPr>
      </w:pPr>
      <w:r>
        <w:rPr>
          <w:rFonts w:cs="Arial"/>
          <w:bCs/>
          <w:color w:val="auto"/>
          <w:szCs w:val="24"/>
        </w:rPr>
        <w:t>Face à la popularité grandissante des cuisines d’extérieur, les exigences envers la technologie, le confort et la diversité créative augmentent. Les chasseurs de tendances de Hettich ont donc regroupé les principales tendances du salon spoga+gafa 2023.</w:t>
      </w:r>
    </w:p>
    <w:p w14:paraId="2135DAF0" w14:textId="77777777" w:rsidR="00E75F9E" w:rsidRDefault="00E75F9E" w:rsidP="00D31C07">
      <w:pPr>
        <w:spacing w:line="360" w:lineRule="auto"/>
        <w:rPr>
          <w:rFonts w:cs="Arial"/>
          <w:bCs/>
          <w:color w:val="auto"/>
          <w:szCs w:val="24"/>
        </w:rPr>
      </w:pPr>
    </w:p>
    <w:p w14:paraId="78409107" w14:textId="45447C17" w:rsidR="00E731AC" w:rsidRPr="00E731AC" w:rsidRDefault="006F752C" w:rsidP="00D31C07">
      <w:pPr>
        <w:spacing w:line="360" w:lineRule="auto"/>
        <w:rPr>
          <w:rFonts w:cs="Arial"/>
          <w:b/>
          <w:color w:val="auto"/>
          <w:szCs w:val="24"/>
        </w:rPr>
      </w:pPr>
      <w:r>
        <w:rPr>
          <w:rFonts w:cs="Arial"/>
          <w:b/>
          <w:color w:val="auto"/>
          <w:szCs w:val="24"/>
        </w:rPr>
        <w:t>Des looks foncés ou naturels avec des accents colorés</w:t>
      </w:r>
    </w:p>
    <w:p w14:paraId="0B85AA25" w14:textId="4723377A" w:rsidR="00C07AA7" w:rsidRDefault="006F752C" w:rsidP="00D31C07">
      <w:pPr>
        <w:spacing w:line="360" w:lineRule="auto"/>
        <w:rPr>
          <w:rFonts w:cs="Arial"/>
          <w:bCs/>
          <w:color w:val="auto"/>
          <w:szCs w:val="24"/>
        </w:rPr>
      </w:pPr>
      <w:r>
        <w:rPr>
          <w:rFonts w:cs="Arial"/>
          <w:bCs/>
          <w:color w:val="auto"/>
          <w:szCs w:val="24"/>
        </w:rPr>
        <w:t xml:space="preserve">Ce qui est toujours apprécié dans les cuisines d’intérieur est également très noble et très stylé dans les cuisines d’extérieur : des surfaces foncées à noires, lisses ou structurées. Le noir est et reste la couleur préférée des designers de cuisines. La combinaison avec la technique BBQ (appareils de cuisson d’extérieur) haut de gamme, des accessoires en inox ou des détails chromés a un look très stylé et professionnel. Cela ne se limite cependant pas à l’apparence extérieure. Le design foncé </w:t>
      </w:r>
      <w:r>
        <w:rPr>
          <w:rFonts w:cs="Arial"/>
          <w:bCs/>
          <w:color w:val="auto"/>
          <w:szCs w:val="24"/>
        </w:rPr>
        <w:lastRenderedPageBreak/>
        <w:t>élégant se poursuit à l’intérieur avec le système de tiroirs InnoTech Atira résistant aux intempéries. Les tiroirs se distinguent par leur design anguleux et caractéristique en parfaite harmonie avec le look de la cuisine d’extérieur et donnent un aspect uniforme garantissant une grande liberté de conception. La coulisse pour tiroir Quadro Compact permet d’ouvrir et de fermer les tiroirs : elle est performante et solide et ainsi idéale pour le lourd support coulissant pour une bouteille de gaz.</w:t>
      </w:r>
      <w:r>
        <w:rPr>
          <w:rFonts w:cs="Arial"/>
          <w:bCs/>
          <w:color w:val="auto"/>
          <w:szCs w:val="24"/>
        </w:rPr>
        <w:br/>
      </w:r>
      <w:r>
        <w:rPr>
          <w:rFonts w:cs="Arial"/>
          <w:bCs/>
          <w:color w:val="auto"/>
          <w:szCs w:val="24"/>
        </w:rPr>
        <w:br/>
        <w:t>Celui qui aime le contraste a l’embarras du choix en ce qui concerne les BBQ (appareils de cuisson d’extérieur) hauts en couleurs. Les couleurs varient du rouge vif au blanc crème discret. En ce qui concerne les designs de la cuisine d’extérieur, les teintes naturelles sont un contraste cosy : on retrouvera différents bois et des façades unies sobres.</w:t>
      </w:r>
    </w:p>
    <w:p w14:paraId="025F2378" w14:textId="77777777" w:rsidR="006D0783" w:rsidRDefault="006D0783" w:rsidP="00D31C07">
      <w:pPr>
        <w:spacing w:line="360" w:lineRule="auto"/>
        <w:rPr>
          <w:rFonts w:cs="Arial"/>
          <w:bCs/>
          <w:color w:val="auto"/>
          <w:szCs w:val="24"/>
        </w:rPr>
      </w:pPr>
    </w:p>
    <w:p w14:paraId="2F4A77E3" w14:textId="57BF993D" w:rsidR="002049A2" w:rsidRPr="002049A2" w:rsidRDefault="00191B53" w:rsidP="00D31C07">
      <w:pPr>
        <w:spacing w:line="360" w:lineRule="auto"/>
        <w:rPr>
          <w:rFonts w:cs="Arial"/>
          <w:b/>
          <w:color w:val="auto"/>
          <w:szCs w:val="24"/>
        </w:rPr>
      </w:pPr>
      <w:r>
        <w:rPr>
          <w:rFonts w:cs="Arial"/>
          <w:b/>
          <w:color w:val="auto"/>
          <w:szCs w:val="24"/>
        </w:rPr>
        <w:t>Une grande créativité au niveau des matériaux</w:t>
      </w:r>
    </w:p>
    <w:p w14:paraId="56C07DBF" w14:textId="6E68AB25" w:rsidR="00DC1FB3" w:rsidRDefault="00191B53" w:rsidP="00D31C07">
      <w:pPr>
        <w:spacing w:line="360" w:lineRule="auto"/>
        <w:rPr>
          <w:rFonts w:cs="Arial"/>
          <w:bCs/>
          <w:color w:val="auto"/>
          <w:szCs w:val="24"/>
        </w:rPr>
      </w:pPr>
      <w:r>
        <w:rPr>
          <w:rFonts w:cs="Arial"/>
          <w:bCs/>
          <w:color w:val="auto"/>
          <w:szCs w:val="24"/>
        </w:rPr>
        <w:t>Tous les matériaux doivent remplir une condition préalable : ils doivent résister aux intempéries. Le béton est un matériau de construction solide qui résiste au gel, à la chaleur et aux rayons UV et qui convient ainsi parfaitement comme matériau pour les corps de meubles des cuisines d’extérieur. Le bois véritable donne un look totalement différent à la cuisine d’extérieur. Son atmosphère chaleureuse et agréable qu’il crée permet d’intégrer ces cuisines dans le cadre naturel des jardins et des terrasses. Combinés avec de nombreux autres détails d’agencement, les tiroirs à façades en bois et les portes en bois massif qui s’ouvrent et se ferment agréablement grâce à la charnière en inox Veosys résistant aux intempéries et équipée de l’amortisseur intégré de Hettich donnent un look harmonieux à toute la cuisine d’extérieur.</w:t>
      </w:r>
    </w:p>
    <w:p w14:paraId="6B9BED28" w14:textId="3475E76E" w:rsidR="00295134" w:rsidRDefault="002507E4" w:rsidP="00D31C07">
      <w:pPr>
        <w:spacing w:line="360" w:lineRule="auto"/>
        <w:rPr>
          <w:rFonts w:cs="Arial"/>
          <w:bCs/>
          <w:color w:val="auto"/>
          <w:szCs w:val="24"/>
        </w:rPr>
      </w:pPr>
      <w:r>
        <w:rPr>
          <w:rFonts w:cs="Arial"/>
          <w:bCs/>
          <w:color w:val="auto"/>
          <w:szCs w:val="24"/>
        </w:rPr>
        <w:br/>
        <w:t>On ne peut nier l’influence des tendances du secteur du meuble dans le choix des matériaux pour les cuisines d’extérieur. Les surfaces qui ressemblent à s’y méprendre à du marbre véritable de qualité exceptionnelle sont aussi présentes que les aspects rouille rustiques du style industriel chic. Les vitrocéramiques en bouteilles recyclées sont extravagantes et répondent au besoin de durabilité du monde d’aujourd’hui : chaque plan de travail est une pièce unique qui accroche tous les regards. Les surfaces en émail sont plutôt pop et témoignent de créativité. Les surfaces magnétiques sont idéales pour mettre en scène les herbes aromatiques ecaptivent par leur aspect coloré.</w:t>
      </w:r>
    </w:p>
    <w:p w14:paraId="26BAA640" w14:textId="00A8ED15" w:rsidR="009A5DA7" w:rsidRDefault="00DC1FB3" w:rsidP="00D31C07">
      <w:pPr>
        <w:spacing w:line="360" w:lineRule="auto"/>
        <w:rPr>
          <w:rFonts w:cs="Arial"/>
          <w:bCs/>
          <w:color w:val="auto"/>
          <w:szCs w:val="24"/>
        </w:rPr>
      </w:pPr>
      <w:r>
        <w:rPr>
          <w:rFonts w:cs="Arial"/>
          <w:bCs/>
          <w:color w:val="auto"/>
          <w:szCs w:val="24"/>
        </w:rPr>
        <w:t xml:space="preserve"> </w:t>
      </w:r>
    </w:p>
    <w:p w14:paraId="16984FFC" w14:textId="66EE2DA7" w:rsidR="009A5DA7" w:rsidRPr="00630423" w:rsidRDefault="002F06EA" w:rsidP="00D31C07">
      <w:pPr>
        <w:spacing w:line="360" w:lineRule="auto"/>
        <w:rPr>
          <w:rFonts w:cs="Arial"/>
          <w:b/>
          <w:color w:val="auto"/>
          <w:szCs w:val="24"/>
        </w:rPr>
      </w:pPr>
      <w:r>
        <w:rPr>
          <w:rFonts w:cs="Arial"/>
          <w:b/>
          <w:color w:val="auto"/>
          <w:szCs w:val="24"/>
        </w:rPr>
        <w:t>La cuisine d’extérieur s’agrandit</w:t>
      </w:r>
    </w:p>
    <w:p w14:paraId="02FBB9E7" w14:textId="1D9E1DAF" w:rsidR="002F06EA" w:rsidRDefault="002F06EA" w:rsidP="00D31C07">
      <w:pPr>
        <w:spacing w:line="360" w:lineRule="auto"/>
        <w:rPr>
          <w:rFonts w:cs="Arial"/>
          <w:bCs/>
          <w:color w:val="auto"/>
          <w:szCs w:val="24"/>
        </w:rPr>
      </w:pPr>
      <w:r>
        <w:rPr>
          <w:rFonts w:cs="Arial"/>
          <w:bCs/>
          <w:color w:val="auto"/>
          <w:szCs w:val="24"/>
        </w:rPr>
        <w:t xml:space="preserve">Les besoins des clients inspirent énormément les designers et les fabricants. Comme c’est le cas de la cuisine d’extérieur, la gamme de meubles de rangement solitaires qui permettent de cuisiner et de savourer agréablement tous les bons petits plats en plein-air augmente. Les meubles bar qui offrent suffisamment de place pour les vins et les spiritueux, la panoplie de différents verres et les nombreux accessoires en font partie. De plus en plus d’idées pratiques telles que les plans de travail coulissants ou les tables de cuisines d’extérieur avec un espace de rangement pour les ustensiles et les coussins des sièges sont également des détails qui améliorent la gestion de l’espace disponible dans la cuisine d’extérieur. </w:t>
      </w:r>
    </w:p>
    <w:p w14:paraId="3729E6C3" w14:textId="77777777" w:rsidR="002F06EA" w:rsidRDefault="002F06EA" w:rsidP="00D31C07">
      <w:pPr>
        <w:spacing w:line="360" w:lineRule="auto"/>
        <w:rPr>
          <w:rFonts w:cs="Arial"/>
          <w:bCs/>
          <w:color w:val="auto"/>
          <w:szCs w:val="24"/>
        </w:rPr>
      </w:pPr>
    </w:p>
    <w:p w14:paraId="18B1F2CE" w14:textId="5E11EE9E" w:rsidR="00FA5999" w:rsidRPr="00E81A13" w:rsidRDefault="00AF0B9F" w:rsidP="00AA5A0C">
      <w:pPr>
        <w:spacing w:line="360" w:lineRule="auto"/>
        <w:rPr>
          <w:rFonts w:cs="Arial"/>
          <w:szCs w:val="24"/>
        </w:rPr>
      </w:pPr>
      <w:r>
        <w:rPr>
          <w:rFonts w:cs="Arial"/>
          <w:szCs w:val="24"/>
        </w:rPr>
        <w:t xml:space="preserve">Les chasseurs de tendances de Hettich ont tourné une vidéo passionnante du salon spoga+gafa 2023 qui regroupe les tendances les plus importantes : </w:t>
      </w:r>
      <w:r w:rsidR="00F54550">
        <w:rPr>
          <w:rFonts w:cs="Arial"/>
          <w:szCs w:val="24"/>
        </w:rPr>
        <w:br/>
      </w:r>
      <w:hyperlink r:id="rId8" w:history="1">
        <w:r w:rsidR="00F54550">
          <w:rPr>
            <w:rStyle w:val="Hyperlink"/>
            <w:rFonts w:cs="Arial"/>
            <w:szCs w:val="24"/>
          </w:rPr>
          <w:t>spoga+gafa2023 trendvideo hettich</w:t>
        </w:r>
      </w:hyperlink>
    </w:p>
    <w:p w14:paraId="43E93B4A" w14:textId="4D463026" w:rsidR="002E75D2" w:rsidRDefault="00FA5999" w:rsidP="00AA5A0C">
      <w:pPr>
        <w:spacing w:line="360" w:lineRule="auto"/>
      </w:pPr>
      <w:r w:rsidRPr="00DC29F7">
        <w:rPr>
          <w:rFonts w:cs="Arial"/>
          <w:b/>
          <w:noProof/>
          <w:color w:val="212100"/>
          <w:szCs w:val="24"/>
        </w:rPr>
        <w:drawing>
          <wp:inline distT="0" distB="0" distL="0" distR="0" wp14:anchorId="165E5097" wp14:editId="025A21D7">
            <wp:extent cx="811282" cy="803611"/>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20632" cy="812873"/>
                    </a:xfrm>
                    <a:prstGeom prst="rect">
                      <a:avLst/>
                    </a:prstGeom>
                  </pic:spPr>
                </pic:pic>
              </a:graphicData>
            </a:graphic>
          </wp:inline>
        </w:drawing>
      </w:r>
    </w:p>
    <w:p w14:paraId="706503DA" w14:textId="3BA3A0D9" w:rsidR="00AA5A0C" w:rsidRPr="00621082" w:rsidRDefault="00AA5A0C" w:rsidP="00AA5A0C">
      <w:pPr>
        <w:spacing w:line="360" w:lineRule="auto"/>
        <w:rPr>
          <w:rFonts w:cs="Arial"/>
          <w:color w:val="auto"/>
        </w:rPr>
      </w:pPr>
      <w:r>
        <w:rPr>
          <w:rFonts w:cs="Arial"/>
          <w:color w:val="auto"/>
        </w:rPr>
        <w:t>Vous pouvez télécharger les ressources photographiques suivantes sur</w:t>
      </w:r>
      <w:r>
        <w:rPr>
          <w:rFonts w:cs="Arial"/>
          <w:b/>
          <w:color w:val="auto"/>
        </w:rPr>
        <w:t xml:space="preserve"> www.hettich.com</w:t>
      </w:r>
      <w:r>
        <w:rPr>
          <w:rFonts w:cs="Arial"/>
          <w:color w:val="auto"/>
        </w:rPr>
        <w:t xml:space="preserve">, </w:t>
      </w:r>
      <w:r>
        <w:rPr>
          <w:rFonts w:cs="Arial"/>
          <w:b/>
          <w:color w:val="auto"/>
        </w:rPr>
        <w:t xml:space="preserve">menu : « Presse » </w:t>
      </w:r>
      <w:r>
        <w:rPr>
          <w:rFonts w:cs="Arial"/>
          <w:color w:val="auto"/>
        </w:rPr>
        <w:t>:</w:t>
      </w:r>
    </w:p>
    <w:p w14:paraId="446C1B3B" w14:textId="77777777" w:rsidR="001A0773" w:rsidRDefault="001A0773" w:rsidP="00D856E3">
      <w:pPr>
        <w:spacing w:line="360" w:lineRule="auto"/>
        <w:rPr>
          <w:rFonts w:cs="Arial"/>
          <w:b/>
          <w:color w:val="auto"/>
        </w:rPr>
      </w:pPr>
    </w:p>
    <w:p w14:paraId="6E51BB34" w14:textId="290BCAB4" w:rsidR="00AA5A0C" w:rsidRPr="00621082" w:rsidRDefault="00D856E3" w:rsidP="00D856E3">
      <w:pPr>
        <w:spacing w:line="360" w:lineRule="auto"/>
        <w:rPr>
          <w:rFonts w:cs="Arial"/>
          <w:b/>
          <w:color w:val="auto"/>
        </w:rPr>
      </w:pPr>
      <w:r>
        <w:rPr>
          <w:rFonts w:cs="Arial"/>
          <w:b/>
          <w:color w:val="auto"/>
        </w:rPr>
        <w:t>Illustrations</w:t>
      </w:r>
    </w:p>
    <w:p w14:paraId="5087A137" w14:textId="77777777" w:rsidR="00D856E3" w:rsidRPr="00621082" w:rsidRDefault="00D856E3" w:rsidP="00D856E3">
      <w:pPr>
        <w:spacing w:line="360" w:lineRule="auto"/>
        <w:rPr>
          <w:rFonts w:cs="Arial"/>
          <w:b/>
          <w:color w:val="auto"/>
          <w:sz w:val="22"/>
          <w:szCs w:val="22"/>
        </w:rPr>
      </w:pPr>
      <w:r>
        <w:rPr>
          <w:rFonts w:cs="Arial"/>
          <w:b/>
          <w:color w:val="auto"/>
        </w:rPr>
        <w:t>Légendes</w:t>
      </w:r>
    </w:p>
    <w:p w14:paraId="7694A44A" w14:textId="52DF07DC" w:rsidR="003F1B3F" w:rsidRDefault="003F1B3F" w:rsidP="00D856E3">
      <w:pPr>
        <w:pStyle w:val="Arial"/>
        <w:rPr>
          <w:rFonts w:ascii="Arial" w:hAnsi="Arial" w:cs="Arial"/>
          <w:b/>
          <w:noProof/>
          <w:sz w:val="22"/>
          <w:szCs w:val="22"/>
          <w:shd w:val="clear" w:color="auto" w:fill="FFFFFF"/>
        </w:rPr>
      </w:pPr>
    </w:p>
    <w:p w14:paraId="4B07F288" w14:textId="77777777" w:rsidR="00E62D31" w:rsidRDefault="00E62D31" w:rsidP="00E62D31">
      <w:pPr>
        <w:suppressAutoHyphens/>
        <w:ind w:right="-1"/>
        <w:rPr>
          <w:rFonts w:cs="Arial"/>
          <w:color w:val="212100"/>
          <w:szCs w:val="24"/>
        </w:rPr>
      </w:pPr>
    </w:p>
    <w:p w14:paraId="5E231065" w14:textId="3208413F" w:rsidR="0032066A" w:rsidRDefault="006D0783" w:rsidP="00E62D31">
      <w:pPr>
        <w:suppressAutoHyphens/>
        <w:ind w:right="-1"/>
        <w:rPr>
          <w:rFonts w:cs="Arial"/>
          <w:color w:val="212100"/>
          <w:szCs w:val="24"/>
        </w:rPr>
      </w:pPr>
      <w:r>
        <w:rPr>
          <w:rFonts w:cs="Arial"/>
          <w:noProof/>
          <w:color w:val="212100"/>
          <w:szCs w:val="24"/>
        </w:rPr>
        <w:drawing>
          <wp:inline distT="0" distB="0" distL="0" distR="0" wp14:anchorId="01BBCA95" wp14:editId="037906CF">
            <wp:extent cx="2047285" cy="1478402"/>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2023_a.jpg"/>
                    <pic:cNvPicPr/>
                  </pic:nvPicPr>
                  <pic:blipFill>
                    <a:blip r:embed="rId10" cstate="email">
                      <a:extLst>
                        <a:ext uri="{28A0092B-C50C-407E-A947-70E740481C1C}">
                          <a14:useLocalDpi xmlns:a14="http://schemas.microsoft.com/office/drawing/2010/main"/>
                        </a:ext>
                      </a:extLst>
                    </a:blip>
                    <a:stretch>
                      <a:fillRect/>
                    </a:stretch>
                  </pic:blipFill>
                  <pic:spPr>
                    <a:xfrm>
                      <a:off x="0" y="0"/>
                      <a:ext cx="2056280" cy="1484898"/>
                    </a:xfrm>
                    <a:prstGeom prst="rect">
                      <a:avLst/>
                    </a:prstGeom>
                  </pic:spPr>
                </pic:pic>
              </a:graphicData>
            </a:graphic>
          </wp:inline>
        </w:drawing>
      </w:r>
    </w:p>
    <w:p w14:paraId="25119D71" w14:textId="6FD7E685" w:rsidR="00175DE5" w:rsidRPr="0036135D" w:rsidRDefault="001E597C" w:rsidP="00175DE5">
      <w:pPr>
        <w:suppressAutoHyphens/>
        <w:ind w:right="-1"/>
        <w:rPr>
          <w:rFonts w:cs="Arial"/>
          <w:b/>
          <w:color w:val="212100"/>
          <w:sz w:val="22"/>
          <w:szCs w:val="22"/>
        </w:rPr>
      </w:pPr>
      <w:r>
        <w:rPr>
          <w:rFonts w:cs="Arial"/>
          <w:b/>
          <w:color w:val="212100"/>
          <w:sz w:val="22"/>
          <w:szCs w:val="22"/>
        </w:rPr>
        <w:t>232023_a</w:t>
      </w:r>
    </w:p>
    <w:p w14:paraId="1AE77D9F" w14:textId="4EB06C46" w:rsidR="00175DE5" w:rsidRPr="0032066A" w:rsidRDefault="00612A15" w:rsidP="00175DE5">
      <w:pPr>
        <w:suppressAutoHyphens/>
        <w:ind w:right="-1"/>
        <w:rPr>
          <w:rFonts w:cs="Arial"/>
          <w:color w:val="212100"/>
          <w:sz w:val="22"/>
          <w:szCs w:val="22"/>
        </w:rPr>
      </w:pPr>
      <w:r>
        <w:rPr>
          <w:rFonts w:cs="Arial"/>
          <w:color w:val="212100"/>
          <w:sz w:val="22"/>
          <w:szCs w:val="22"/>
        </w:rPr>
        <w:t>Les exigences en matière de design pour les cuisines d’extérieur augmentent : les façades foncées combinées avec de l’inox sont très tendance. On retrouve également le design de qualité supérieure également à l’intérieur avec le système polyvalent de tiroirs InnoTech Atira de Hettich. Photo : Hettich</w:t>
      </w:r>
    </w:p>
    <w:p w14:paraId="299A71EF" w14:textId="77777777" w:rsidR="00175DE5" w:rsidRDefault="00175DE5" w:rsidP="0032066A">
      <w:pPr>
        <w:suppressAutoHyphens/>
        <w:ind w:right="-1"/>
        <w:rPr>
          <w:rFonts w:cs="Arial"/>
          <w:color w:val="212100"/>
          <w:sz w:val="22"/>
          <w:szCs w:val="22"/>
        </w:rPr>
      </w:pPr>
    </w:p>
    <w:p w14:paraId="513A2021" w14:textId="70E4ED8A" w:rsidR="00175DE5" w:rsidRDefault="006D0783" w:rsidP="00175DE5">
      <w:pPr>
        <w:suppressAutoHyphens/>
        <w:ind w:right="-1"/>
        <w:rPr>
          <w:rFonts w:cs="Arial"/>
          <w:color w:val="212100"/>
          <w:szCs w:val="24"/>
        </w:rPr>
      </w:pPr>
      <w:r>
        <w:rPr>
          <w:rFonts w:cs="Arial"/>
          <w:noProof/>
          <w:color w:val="212100"/>
          <w:szCs w:val="24"/>
        </w:rPr>
        <w:drawing>
          <wp:inline distT="0" distB="0" distL="0" distR="0" wp14:anchorId="1979A997" wp14:editId="6789B054">
            <wp:extent cx="2087745" cy="1507619"/>
            <wp:effectExtent l="0" t="0" r="825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32023_b.jpg"/>
                    <pic:cNvPicPr/>
                  </pic:nvPicPr>
                  <pic:blipFill>
                    <a:blip r:embed="rId11" cstate="email">
                      <a:extLst>
                        <a:ext uri="{28A0092B-C50C-407E-A947-70E740481C1C}">
                          <a14:useLocalDpi xmlns:a14="http://schemas.microsoft.com/office/drawing/2010/main"/>
                        </a:ext>
                      </a:extLst>
                    </a:blip>
                    <a:stretch>
                      <a:fillRect/>
                    </a:stretch>
                  </pic:blipFill>
                  <pic:spPr>
                    <a:xfrm>
                      <a:off x="0" y="0"/>
                      <a:ext cx="2093772" cy="1511972"/>
                    </a:xfrm>
                    <a:prstGeom prst="rect">
                      <a:avLst/>
                    </a:prstGeom>
                  </pic:spPr>
                </pic:pic>
              </a:graphicData>
            </a:graphic>
          </wp:inline>
        </w:drawing>
      </w:r>
    </w:p>
    <w:p w14:paraId="3DEF83F4" w14:textId="6BEEDEE3" w:rsidR="00175DE5" w:rsidRPr="0036135D" w:rsidRDefault="001E597C" w:rsidP="00175DE5">
      <w:pPr>
        <w:suppressAutoHyphens/>
        <w:ind w:right="-1"/>
        <w:rPr>
          <w:rFonts w:cs="Arial"/>
          <w:b/>
          <w:color w:val="212100"/>
          <w:sz w:val="22"/>
          <w:szCs w:val="22"/>
        </w:rPr>
      </w:pPr>
      <w:r>
        <w:rPr>
          <w:rFonts w:cs="Arial"/>
          <w:b/>
          <w:color w:val="212100"/>
          <w:sz w:val="22"/>
          <w:szCs w:val="22"/>
        </w:rPr>
        <w:t>232023_b</w:t>
      </w:r>
    </w:p>
    <w:p w14:paraId="0528EB20" w14:textId="4864EADC" w:rsidR="00175DE5" w:rsidRPr="0032066A" w:rsidRDefault="003E7AE6" w:rsidP="00175DE5">
      <w:pPr>
        <w:suppressAutoHyphens/>
        <w:ind w:right="-1"/>
        <w:rPr>
          <w:rFonts w:cs="Arial"/>
          <w:color w:val="212100"/>
          <w:sz w:val="22"/>
          <w:szCs w:val="22"/>
        </w:rPr>
      </w:pPr>
      <w:r>
        <w:rPr>
          <w:rFonts w:cs="Arial"/>
          <w:color w:val="212100"/>
          <w:sz w:val="22"/>
          <w:szCs w:val="22"/>
        </w:rPr>
        <w:t>La cuisine d’extérieur est haute en couleurs avec, au premier rang, les BBQ (appareils de cuisson d’extérieur), suivis de près par les différents modules de cuisine ou les surfaces en émail aux couleurs rutilantes. Photo : Hettich</w:t>
      </w:r>
    </w:p>
    <w:p w14:paraId="7354D609" w14:textId="77777777" w:rsidR="00175DE5" w:rsidRDefault="00175DE5" w:rsidP="0032066A">
      <w:pPr>
        <w:suppressAutoHyphens/>
        <w:ind w:right="-1"/>
        <w:rPr>
          <w:rFonts w:cs="Arial"/>
          <w:color w:val="212100"/>
          <w:sz w:val="22"/>
          <w:szCs w:val="22"/>
        </w:rPr>
      </w:pPr>
    </w:p>
    <w:p w14:paraId="4C9586A8" w14:textId="255D0C3B" w:rsidR="00175DE5" w:rsidRDefault="006D0783" w:rsidP="00175DE5">
      <w:pPr>
        <w:suppressAutoHyphens/>
        <w:ind w:right="-1"/>
        <w:rPr>
          <w:rFonts w:cs="Arial"/>
          <w:color w:val="212100"/>
          <w:szCs w:val="24"/>
        </w:rPr>
      </w:pPr>
      <w:r>
        <w:rPr>
          <w:rFonts w:cs="Arial"/>
          <w:noProof/>
          <w:color w:val="212100"/>
          <w:szCs w:val="24"/>
        </w:rPr>
        <w:drawing>
          <wp:inline distT="0" distB="0" distL="0" distR="0" wp14:anchorId="7DAAFE95" wp14:editId="113CE0D3">
            <wp:extent cx="2071561" cy="1495932"/>
            <wp:effectExtent l="0" t="0" r="508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32023_c.jpg"/>
                    <pic:cNvPicPr/>
                  </pic:nvPicPr>
                  <pic:blipFill>
                    <a:blip r:embed="rId12" cstate="email">
                      <a:extLst>
                        <a:ext uri="{28A0092B-C50C-407E-A947-70E740481C1C}">
                          <a14:useLocalDpi xmlns:a14="http://schemas.microsoft.com/office/drawing/2010/main"/>
                        </a:ext>
                      </a:extLst>
                    </a:blip>
                    <a:stretch>
                      <a:fillRect/>
                    </a:stretch>
                  </pic:blipFill>
                  <pic:spPr>
                    <a:xfrm>
                      <a:off x="0" y="0"/>
                      <a:ext cx="2082333" cy="1503711"/>
                    </a:xfrm>
                    <a:prstGeom prst="rect">
                      <a:avLst/>
                    </a:prstGeom>
                  </pic:spPr>
                </pic:pic>
              </a:graphicData>
            </a:graphic>
          </wp:inline>
        </w:drawing>
      </w:r>
    </w:p>
    <w:p w14:paraId="1F5BAA15" w14:textId="05D9EA8C" w:rsidR="00175DE5" w:rsidRPr="0036135D" w:rsidRDefault="001E597C" w:rsidP="00175DE5">
      <w:pPr>
        <w:suppressAutoHyphens/>
        <w:ind w:right="-1"/>
        <w:rPr>
          <w:rFonts w:cs="Arial"/>
          <w:b/>
          <w:color w:val="212100"/>
          <w:sz w:val="22"/>
          <w:szCs w:val="22"/>
        </w:rPr>
      </w:pPr>
      <w:r>
        <w:rPr>
          <w:rFonts w:cs="Arial"/>
          <w:b/>
          <w:color w:val="212100"/>
          <w:sz w:val="22"/>
          <w:szCs w:val="22"/>
        </w:rPr>
        <w:t>232023_c</w:t>
      </w:r>
    </w:p>
    <w:p w14:paraId="6F23A2B5" w14:textId="534CADAE" w:rsidR="00175DE5" w:rsidRPr="0032066A" w:rsidRDefault="00BC11B7" w:rsidP="00175DE5">
      <w:pPr>
        <w:suppressAutoHyphens/>
        <w:ind w:right="-1"/>
        <w:rPr>
          <w:rFonts w:cs="Arial"/>
          <w:color w:val="212100"/>
          <w:sz w:val="22"/>
          <w:szCs w:val="22"/>
        </w:rPr>
      </w:pPr>
      <w:r>
        <w:rPr>
          <w:rFonts w:cs="Arial"/>
          <w:color w:val="212100"/>
          <w:sz w:val="22"/>
          <w:szCs w:val="22"/>
        </w:rPr>
        <w:t>Les matériaux hors du commun tels que la vitrocéramique à partir de bouteilles recyclées ou les aspects marbre nobles soulignent l’importance croissante des cuisines d’extérieur. Photo : Hettich</w:t>
      </w:r>
    </w:p>
    <w:p w14:paraId="6676791F" w14:textId="77777777" w:rsidR="00175DE5" w:rsidRDefault="00175DE5" w:rsidP="0032066A">
      <w:pPr>
        <w:suppressAutoHyphens/>
        <w:ind w:right="-1"/>
        <w:rPr>
          <w:rFonts w:cs="Arial"/>
          <w:color w:val="212100"/>
          <w:sz w:val="22"/>
          <w:szCs w:val="22"/>
        </w:rPr>
      </w:pPr>
    </w:p>
    <w:p w14:paraId="6FA71139" w14:textId="5A552C27" w:rsidR="0032066A" w:rsidRDefault="006D0783" w:rsidP="0032066A">
      <w:pPr>
        <w:suppressAutoHyphens/>
        <w:ind w:right="-1"/>
        <w:rPr>
          <w:rFonts w:cs="Arial"/>
          <w:color w:val="212100"/>
          <w:sz w:val="22"/>
          <w:szCs w:val="22"/>
        </w:rPr>
      </w:pPr>
      <w:r>
        <w:rPr>
          <w:rFonts w:cs="Arial"/>
          <w:noProof/>
          <w:color w:val="212100"/>
          <w:sz w:val="22"/>
          <w:szCs w:val="22"/>
        </w:rPr>
        <w:drawing>
          <wp:inline distT="0" distB="0" distL="0" distR="0" wp14:anchorId="108BA8C4" wp14:editId="1CAE1BCD">
            <wp:extent cx="2129106" cy="1537487"/>
            <wp:effectExtent l="0" t="0" r="5080" b="571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32023_d.jpg"/>
                    <pic:cNvPicPr/>
                  </pic:nvPicPr>
                  <pic:blipFill>
                    <a:blip r:embed="rId13" cstate="email">
                      <a:extLst>
                        <a:ext uri="{28A0092B-C50C-407E-A947-70E740481C1C}">
                          <a14:useLocalDpi xmlns:a14="http://schemas.microsoft.com/office/drawing/2010/main"/>
                        </a:ext>
                      </a:extLst>
                    </a:blip>
                    <a:stretch>
                      <a:fillRect/>
                    </a:stretch>
                  </pic:blipFill>
                  <pic:spPr>
                    <a:xfrm>
                      <a:off x="0" y="0"/>
                      <a:ext cx="2149438" cy="1552169"/>
                    </a:xfrm>
                    <a:prstGeom prst="rect">
                      <a:avLst/>
                    </a:prstGeom>
                  </pic:spPr>
                </pic:pic>
              </a:graphicData>
            </a:graphic>
          </wp:inline>
        </w:drawing>
      </w:r>
    </w:p>
    <w:p w14:paraId="44253CE1" w14:textId="18ECFCE5" w:rsidR="00DB5014" w:rsidRPr="0036135D" w:rsidRDefault="001E597C" w:rsidP="00DB5014">
      <w:pPr>
        <w:suppressAutoHyphens/>
        <w:ind w:right="-1"/>
        <w:rPr>
          <w:rFonts w:cs="Arial"/>
          <w:b/>
          <w:color w:val="212100"/>
          <w:sz w:val="22"/>
          <w:szCs w:val="22"/>
        </w:rPr>
      </w:pPr>
      <w:r>
        <w:rPr>
          <w:rFonts w:cs="Arial"/>
          <w:b/>
          <w:color w:val="212100"/>
          <w:sz w:val="22"/>
          <w:szCs w:val="22"/>
        </w:rPr>
        <w:t>232023_d</w:t>
      </w:r>
    </w:p>
    <w:p w14:paraId="7DCEF45D" w14:textId="1BA0AD7E" w:rsidR="0032066A" w:rsidRPr="0032066A" w:rsidRDefault="00BC11B7" w:rsidP="0032066A">
      <w:pPr>
        <w:suppressAutoHyphens/>
        <w:ind w:right="-1"/>
        <w:rPr>
          <w:rFonts w:cs="Arial"/>
          <w:color w:val="212100"/>
          <w:sz w:val="22"/>
          <w:szCs w:val="22"/>
        </w:rPr>
      </w:pPr>
      <w:r>
        <w:rPr>
          <w:rFonts w:cs="Arial"/>
          <w:color w:val="212100"/>
          <w:sz w:val="22"/>
          <w:szCs w:val="22"/>
        </w:rPr>
        <w:t>Les aspects bois et le bois véritable donnent un aspect très confortable aux cuisines d’extérieur et existent dans toutes les couleurs possibles. Le style industriel chic, ici l’aspect rouille, a fait également son entrée dans la cuisine d’extérieur. Photo : Hettich</w:t>
      </w:r>
    </w:p>
    <w:p w14:paraId="5443E275" w14:textId="77777777" w:rsidR="0032066A" w:rsidRDefault="0032066A" w:rsidP="0032066A">
      <w:pPr>
        <w:suppressAutoHyphens/>
        <w:ind w:right="-1"/>
        <w:rPr>
          <w:rFonts w:cs="Arial"/>
          <w:color w:val="212100"/>
          <w:sz w:val="22"/>
          <w:szCs w:val="22"/>
        </w:rPr>
      </w:pPr>
    </w:p>
    <w:p w14:paraId="63E7B2CB" w14:textId="6C3BFB66" w:rsidR="00000A75" w:rsidRDefault="006D0783" w:rsidP="00DB5014">
      <w:pPr>
        <w:suppressAutoHyphens/>
        <w:ind w:right="-1"/>
        <w:rPr>
          <w:rFonts w:cs="Arial"/>
          <w:color w:val="212100"/>
          <w:szCs w:val="24"/>
        </w:rPr>
      </w:pPr>
      <w:r>
        <w:rPr>
          <w:rFonts w:cs="Arial"/>
          <w:noProof/>
          <w:color w:val="212100"/>
          <w:szCs w:val="24"/>
        </w:rPr>
        <w:drawing>
          <wp:inline distT="0" distB="0" distL="0" distR="0" wp14:anchorId="5428763C" wp14:editId="42855C90">
            <wp:extent cx="2196340" cy="1586039"/>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32023_e.jpg"/>
                    <pic:cNvPicPr/>
                  </pic:nvPicPr>
                  <pic:blipFill>
                    <a:blip r:embed="rId14" cstate="email">
                      <a:extLst>
                        <a:ext uri="{28A0092B-C50C-407E-A947-70E740481C1C}">
                          <a14:useLocalDpi xmlns:a14="http://schemas.microsoft.com/office/drawing/2010/main"/>
                        </a:ext>
                      </a:extLst>
                    </a:blip>
                    <a:stretch>
                      <a:fillRect/>
                    </a:stretch>
                  </pic:blipFill>
                  <pic:spPr>
                    <a:xfrm>
                      <a:off x="0" y="0"/>
                      <a:ext cx="2223251" cy="1605472"/>
                    </a:xfrm>
                    <a:prstGeom prst="rect">
                      <a:avLst/>
                    </a:prstGeom>
                  </pic:spPr>
                </pic:pic>
              </a:graphicData>
            </a:graphic>
          </wp:inline>
        </w:drawing>
      </w:r>
    </w:p>
    <w:p w14:paraId="7E429BCB" w14:textId="49E0FF46" w:rsidR="00DB5014" w:rsidRPr="0036135D" w:rsidRDefault="001E597C" w:rsidP="00DB5014">
      <w:pPr>
        <w:suppressAutoHyphens/>
        <w:ind w:right="-1"/>
        <w:rPr>
          <w:rFonts w:cs="Arial"/>
          <w:b/>
          <w:color w:val="212100"/>
          <w:sz w:val="22"/>
          <w:szCs w:val="22"/>
        </w:rPr>
      </w:pPr>
      <w:r>
        <w:rPr>
          <w:rFonts w:cs="Arial"/>
          <w:b/>
          <w:color w:val="212100"/>
          <w:sz w:val="22"/>
          <w:szCs w:val="22"/>
        </w:rPr>
        <w:t>232023_e</w:t>
      </w:r>
    </w:p>
    <w:p w14:paraId="5C43D419" w14:textId="65C69E61" w:rsidR="00DB5014" w:rsidRDefault="00CA107F" w:rsidP="00DB5014">
      <w:pPr>
        <w:suppressAutoHyphens/>
        <w:ind w:right="-1"/>
        <w:rPr>
          <w:rFonts w:cs="Arial"/>
          <w:color w:val="212100"/>
          <w:sz w:val="22"/>
          <w:szCs w:val="22"/>
        </w:rPr>
      </w:pPr>
      <w:r>
        <w:rPr>
          <w:rFonts w:cs="Arial"/>
          <w:color w:val="212100"/>
          <w:sz w:val="22"/>
          <w:szCs w:val="22"/>
        </w:rPr>
        <w:t>La cuisine d’extérieur regorge, elle-aussi, d’idées fonctionnelles créatives pour profiter de plus de place et d’un espace de rangement supplémentaire. Photo : Hettich</w:t>
      </w:r>
    </w:p>
    <w:p w14:paraId="48700B96" w14:textId="77777777" w:rsidR="00CA107F" w:rsidRDefault="003E3CFF" w:rsidP="00E62D31">
      <w:pPr>
        <w:suppressAutoHyphens/>
        <w:ind w:right="-1"/>
        <w:rPr>
          <w:rFonts w:cs="Arial"/>
          <w:b/>
          <w:color w:val="212100"/>
          <w:szCs w:val="24"/>
        </w:rPr>
      </w:pPr>
      <w:r w:rsidRPr="00DC29F7">
        <w:rPr>
          <w:rFonts w:cs="Arial"/>
          <w:b/>
          <w:noProof/>
          <w:color w:val="212100"/>
          <w:szCs w:val="24"/>
        </w:rPr>
        <w:drawing>
          <wp:inline distT="0" distB="0" distL="0" distR="0" wp14:anchorId="4B2C1A6F" wp14:editId="75FEFC6F">
            <wp:extent cx="1402080" cy="1388823"/>
            <wp:effectExtent l="0" t="0" r="762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13070" cy="1399709"/>
                    </a:xfrm>
                    <a:prstGeom prst="rect">
                      <a:avLst/>
                    </a:prstGeom>
                  </pic:spPr>
                </pic:pic>
              </a:graphicData>
            </a:graphic>
          </wp:inline>
        </w:drawing>
      </w:r>
    </w:p>
    <w:p w14:paraId="2CF9DAE8" w14:textId="663633D9" w:rsidR="00DD6DD3" w:rsidRPr="00E23D23" w:rsidRDefault="00DD6DD3" w:rsidP="00E23D23">
      <w:pPr>
        <w:suppressAutoHyphens/>
        <w:rPr>
          <w:rFonts w:cs="Arial"/>
          <w:b/>
          <w:color w:val="212100"/>
          <w:sz w:val="22"/>
          <w:szCs w:val="22"/>
        </w:rPr>
      </w:pPr>
      <w:r>
        <w:rPr>
          <w:rFonts w:cs="Arial"/>
          <w:b/>
          <w:color w:val="212100"/>
          <w:sz w:val="22"/>
          <w:szCs w:val="22"/>
        </w:rPr>
        <w:t>232023_f</w:t>
      </w:r>
    </w:p>
    <w:p w14:paraId="3E18CAD5" w14:textId="2E361DA3" w:rsidR="00DD6DD3" w:rsidRPr="00E23D23" w:rsidRDefault="00F54550" w:rsidP="00F54550">
      <w:pPr>
        <w:rPr>
          <w:rFonts w:cs="Arial"/>
          <w:color w:val="212100"/>
          <w:sz w:val="22"/>
          <w:szCs w:val="22"/>
        </w:rPr>
      </w:pPr>
      <w:hyperlink r:id="rId15" w:history="1">
        <w:r>
          <w:rPr>
            <w:rStyle w:val="Hyperlink"/>
            <w:rFonts w:cs="Arial"/>
            <w:szCs w:val="24"/>
          </w:rPr>
          <w:t>spoga+gafa2023 trendvideo hettich</w:t>
        </w:r>
      </w:hyperlink>
      <w:r>
        <w:t xml:space="preserve"> </w:t>
      </w:r>
      <w:r>
        <w:br/>
      </w:r>
      <w:r w:rsidR="00E23D23">
        <w:rPr>
          <w:rFonts w:cs="Arial"/>
          <w:color w:val="212100"/>
          <w:sz w:val="22"/>
          <w:szCs w:val="22"/>
        </w:rPr>
        <w:t>Les chasseurs de tendances de Hettich ont tourné une vidéo passionnante du salon spoga+gafa 2023 qui regroupe les tendances les plus importantes.</w:t>
      </w:r>
    </w:p>
    <w:p w14:paraId="414D2C2B" w14:textId="77777777" w:rsidR="0032066A" w:rsidRPr="00E23D23" w:rsidRDefault="0032066A" w:rsidP="00E23D23">
      <w:pPr>
        <w:suppressAutoHyphens/>
        <w:rPr>
          <w:rFonts w:cs="Arial"/>
          <w:color w:val="212100"/>
          <w:sz w:val="22"/>
          <w:szCs w:val="22"/>
        </w:rPr>
      </w:pPr>
    </w:p>
    <w:p w14:paraId="0AF03189" w14:textId="77777777" w:rsidR="00E62D31" w:rsidRPr="009F17CE" w:rsidRDefault="00E62D31" w:rsidP="00E62D31">
      <w:pPr>
        <w:widowControl w:val="0"/>
        <w:suppressAutoHyphens/>
        <w:spacing w:line="360" w:lineRule="auto"/>
        <w:ind w:right="-1"/>
        <w:rPr>
          <w:rFonts w:cs="Arial"/>
          <w:sz w:val="20"/>
          <w:u w:val="single"/>
        </w:rPr>
      </w:pPr>
      <w:r>
        <w:rPr>
          <w:rFonts w:cs="Arial"/>
          <w:sz w:val="20"/>
          <w:u w:val="single"/>
        </w:rPr>
        <w:t>À propos de Hettich</w:t>
      </w:r>
    </w:p>
    <w:p w14:paraId="37024D6D" w14:textId="197C98D1" w:rsidR="001326F8" w:rsidRPr="00763294" w:rsidRDefault="00763294" w:rsidP="00763294">
      <w:pPr>
        <w:pStyle w:val="KeinLeerraum"/>
        <w:rPr>
          <w:color w:val="auto"/>
          <w:sz w:val="20"/>
        </w:rPr>
      </w:pPr>
      <w:r>
        <w:rPr>
          <w:sz w:val="20"/>
        </w:rPr>
        <w:t xml:space="preserve">La société Hettich a été fondée en 1888 et est aujourd’hui l’un des plus grands et des plus connus fabricants de ferrures pour meuble au monde. Le siège social de l’entreprise familiale est situé à Kirchlengern au cœur du pôle de compétitivité de l’industrie du meuble en Westphalie-de-l’Est. Environ 8000 collaboratrices et collaborateurs travaillent tous ensemble dans près de 80 pays pour fournir des solutions d’avenir pour le secteur. Avec sa devise « It’s all in Hettich », la marque Hettich offre une vaste gamme de services qui s’oriente systématiquement vers les besoins des clients du monde entier. Une gestion durable du commerce sans nullement négliger les aspects sociaux, sociétaux et écologiques a toujours eu priorité absolue chez Hettich. </w:t>
      </w:r>
      <w:hyperlink r:id="rId16" w:history="1">
        <w:r>
          <w:rPr>
            <w:rStyle w:val="Hyperlink"/>
            <w:rFonts w:cs="Arial"/>
            <w:color w:val="auto"/>
            <w:sz w:val="20"/>
            <w:u w:val="none"/>
          </w:rPr>
          <w:t>www.hettich.com</w:t>
        </w:r>
      </w:hyperlink>
      <w:r>
        <w:rPr>
          <w:color w:val="auto"/>
          <w:sz w:val="20"/>
        </w:rPr>
        <w:t xml:space="preserve"> </w:t>
      </w:r>
      <w:r>
        <w:rPr>
          <w:sz w:val="20"/>
        </w:rPr>
        <w:br/>
      </w:r>
    </w:p>
    <w:sectPr w:rsidR="001326F8" w:rsidRPr="00763294">
      <w:headerReference w:type="default" r:id="rId17"/>
      <w:footerReference w:type="default" r:id="rId18"/>
      <w:pgSz w:w="11906" w:h="16838"/>
      <w:pgMar w:top="2835" w:right="3402" w:bottom="1418" w:left="1418" w:header="709" w:footer="6"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4A8F6" w14:textId="77777777" w:rsidR="00FE5995" w:rsidRDefault="00FE5995">
      <w:r>
        <w:separator/>
      </w:r>
    </w:p>
  </w:endnote>
  <w:endnote w:type="continuationSeparator" w:id="0">
    <w:p w14:paraId="083A6402" w14:textId="77777777" w:rsidR="00FE5995" w:rsidRDefault="00FE5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Rotis Sans Serif Pro Cyr ExtBd">
    <w:altName w:val="Times New Roman"/>
    <w:panose1 w:val="00000000000000000000"/>
    <w:charset w:val="00"/>
    <w:family w:val="swiss"/>
    <w:notTrueType/>
    <w:pitch w:val="variable"/>
    <w:sig w:usb0="00000287" w:usb1="00000001"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30F43" w14:textId="3B72C913" w:rsidR="005579B1" w:rsidRDefault="00180657">
    <w:pPr>
      <w:pStyle w:val="Fuzeile"/>
      <w:tabs>
        <w:tab w:val="right" w:pos="10490"/>
      </w:tabs>
      <w:ind w:left="-1417"/>
    </w:pPr>
    <w:r>
      <w:rPr>
        <w:noProof/>
      </w:rPr>
      <mc:AlternateContent>
        <mc:Choice Requires="wps">
          <w:drawing>
            <wp:anchor distT="0" distB="0" distL="114300" distR="114300" simplePos="0" relativeHeight="21" behindDoc="1" locked="0" layoutInCell="1" allowOverlap="1" wp14:anchorId="23814DDE" wp14:editId="3DF77D84">
              <wp:simplePos x="0" y="0"/>
              <wp:positionH relativeFrom="column">
                <wp:posOffset>4749872</wp:posOffset>
              </wp:positionH>
              <wp:positionV relativeFrom="paragraph">
                <wp:posOffset>-3275498</wp:posOffset>
              </wp:positionV>
              <wp:extent cx="1483756" cy="2104846"/>
              <wp:effectExtent l="0" t="0" r="2540" b="0"/>
              <wp:wrapNone/>
              <wp:docPr id="6" name="Text Box 5"/>
              <wp:cNvGraphicFramePr/>
              <a:graphic xmlns:a="http://schemas.openxmlformats.org/drawingml/2006/main">
                <a:graphicData uri="http://schemas.microsoft.com/office/word/2010/wordprocessingShape">
                  <wps:wsp>
                    <wps:cNvSpPr/>
                    <wps:spPr>
                      <a:xfrm>
                        <a:off x="0" y="0"/>
                        <a:ext cx="1483756" cy="2104846"/>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5144022" w14:textId="77777777" w:rsidR="005579B1" w:rsidRDefault="009F5594">
                          <w:pPr>
                            <w:pStyle w:val="Rahmeninhalt"/>
                            <w:rPr>
                              <w:rFonts w:cs="Arial"/>
                              <w:sz w:val="16"/>
                              <w:szCs w:val="16"/>
                              <w:lang w:val="sv-SE"/>
                            </w:rPr>
                          </w:pPr>
                          <w:r>
                            <w:rPr>
                              <w:rFonts w:cs="Arial"/>
                              <w:color w:val="00000A"/>
                              <w:sz w:val="16"/>
                              <w:szCs w:val="16"/>
                            </w:rPr>
                            <w:t>Contact presse :</w:t>
                          </w:r>
                        </w:p>
                        <w:p w14:paraId="04ED4BAC" w14:textId="77777777" w:rsidR="005579B1" w:rsidRDefault="009F5594">
                          <w:pPr>
                            <w:pStyle w:val="Rahmeninhalt"/>
                            <w:rPr>
                              <w:rFonts w:cs="Arial"/>
                              <w:sz w:val="16"/>
                              <w:szCs w:val="16"/>
                              <w:lang w:val="sv-SE"/>
                            </w:rPr>
                          </w:pPr>
                          <w:r>
                            <w:rPr>
                              <w:rFonts w:cs="Arial"/>
                              <w:color w:val="00000A"/>
                              <w:sz w:val="16"/>
                              <w:szCs w:val="16"/>
                            </w:rPr>
                            <w:t>Hettich Marketing- und Vertriebs GmbH &amp; Co. KG</w:t>
                          </w:r>
                        </w:p>
                        <w:p w14:paraId="1E7CA781" w14:textId="77777777" w:rsidR="005579B1" w:rsidRDefault="009F5594">
                          <w:pPr>
                            <w:pStyle w:val="Rahmeninhalt"/>
                            <w:rPr>
                              <w:rFonts w:cs="Arial"/>
                              <w:sz w:val="16"/>
                              <w:szCs w:val="16"/>
                              <w:lang w:val="sv-SE"/>
                            </w:rPr>
                          </w:pPr>
                          <w:r>
                            <w:rPr>
                              <w:rFonts w:cs="Arial"/>
                              <w:color w:val="00000A"/>
                              <w:sz w:val="16"/>
                              <w:szCs w:val="16"/>
                            </w:rPr>
                            <w:t>Anke Wöhler</w:t>
                          </w:r>
                        </w:p>
                        <w:p w14:paraId="2F32C52C" w14:textId="77777777" w:rsidR="005579B1" w:rsidRDefault="009F5594">
                          <w:pPr>
                            <w:pStyle w:val="Rahmeninhalt"/>
                            <w:rPr>
                              <w:rFonts w:cs="Arial"/>
                              <w:sz w:val="16"/>
                              <w:szCs w:val="16"/>
                              <w:lang w:val="sv-SE"/>
                            </w:rPr>
                          </w:pPr>
                          <w:r>
                            <w:rPr>
                              <w:rFonts w:cs="Arial"/>
                              <w:color w:val="00000A"/>
                              <w:sz w:val="16"/>
                              <w:szCs w:val="16"/>
                            </w:rPr>
                            <w:t>Gerhard-Lüking-Straße 10</w:t>
                          </w:r>
                        </w:p>
                        <w:p w14:paraId="49C3037F" w14:textId="77777777" w:rsidR="005579B1" w:rsidRDefault="009F5594">
                          <w:pPr>
                            <w:pStyle w:val="Rahmeninhalt"/>
                            <w:rPr>
                              <w:rFonts w:cs="Arial"/>
                              <w:sz w:val="16"/>
                              <w:szCs w:val="16"/>
                              <w:lang w:val="sv-SE"/>
                            </w:rPr>
                          </w:pPr>
                          <w:r>
                            <w:rPr>
                              <w:rFonts w:cs="Arial"/>
                              <w:color w:val="00000A"/>
                              <w:sz w:val="16"/>
                              <w:szCs w:val="16"/>
                            </w:rPr>
                            <w:t>32602 Vlotho</w:t>
                          </w:r>
                        </w:p>
                        <w:p w14:paraId="596A0929" w14:textId="77777777" w:rsidR="005579B1" w:rsidRDefault="009F5594">
                          <w:pPr>
                            <w:pStyle w:val="Rahmeninhalt"/>
                            <w:rPr>
                              <w:rFonts w:cs="Arial"/>
                              <w:sz w:val="16"/>
                              <w:szCs w:val="16"/>
                              <w:lang w:val="sv-SE"/>
                            </w:rPr>
                          </w:pPr>
                          <w:r>
                            <w:rPr>
                              <w:rFonts w:cs="Arial"/>
                              <w:color w:val="00000A"/>
                              <w:sz w:val="16"/>
                              <w:szCs w:val="16"/>
                            </w:rPr>
                            <w:t>Allemagne</w:t>
                          </w:r>
                        </w:p>
                        <w:p w14:paraId="53EE448F" w14:textId="77777777" w:rsidR="005579B1" w:rsidRDefault="009F5594">
                          <w:pPr>
                            <w:pStyle w:val="Rahmeninhalt"/>
                            <w:rPr>
                              <w:rFonts w:cs="Arial"/>
                              <w:sz w:val="16"/>
                              <w:szCs w:val="16"/>
                              <w:lang w:val="sv-SE"/>
                            </w:rPr>
                          </w:pPr>
                          <w:r>
                            <w:rPr>
                              <w:rFonts w:cs="Arial"/>
                              <w:color w:val="00000A"/>
                              <w:sz w:val="16"/>
                              <w:szCs w:val="16"/>
                            </w:rPr>
                            <w:t>Tél. : ++49 5733 798-879</w:t>
                          </w:r>
                        </w:p>
                        <w:p w14:paraId="76C8F38B" w14:textId="77777777" w:rsidR="005579B1" w:rsidRDefault="009F5594">
                          <w:pPr>
                            <w:pStyle w:val="Rahmeninhalt"/>
                            <w:rPr>
                              <w:rFonts w:cs="Arial"/>
                              <w:sz w:val="16"/>
                              <w:szCs w:val="16"/>
                              <w:lang w:val="sv-SE"/>
                            </w:rPr>
                          </w:pPr>
                          <w:r>
                            <w:rPr>
                              <w:rFonts w:cs="Arial"/>
                              <w:color w:val="00000A"/>
                              <w:sz w:val="16"/>
                              <w:szCs w:val="16"/>
                            </w:rPr>
                            <w:t>anke.woehler@hettich.com</w:t>
                          </w:r>
                        </w:p>
                        <w:p w14:paraId="16341449" w14:textId="77777777" w:rsidR="005579B1" w:rsidRDefault="005579B1">
                          <w:pPr>
                            <w:pStyle w:val="Rahmeninhalt"/>
                            <w:rPr>
                              <w:rFonts w:cs="Arial"/>
                              <w:color w:val="00000A"/>
                              <w:sz w:val="16"/>
                              <w:szCs w:val="16"/>
                              <w:lang w:val="sv-SE"/>
                            </w:rPr>
                          </w:pPr>
                        </w:p>
                        <w:p w14:paraId="66FAE080" w14:textId="77777777" w:rsidR="005579B1" w:rsidRDefault="009F5594">
                          <w:pPr>
                            <w:pStyle w:val="Rahmeninhalt"/>
                          </w:pPr>
                          <w:r>
                            <w:rPr>
                              <w:rFonts w:cs="Arial"/>
                              <w:color w:val="00000A"/>
                              <w:sz w:val="16"/>
                              <w:szCs w:val="16"/>
                            </w:rPr>
                            <w:t>Exemplaire justificatif souhaité.</w:t>
                          </w:r>
                        </w:p>
                        <w:p w14:paraId="4183803E" w14:textId="77777777" w:rsidR="005579B1" w:rsidRDefault="005579B1">
                          <w:pPr>
                            <w:pStyle w:val="Rahmeninhalt"/>
                            <w:rPr>
                              <w:rFonts w:cs="Arial"/>
                              <w:color w:val="00000A"/>
                              <w:sz w:val="16"/>
                              <w:szCs w:val="16"/>
                              <w:lang w:val="sv-SE"/>
                            </w:rPr>
                          </w:pPr>
                        </w:p>
                        <w:p w14:paraId="6CDB9A05" w14:textId="36A0521B" w:rsidR="00180657" w:rsidRDefault="00180657" w:rsidP="00180657">
                          <w:pPr>
                            <w:pStyle w:val="Rahmeninhalt"/>
                            <w:rPr>
                              <w:szCs w:val="24"/>
                            </w:rPr>
                          </w:pPr>
                          <w:r>
                            <w:rPr>
                              <w:color w:val="00000A"/>
                              <w:szCs w:val="24"/>
                            </w:rPr>
                            <w:t>PR_232023</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814DDE" id="Text Box 5" o:spid="_x0000_s1027" style="position:absolute;left:0;text-align:left;margin-left:374pt;margin-top:-257.9pt;width:116.85pt;height:165.75pt;z-index:-503316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" stroked="f">
              <v:textbox>
                <w:txbxContent>
                  <w:p w14:paraId="55144022" w14:textId="77777777" w:rsidR="005579B1" w:rsidRDefault="009F5594">
                    <w:pPr>
                      <w:pStyle w:val="Rahmeninhalt"/>
                      <w:rPr>
                        <w:rFonts w:cs="Arial"/>
                        <w:sz w:val="16"/>
                        <w:szCs w:val="16"/>
                        <w:lang w:val="sv-SE"/>
                      </w:rPr>
                    </w:pPr>
                    <w:r>
                      <w:rPr>
                        <w:rFonts w:ascii="Arial" w:hAnsi="Arial" w:cs="Arial"/>
                        <w:color w:val="00000A"/>
                        <w:sz w:val="16"/>
                        <w:szCs w:val="16"/>
                      </w:rPr>
                      <w:t xml:space="preserve">Contact presse :</w:t>
                    </w:r>
                  </w:p>
                  <w:p w14:paraId="04ED4BAC" w14:textId="77777777" w:rsidR="005579B1" w:rsidRDefault="009F5594">
                    <w:pPr>
                      <w:pStyle w:val="Rahmeninhalt"/>
                      <w:rPr>
                        <w:rFonts w:cs="Arial"/>
                        <w:sz w:val="16"/>
                        <w:szCs w:val="16"/>
                        <w:lang w:val="sv-SE"/>
                      </w:rPr>
                    </w:pPr>
                    <w:r>
                      <w:rPr>
                        <w:rFonts w:ascii="Arial" w:hAnsi="Arial" w:cs="Arial"/>
                        <w:color w:val="00000A"/>
                        <w:sz w:val="16"/>
                        <w:szCs w:val="16"/>
                      </w:rPr>
                      <w:t xml:space="preserve">Hettich Marketing- und Vertriebs GmbH &amp; Co. KG</w:t>
                    </w:r>
                  </w:p>
                  <w:p w14:paraId="1E7CA781" w14:textId="77777777" w:rsidR="005579B1" w:rsidRDefault="009F5594">
                    <w:pPr>
                      <w:pStyle w:val="Rahmeninhalt"/>
                      <w:rPr>
                        <w:rFonts w:cs="Arial"/>
                        <w:sz w:val="16"/>
                        <w:szCs w:val="16"/>
                        <w:lang w:val="sv-SE"/>
                      </w:rPr>
                    </w:pPr>
                    <w:r>
                      <w:rPr>
                        <w:rFonts w:ascii="Arial" w:hAnsi="Arial" w:cs="Arial"/>
                        <w:color w:val="00000A"/>
                        <w:sz w:val="16"/>
                        <w:szCs w:val="16"/>
                      </w:rPr>
                      <w:t xml:space="preserve">Anke Wöhler</w:t>
                    </w:r>
                  </w:p>
                  <w:p w14:paraId="2F32C52C" w14:textId="77777777" w:rsidR="005579B1" w:rsidRDefault="009F5594">
                    <w:pPr>
                      <w:pStyle w:val="Rahmeninhalt"/>
                      <w:rPr>
                        <w:rFonts w:cs="Arial"/>
                        <w:sz w:val="16"/>
                        <w:szCs w:val="16"/>
                        <w:lang w:val="sv-SE"/>
                      </w:rPr>
                    </w:pPr>
                    <w:r>
                      <w:rPr>
                        <w:rFonts w:ascii="Arial" w:hAnsi="Arial" w:cs="Arial"/>
                        <w:color w:val="00000A"/>
                        <w:sz w:val="16"/>
                        <w:szCs w:val="16"/>
                      </w:rPr>
                      <w:t xml:space="preserve">Gerhard-Lüking-Straße 10</w:t>
                    </w:r>
                  </w:p>
                  <w:p w14:paraId="49C3037F" w14:textId="77777777" w:rsidR="005579B1" w:rsidRDefault="009F5594">
                    <w:pPr>
                      <w:pStyle w:val="Rahmeninhalt"/>
                      <w:rPr>
                        <w:rFonts w:cs="Arial"/>
                        <w:sz w:val="16"/>
                        <w:szCs w:val="16"/>
                        <w:lang w:val="sv-SE"/>
                      </w:rPr>
                    </w:pPr>
                    <w:r>
                      <w:rPr>
                        <w:rFonts w:ascii="Arial" w:hAnsi="Arial" w:cs="Arial"/>
                        <w:color w:val="00000A"/>
                        <w:sz w:val="16"/>
                        <w:szCs w:val="16"/>
                      </w:rPr>
                      <w:t xml:space="preserve">32602 Vlotho</w:t>
                    </w:r>
                  </w:p>
                  <w:p w14:paraId="596A0929" w14:textId="77777777" w:rsidR="005579B1" w:rsidRDefault="009F5594">
                    <w:pPr>
                      <w:pStyle w:val="Rahmeninhalt"/>
                      <w:rPr>
                        <w:rFonts w:cs="Arial"/>
                        <w:sz w:val="16"/>
                        <w:szCs w:val="16"/>
                        <w:lang w:val="sv-SE"/>
                      </w:rPr>
                    </w:pPr>
                    <w:r>
                      <w:rPr>
                        <w:rFonts w:ascii="Arial" w:hAnsi="Arial" w:cs="Arial"/>
                        <w:color w:val="00000A"/>
                        <w:sz w:val="16"/>
                        <w:szCs w:val="16"/>
                      </w:rPr>
                      <w:t xml:space="preserve">Allemagne</w:t>
                    </w:r>
                  </w:p>
                  <w:p w14:paraId="53EE448F" w14:textId="77777777" w:rsidR="005579B1" w:rsidRDefault="009F5594">
                    <w:pPr>
                      <w:pStyle w:val="Rahmeninhalt"/>
                      <w:rPr>
                        <w:rFonts w:cs="Arial"/>
                        <w:sz w:val="16"/>
                        <w:szCs w:val="16"/>
                        <w:lang w:val="sv-SE"/>
                      </w:rPr>
                    </w:pPr>
                    <w:r>
                      <w:rPr>
                        <w:rFonts w:ascii="Arial" w:hAnsi="Arial" w:cs="Arial"/>
                        <w:color w:val="00000A"/>
                        <w:sz w:val="16"/>
                        <w:szCs w:val="16"/>
                      </w:rPr>
                      <w:t xml:space="preserve">Tél. : ++49 5733 798-879</w:t>
                    </w:r>
                  </w:p>
                  <w:p w14:paraId="76C8F38B" w14:textId="77777777" w:rsidR="005579B1" w:rsidRDefault="009F5594">
                    <w:pPr>
                      <w:pStyle w:val="Rahmeninhalt"/>
                      <w:rPr>
                        <w:rFonts w:cs="Arial"/>
                        <w:sz w:val="16"/>
                        <w:szCs w:val="16"/>
                        <w:lang w:val="sv-SE"/>
                      </w:rPr>
                    </w:pPr>
                    <w:r>
                      <w:rPr>
                        <w:rFonts w:ascii="Arial" w:hAnsi="Arial" w:cs="Arial"/>
                        <w:color w:val="00000A"/>
                        <w:sz w:val="16"/>
                        <w:szCs w:val="16"/>
                      </w:rPr>
                      <w:t xml:space="preserve">anke.woehler@hettich.com</w:t>
                    </w:r>
                  </w:p>
                  <w:p w14:paraId="16341449" w14:textId="77777777" w:rsidR="005579B1" w:rsidRDefault="005579B1">
                    <w:pPr>
                      <w:pStyle w:val="Rahmeninhalt"/>
                      <w:rPr>
                        <w:rFonts w:cs="Arial"/>
                        <w:color w:val="00000A"/>
                        <w:sz w:val="16"/>
                        <w:szCs w:val="16"/>
                        <w:lang w:val="sv-SE"/>
                      </w:rPr>
                    </w:pPr>
                  </w:p>
                  <w:p w14:paraId="66FAE080" w14:textId="77777777" w:rsidR="005579B1" w:rsidRDefault="009F5594">
                    <w:pPr>
                      <w:pStyle w:val="Rahmeninhalt"/>
                    </w:pPr>
                    <w:r>
                      <w:rPr>
                        <w:rFonts w:ascii="Arial" w:hAnsi="Arial" w:cs="Arial"/>
                        <w:color w:val="00000A"/>
                        <w:sz w:val="16"/>
                        <w:szCs w:val="16"/>
                      </w:rPr>
                      <w:t xml:space="preserve">Exemplaire justificatif souhaité.</w:t>
                    </w:r>
                  </w:p>
                  <w:p w14:paraId="4183803E" w14:textId="77777777" w:rsidR="005579B1" w:rsidRDefault="005579B1">
                    <w:pPr>
                      <w:pStyle w:val="Rahmeninhalt"/>
                      <w:rPr>
                        <w:rFonts w:cs="Arial"/>
                        <w:color w:val="00000A"/>
                        <w:sz w:val="16"/>
                        <w:szCs w:val="16"/>
                        <w:lang w:val="sv-SE"/>
                      </w:rPr>
                    </w:pPr>
                  </w:p>
                  <w:p w14:paraId="6CDB9A05" w14:textId="36A0521B" w:rsidR="00180657" w:rsidRDefault="00180657" w:rsidP="00180657">
                    <w:pPr>
                      <w:pStyle w:val="Rahmeninhalt"/>
                      <w:rPr>
                        <w:szCs w:val="24"/>
                      </w:rPr>
                    </w:pPr>
                    <w:r>
                      <w:rPr>
                        <w:color w:val="00000A"/>
                        <w:szCs w:val="24"/>
                      </w:rPr>
                      <w:t xml:space="preserve">PR_232023</w:t>
                    </w:r>
                  </w:p>
                </w:txbxContent>
              </v:textbox>
            </v:rect>
          </w:pict>
        </mc:Fallback>
      </mc:AlternateContent>
    </w:r>
    <w:r w:rsidR="009F5594">
      <w:rPr>
        <w:noProof/>
      </w:rPr>
      <mc:AlternateContent>
        <mc:Choice Requires="wps">
          <w:drawing>
            <wp:anchor distT="0" distB="0" distL="114300" distR="114300" simplePos="0" relativeHeight="29" behindDoc="1" locked="0" layoutInCell="1" allowOverlap="1" wp14:anchorId="1AF83C00" wp14:editId="402293DB">
              <wp:simplePos x="0" y="0"/>
              <wp:positionH relativeFrom="column">
                <wp:posOffset>4627880</wp:posOffset>
              </wp:positionH>
              <wp:positionV relativeFrom="paragraph">
                <wp:posOffset>-1170305</wp:posOffset>
              </wp:positionV>
              <wp:extent cx="1763395" cy="439420"/>
              <wp:effectExtent l="0" t="1270" r="1270" b="0"/>
              <wp:wrapNone/>
              <wp:docPr id="8" name="Text Box 6"/>
              <wp:cNvGraphicFramePr/>
              <a:graphic xmlns:a="http://schemas.openxmlformats.org/drawingml/2006/main">
                <a:graphicData uri="http://schemas.microsoft.com/office/word/2010/wordprocessingShape">
                  <wps:wsp>
                    <wps:cNvSpPr/>
                    <wps:spPr>
                      <a:xfrm>
                        <a:off x="0" y="0"/>
                        <a:ext cx="1762920" cy="4388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70F2DFB" w14:textId="77777777" w:rsidR="00180657" w:rsidRDefault="00180657"/>
                      </w:txbxContent>
                    </wps:txbx>
                    <wps:bodyPr>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F83C00" id="Text Box 6" o:spid="_x0000_s1028" style="position:absolute;left:0;text-align:left;margin-left:364.4pt;margin-top:-92.15pt;width:138.85pt;height:34.6pt;z-index:-5033164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" stroked="f">
              <v:textbox>
                <w:txbxContent>
                  <w:p w14:paraId="770F2DFB" w14:textId="77777777" w:rsidR="00180657" w:rsidRDefault="00180657"/>
                </w:txbxContent>
              </v:textbox>
            </v:rect>
          </w:pict>
        </mc:Fallback>
      </mc:AlternateContent>
    </w:r>
    <w:r w:rsidR="009F5594">
      <w:rPr>
        <w:noProof/>
      </w:rPr>
      <w:drawing>
        <wp:anchor distT="0" distB="0" distL="114300" distR="114300" simplePos="0" relativeHeight="7" behindDoc="1" locked="0" layoutInCell="1" allowOverlap="1" wp14:anchorId="098F19D2" wp14:editId="51DE37EC">
          <wp:simplePos x="0" y="0"/>
          <wp:positionH relativeFrom="column">
            <wp:posOffset>-950595</wp:posOffset>
          </wp:positionH>
          <wp:positionV relativeFrom="paragraph">
            <wp:posOffset>-535940</wp:posOffset>
          </wp:positionV>
          <wp:extent cx="7560310" cy="711200"/>
          <wp:effectExtent l="0" t="0" r="0" b="0"/>
          <wp:wrapNone/>
          <wp:docPr id="10"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1" descr="Pressebogen_Fuss"/>
                  <pic:cNvPicPr>
                    <a:picLocks noChangeAspect="1" noChangeArrowheads="1"/>
                  </pic:cNvPicPr>
                </pic:nvPicPr>
                <pic:blipFill>
                  <a:blip r:embed="rId1"/>
                  <a:stretch>
                    <a:fillRect/>
                  </a:stretch>
                </pic:blipFill>
                <pic:spPr bwMode="auto">
                  <a:xfrm>
                    <a:off x="0" y="0"/>
                    <a:ext cx="7560310" cy="711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4108C" w14:textId="77777777" w:rsidR="00FE5995" w:rsidRDefault="00FE5995">
      <w:r>
        <w:separator/>
      </w:r>
    </w:p>
  </w:footnote>
  <w:footnote w:type="continuationSeparator" w:id="0">
    <w:p w14:paraId="2B1AF74B" w14:textId="77777777" w:rsidR="00FE5995" w:rsidRDefault="00FE5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66DC3" w14:textId="3D98B68B" w:rsidR="005579B1" w:rsidRDefault="00B563EF">
    <w:pPr>
      <w:pStyle w:val="Kopfzeile"/>
      <w:ind w:left="-1417"/>
    </w:pPr>
    <w:r w:rsidRPr="00B563EF">
      <w:rPr>
        <w:noProof/>
        <w:color w:val="FF0000"/>
      </w:rPr>
      <mc:AlternateContent>
        <mc:Choice Requires="wps">
          <w:drawing>
            <wp:anchor distT="45720" distB="45720" distL="114300" distR="114300" simplePos="0" relativeHeight="251659264" behindDoc="0" locked="0" layoutInCell="1" allowOverlap="1" wp14:anchorId="392E6FBE" wp14:editId="407C889B">
              <wp:simplePos x="0" y="0"/>
              <wp:positionH relativeFrom="column">
                <wp:posOffset>4728581</wp:posOffset>
              </wp:positionH>
              <wp:positionV relativeFrom="paragraph">
                <wp:posOffset>4731385</wp:posOffset>
              </wp:positionV>
              <wp:extent cx="1958340" cy="196469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1964690"/>
                      </a:xfrm>
                      <a:prstGeom prst="rect">
                        <a:avLst/>
                      </a:prstGeom>
                      <a:noFill/>
                      <a:ln w="9525">
                        <a:noFill/>
                        <a:miter lim="800000"/>
                        <a:headEnd/>
                        <a:tailEnd/>
                      </a:ln>
                    </wps:spPr>
                    <wps:txbx>
                      <w:txbxContent>
                        <w:p w14:paraId="09A0E039" w14:textId="77777777" w:rsidR="00B563EF" w:rsidRDefault="00B563EF" w:rsidP="00B563EF">
                          <w:pPr>
                            <w:rPr>
                              <w:sz w:val="20"/>
                            </w:rPr>
                          </w:pPr>
                        </w:p>
                        <w:p w14:paraId="7BC69244" w14:textId="77777777" w:rsidR="00B563EF" w:rsidRDefault="00B563EF" w:rsidP="00B563EF">
                          <w:pPr>
                            <w:rPr>
                              <w:sz w:val="20"/>
                            </w:rPr>
                          </w:pPr>
                        </w:p>
                        <w:p w14:paraId="0BE63750" w14:textId="77777777" w:rsidR="00B563EF" w:rsidRPr="009C02BF" w:rsidRDefault="00B563EF" w:rsidP="00B563EF">
                          <w:pPr>
                            <w:rPr>
                              <w:sz w:val="20"/>
                            </w:rPr>
                          </w:pPr>
                        </w:p>
                        <w:p w14:paraId="19E4AE3D" w14:textId="77777777" w:rsidR="00B563EF" w:rsidRDefault="00B563EF" w:rsidP="00B563EF"/>
                        <w:p w14:paraId="74FD1A25" w14:textId="77777777" w:rsidR="00B563EF" w:rsidRDefault="00B563EF" w:rsidP="00B563EF"/>
                        <w:p w14:paraId="2CE1024A" w14:textId="77777777" w:rsidR="00B563EF" w:rsidRDefault="00B563EF" w:rsidP="00B563EF"/>
                        <w:p w14:paraId="4F21ACAB" w14:textId="77777777" w:rsidR="00B563EF" w:rsidRDefault="00B563EF" w:rsidP="00B563EF"/>
                        <w:p w14:paraId="59EA0984" w14:textId="77777777" w:rsidR="00B563EF" w:rsidRDefault="00B563EF" w:rsidP="00B563EF"/>
                        <w:p w14:paraId="027BEE4A" w14:textId="77777777" w:rsidR="00B563EF" w:rsidRDefault="00B563EF" w:rsidP="00B563EF"/>
                        <w:p w14:paraId="67713E7C" w14:textId="77777777" w:rsidR="00B563EF" w:rsidRDefault="00B563EF" w:rsidP="00B563EF"/>
                        <w:p w14:paraId="7E76FE53" w14:textId="77777777" w:rsidR="00B563EF" w:rsidRDefault="00B563EF" w:rsidP="00B563EF"/>
                        <w:p w14:paraId="3607C0D8" w14:textId="77777777" w:rsidR="00B563EF" w:rsidRDefault="00B563EF" w:rsidP="00B563EF"/>
                        <w:p w14:paraId="627E00B3" w14:textId="77777777" w:rsidR="00B563EF" w:rsidRDefault="00B563EF" w:rsidP="00B563EF"/>
                        <w:p w14:paraId="16EDB1E4" w14:textId="77777777" w:rsidR="00B563EF" w:rsidRDefault="00B563EF" w:rsidP="00B563EF"/>
                        <w:p w14:paraId="37CE29A8" w14:textId="77777777" w:rsidR="00B563EF" w:rsidRDefault="00B563EF" w:rsidP="00B563EF"/>
                        <w:p w14:paraId="7B20E3DA" w14:textId="77777777" w:rsidR="00B563EF" w:rsidRDefault="00B563EF" w:rsidP="00B563E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2E6FBE" id="_x0000_t202" coordsize="21600,21600" o:spt="202" path="m,l,21600r21600,l21600,xe">
              <v:stroke joinstyle="miter"/>
              <v:path gradientshapeok="t" o:connecttype="rect"/>
            </v:shapetype>
            <v:shape id="Textfeld 2" o:spid="_x0000_s1026" type="#_x0000_t202" style="position:absolute;left:0;text-align:left;margin-left:372.35pt;margin-top:372.55pt;width:154.2pt;height:15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" filled="f" stroked="f">
              <v:textbox>
                <w:txbxContent>
                  <w:p w14:paraId="09A0E039" w14:textId="77777777" w:rsidR="00B563EF" w:rsidRDefault="00B563EF" w:rsidP="00B563EF">
                    <w:pPr>
                      <w:rPr>
                        <w:sz w:val="20"/>
                      </w:rPr>
                    </w:pPr>
                  </w:p>
                  <w:p w14:paraId="7BC69244" w14:textId="77777777" w:rsidR="00B563EF" w:rsidRDefault="00B563EF" w:rsidP="00B563EF">
                    <w:pPr>
                      <w:rPr>
                        <w:sz w:val="20"/>
                      </w:rPr>
                    </w:pPr>
                  </w:p>
                  <w:p w14:paraId="0BE63750" w14:textId="77777777" w:rsidR="00B563EF" w:rsidRPr="009C02BF" w:rsidRDefault="00B563EF" w:rsidP="00B563EF">
                    <w:pPr>
                      <w:rPr>
                        <w:sz w:val="20"/>
                      </w:rPr>
                    </w:pPr>
                  </w:p>
                  <w:p w14:paraId="19E4AE3D" w14:textId="77777777" w:rsidR="00B563EF" w:rsidRDefault="00B563EF" w:rsidP="00B563EF"/>
                  <w:p w14:paraId="74FD1A25" w14:textId="77777777" w:rsidR="00B563EF" w:rsidRDefault="00B563EF" w:rsidP="00B563EF"/>
                  <w:p w14:paraId="2CE1024A" w14:textId="77777777" w:rsidR="00B563EF" w:rsidRDefault="00B563EF" w:rsidP="00B563EF"/>
                  <w:p w14:paraId="4F21ACAB" w14:textId="77777777" w:rsidR="00B563EF" w:rsidRDefault="00B563EF" w:rsidP="00B563EF"/>
                  <w:p w14:paraId="59EA0984" w14:textId="77777777" w:rsidR="00B563EF" w:rsidRDefault="00B563EF" w:rsidP="00B563EF"/>
                  <w:p w14:paraId="027BEE4A" w14:textId="77777777" w:rsidR="00B563EF" w:rsidRDefault="00B563EF" w:rsidP="00B563EF"/>
                  <w:p w14:paraId="67713E7C" w14:textId="77777777" w:rsidR="00B563EF" w:rsidRDefault="00B563EF" w:rsidP="00B563EF"/>
                  <w:p w14:paraId="7E76FE53" w14:textId="77777777" w:rsidR="00B563EF" w:rsidRDefault="00B563EF" w:rsidP="00B563EF"/>
                  <w:p w14:paraId="3607C0D8" w14:textId="77777777" w:rsidR="00B563EF" w:rsidRDefault="00B563EF" w:rsidP="00B563EF"/>
                  <w:p w14:paraId="627E00B3" w14:textId="77777777" w:rsidR="00B563EF" w:rsidRDefault="00B563EF" w:rsidP="00B563EF"/>
                  <w:p w14:paraId="16EDB1E4" w14:textId="77777777" w:rsidR="00B563EF" w:rsidRDefault="00B563EF" w:rsidP="00B563EF"/>
                  <w:p w14:paraId="37CE29A8" w14:textId="77777777" w:rsidR="00B563EF" w:rsidRDefault="00B563EF" w:rsidP="00B563EF"/>
                  <w:p w14:paraId="7B20E3DA" w14:textId="77777777" w:rsidR="00B563EF" w:rsidRDefault="00B563EF" w:rsidP="00B563EF">
                    <w:r>
                      <w:t xml:space="preserve"> </w:t>
                    </w:r>
                  </w:p>
                </w:txbxContent>
              </v:textbox>
              <w10:wrap type="square"/>
            </v:shape>
          </w:pict>
        </mc:Fallback>
      </mc:AlternateContent>
    </w:r>
    <w:r w:rsidR="009F5594">
      <w:rPr>
        <w:noProof/>
      </w:rPr>
      <w:drawing>
        <wp:anchor distT="0" distB="0" distL="114300" distR="114300" simplePos="0" relativeHeight="13" behindDoc="1" locked="0" layoutInCell="1" allowOverlap="1" wp14:anchorId="53F67148" wp14:editId="4F68595B">
          <wp:simplePos x="0" y="0"/>
          <wp:positionH relativeFrom="column">
            <wp:posOffset>-925195</wp:posOffset>
          </wp:positionH>
          <wp:positionV relativeFrom="paragraph">
            <wp:posOffset>-408940</wp:posOffset>
          </wp:positionV>
          <wp:extent cx="7560310" cy="1562100"/>
          <wp:effectExtent l="0" t="0" r="0" b="0"/>
          <wp:wrapNone/>
          <wp:docPr id="5"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2" descr="Pressebogen_Kopf"/>
                  <pic:cNvPicPr>
                    <a:picLocks noChangeAspect="1" noChangeArrowheads="1"/>
                  </pic:cNvPicPr>
                </pic:nvPicPr>
                <pic:blipFill>
                  <a:blip r:embed="rId1"/>
                  <a:stretch>
                    <a:fillRect/>
                  </a:stretch>
                </pic:blipFill>
                <pic:spPr bwMode="auto">
                  <a:xfrm>
                    <a:off x="0" y="0"/>
                    <a:ext cx="7560310" cy="156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2219A"/>
    <w:multiLevelType w:val="hybridMultilevel"/>
    <w:tmpl w:val="74B6FCD0"/>
    <w:lvl w:ilvl="0" w:tplc="75884D0E">
      <w:start w:val="1"/>
      <w:numFmt w:val="bullet"/>
      <w:lvlText w:val=""/>
      <w:lvlJc w:val="left"/>
      <w:pPr>
        <w:tabs>
          <w:tab w:val="num" w:pos="720"/>
        </w:tabs>
        <w:ind w:left="720" w:hanging="360"/>
      </w:pPr>
      <w:rPr>
        <w:rFonts w:ascii="Wingdings" w:hAnsi="Wingdings" w:hint="default"/>
      </w:rPr>
    </w:lvl>
    <w:lvl w:ilvl="1" w:tplc="669AAF0C" w:tentative="1">
      <w:start w:val="1"/>
      <w:numFmt w:val="bullet"/>
      <w:lvlText w:val=""/>
      <w:lvlJc w:val="left"/>
      <w:pPr>
        <w:tabs>
          <w:tab w:val="num" w:pos="1440"/>
        </w:tabs>
        <w:ind w:left="1440" w:hanging="360"/>
      </w:pPr>
      <w:rPr>
        <w:rFonts w:ascii="Wingdings" w:hAnsi="Wingdings" w:hint="default"/>
      </w:rPr>
    </w:lvl>
    <w:lvl w:ilvl="2" w:tplc="F3E2E5A8" w:tentative="1">
      <w:start w:val="1"/>
      <w:numFmt w:val="bullet"/>
      <w:lvlText w:val=""/>
      <w:lvlJc w:val="left"/>
      <w:pPr>
        <w:tabs>
          <w:tab w:val="num" w:pos="2160"/>
        </w:tabs>
        <w:ind w:left="2160" w:hanging="360"/>
      </w:pPr>
      <w:rPr>
        <w:rFonts w:ascii="Wingdings" w:hAnsi="Wingdings" w:hint="default"/>
      </w:rPr>
    </w:lvl>
    <w:lvl w:ilvl="3" w:tplc="19EA706A" w:tentative="1">
      <w:start w:val="1"/>
      <w:numFmt w:val="bullet"/>
      <w:lvlText w:val=""/>
      <w:lvlJc w:val="left"/>
      <w:pPr>
        <w:tabs>
          <w:tab w:val="num" w:pos="2880"/>
        </w:tabs>
        <w:ind w:left="2880" w:hanging="360"/>
      </w:pPr>
      <w:rPr>
        <w:rFonts w:ascii="Wingdings" w:hAnsi="Wingdings" w:hint="default"/>
      </w:rPr>
    </w:lvl>
    <w:lvl w:ilvl="4" w:tplc="EC16C0BA" w:tentative="1">
      <w:start w:val="1"/>
      <w:numFmt w:val="bullet"/>
      <w:lvlText w:val=""/>
      <w:lvlJc w:val="left"/>
      <w:pPr>
        <w:tabs>
          <w:tab w:val="num" w:pos="3600"/>
        </w:tabs>
        <w:ind w:left="3600" w:hanging="360"/>
      </w:pPr>
      <w:rPr>
        <w:rFonts w:ascii="Wingdings" w:hAnsi="Wingdings" w:hint="default"/>
      </w:rPr>
    </w:lvl>
    <w:lvl w:ilvl="5" w:tplc="39BE8A0A" w:tentative="1">
      <w:start w:val="1"/>
      <w:numFmt w:val="bullet"/>
      <w:lvlText w:val=""/>
      <w:lvlJc w:val="left"/>
      <w:pPr>
        <w:tabs>
          <w:tab w:val="num" w:pos="4320"/>
        </w:tabs>
        <w:ind w:left="4320" w:hanging="360"/>
      </w:pPr>
      <w:rPr>
        <w:rFonts w:ascii="Wingdings" w:hAnsi="Wingdings" w:hint="default"/>
      </w:rPr>
    </w:lvl>
    <w:lvl w:ilvl="6" w:tplc="49BABAC0" w:tentative="1">
      <w:start w:val="1"/>
      <w:numFmt w:val="bullet"/>
      <w:lvlText w:val=""/>
      <w:lvlJc w:val="left"/>
      <w:pPr>
        <w:tabs>
          <w:tab w:val="num" w:pos="5040"/>
        </w:tabs>
        <w:ind w:left="5040" w:hanging="360"/>
      </w:pPr>
      <w:rPr>
        <w:rFonts w:ascii="Wingdings" w:hAnsi="Wingdings" w:hint="default"/>
      </w:rPr>
    </w:lvl>
    <w:lvl w:ilvl="7" w:tplc="0BF03CC2" w:tentative="1">
      <w:start w:val="1"/>
      <w:numFmt w:val="bullet"/>
      <w:lvlText w:val=""/>
      <w:lvlJc w:val="left"/>
      <w:pPr>
        <w:tabs>
          <w:tab w:val="num" w:pos="5760"/>
        </w:tabs>
        <w:ind w:left="5760" w:hanging="360"/>
      </w:pPr>
      <w:rPr>
        <w:rFonts w:ascii="Wingdings" w:hAnsi="Wingdings" w:hint="default"/>
      </w:rPr>
    </w:lvl>
    <w:lvl w:ilvl="8" w:tplc="59EC24A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B1"/>
    <w:rsid w:val="00000A75"/>
    <w:rsid w:val="00000E09"/>
    <w:rsid w:val="0000300D"/>
    <w:rsid w:val="00006386"/>
    <w:rsid w:val="00006533"/>
    <w:rsid w:val="0001536A"/>
    <w:rsid w:val="00015A06"/>
    <w:rsid w:val="000171DF"/>
    <w:rsid w:val="000200D8"/>
    <w:rsid w:val="00027457"/>
    <w:rsid w:val="00035ABD"/>
    <w:rsid w:val="00036F56"/>
    <w:rsid w:val="00041746"/>
    <w:rsid w:val="00045160"/>
    <w:rsid w:val="000510A5"/>
    <w:rsid w:val="000529B7"/>
    <w:rsid w:val="000661D2"/>
    <w:rsid w:val="000674A2"/>
    <w:rsid w:val="000759E9"/>
    <w:rsid w:val="00077A3D"/>
    <w:rsid w:val="00085EAE"/>
    <w:rsid w:val="00087A86"/>
    <w:rsid w:val="00091657"/>
    <w:rsid w:val="000A09CB"/>
    <w:rsid w:val="000A15F7"/>
    <w:rsid w:val="000A19AE"/>
    <w:rsid w:val="000A4265"/>
    <w:rsid w:val="000A4333"/>
    <w:rsid w:val="000B24B0"/>
    <w:rsid w:val="000B4B0C"/>
    <w:rsid w:val="000B64BE"/>
    <w:rsid w:val="000B77EC"/>
    <w:rsid w:val="000C1F4C"/>
    <w:rsid w:val="000C2DD3"/>
    <w:rsid w:val="000C7194"/>
    <w:rsid w:val="000D5A6D"/>
    <w:rsid w:val="000D5BF0"/>
    <w:rsid w:val="000D7EE2"/>
    <w:rsid w:val="000E0380"/>
    <w:rsid w:val="000E3255"/>
    <w:rsid w:val="000E3D08"/>
    <w:rsid w:val="000E3FED"/>
    <w:rsid w:val="000E6853"/>
    <w:rsid w:val="000E6E66"/>
    <w:rsid w:val="000E7B04"/>
    <w:rsid w:val="000F1DA5"/>
    <w:rsid w:val="000F596D"/>
    <w:rsid w:val="00100338"/>
    <w:rsid w:val="001010FE"/>
    <w:rsid w:val="00101FDC"/>
    <w:rsid w:val="00104111"/>
    <w:rsid w:val="00110727"/>
    <w:rsid w:val="0012133A"/>
    <w:rsid w:val="00122DDE"/>
    <w:rsid w:val="001326F8"/>
    <w:rsid w:val="0013793E"/>
    <w:rsid w:val="001432C9"/>
    <w:rsid w:val="00155EF5"/>
    <w:rsid w:val="0015678F"/>
    <w:rsid w:val="00160D80"/>
    <w:rsid w:val="00175DE5"/>
    <w:rsid w:val="00180657"/>
    <w:rsid w:val="001856C2"/>
    <w:rsid w:val="00191B53"/>
    <w:rsid w:val="00193B9D"/>
    <w:rsid w:val="001A0773"/>
    <w:rsid w:val="001B3FAA"/>
    <w:rsid w:val="001B7DB9"/>
    <w:rsid w:val="001C2597"/>
    <w:rsid w:val="001C317B"/>
    <w:rsid w:val="001C35A9"/>
    <w:rsid w:val="001D2710"/>
    <w:rsid w:val="001D3033"/>
    <w:rsid w:val="001D322A"/>
    <w:rsid w:val="001D45EB"/>
    <w:rsid w:val="001D4B53"/>
    <w:rsid w:val="001D67AB"/>
    <w:rsid w:val="001D70A9"/>
    <w:rsid w:val="001D76A1"/>
    <w:rsid w:val="001E1399"/>
    <w:rsid w:val="001E597C"/>
    <w:rsid w:val="001F0D1C"/>
    <w:rsid w:val="001F1025"/>
    <w:rsid w:val="001F3624"/>
    <w:rsid w:val="001F67BD"/>
    <w:rsid w:val="00200E64"/>
    <w:rsid w:val="002049A2"/>
    <w:rsid w:val="00204ACE"/>
    <w:rsid w:val="00207B6D"/>
    <w:rsid w:val="0021189A"/>
    <w:rsid w:val="00212DD9"/>
    <w:rsid w:val="00223F7B"/>
    <w:rsid w:val="00225641"/>
    <w:rsid w:val="002307AA"/>
    <w:rsid w:val="0023474D"/>
    <w:rsid w:val="00235283"/>
    <w:rsid w:val="00246B4E"/>
    <w:rsid w:val="002507E4"/>
    <w:rsid w:val="00251744"/>
    <w:rsid w:val="00253FE4"/>
    <w:rsid w:val="002625EE"/>
    <w:rsid w:val="002704D3"/>
    <w:rsid w:val="0027718B"/>
    <w:rsid w:val="00281B4B"/>
    <w:rsid w:val="002821AB"/>
    <w:rsid w:val="0028637A"/>
    <w:rsid w:val="002869A1"/>
    <w:rsid w:val="002875C2"/>
    <w:rsid w:val="0029353C"/>
    <w:rsid w:val="002940CB"/>
    <w:rsid w:val="00295134"/>
    <w:rsid w:val="002A5DBA"/>
    <w:rsid w:val="002B7251"/>
    <w:rsid w:val="002C0D1B"/>
    <w:rsid w:val="002C362C"/>
    <w:rsid w:val="002C5D3B"/>
    <w:rsid w:val="002C715F"/>
    <w:rsid w:val="002D120E"/>
    <w:rsid w:val="002D62DD"/>
    <w:rsid w:val="002D6D32"/>
    <w:rsid w:val="002D73B2"/>
    <w:rsid w:val="002E002E"/>
    <w:rsid w:val="002E1510"/>
    <w:rsid w:val="002E348C"/>
    <w:rsid w:val="002E36D0"/>
    <w:rsid w:val="002E75D2"/>
    <w:rsid w:val="002F06EA"/>
    <w:rsid w:val="002F12F3"/>
    <w:rsid w:val="002F2545"/>
    <w:rsid w:val="002F428B"/>
    <w:rsid w:val="003052F1"/>
    <w:rsid w:val="00305D0A"/>
    <w:rsid w:val="003063BA"/>
    <w:rsid w:val="00316755"/>
    <w:rsid w:val="00320031"/>
    <w:rsid w:val="0032066A"/>
    <w:rsid w:val="00322751"/>
    <w:rsid w:val="00326074"/>
    <w:rsid w:val="0033196A"/>
    <w:rsid w:val="00332D4E"/>
    <w:rsid w:val="00342976"/>
    <w:rsid w:val="00345896"/>
    <w:rsid w:val="003500C1"/>
    <w:rsid w:val="003502CF"/>
    <w:rsid w:val="00354762"/>
    <w:rsid w:val="0036135D"/>
    <w:rsid w:val="00362C40"/>
    <w:rsid w:val="00363223"/>
    <w:rsid w:val="003707CD"/>
    <w:rsid w:val="003739AC"/>
    <w:rsid w:val="00375258"/>
    <w:rsid w:val="00377529"/>
    <w:rsid w:val="00380FE5"/>
    <w:rsid w:val="0038289F"/>
    <w:rsid w:val="003848E8"/>
    <w:rsid w:val="00385688"/>
    <w:rsid w:val="00385BD0"/>
    <w:rsid w:val="0038681D"/>
    <w:rsid w:val="0039102D"/>
    <w:rsid w:val="0039265C"/>
    <w:rsid w:val="003A6954"/>
    <w:rsid w:val="003B09F3"/>
    <w:rsid w:val="003B0D29"/>
    <w:rsid w:val="003B25BC"/>
    <w:rsid w:val="003B36C8"/>
    <w:rsid w:val="003B38BB"/>
    <w:rsid w:val="003B3BAE"/>
    <w:rsid w:val="003B6385"/>
    <w:rsid w:val="003C1152"/>
    <w:rsid w:val="003C17F5"/>
    <w:rsid w:val="003C2751"/>
    <w:rsid w:val="003C7E0C"/>
    <w:rsid w:val="003D5B8F"/>
    <w:rsid w:val="003D5BA4"/>
    <w:rsid w:val="003D7445"/>
    <w:rsid w:val="003D7557"/>
    <w:rsid w:val="003E015E"/>
    <w:rsid w:val="003E3CFF"/>
    <w:rsid w:val="003E7AE6"/>
    <w:rsid w:val="003F0FEB"/>
    <w:rsid w:val="003F1B3F"/>
    <w:rsid w:val="003F31C9"/>
    <w:rsid w:val="003F3B38"/>
    <w:rsid w:val="00404479"/>
    <w:rsid w:val="004070C2"/>
    <w:rsid w:val="00411279"/>
    <w:rsid w:val="00411F11"/>
    <w:rsid w:val="00412AFC"/>
    <w:rsid w:val="0041611E"/>
    <w:rsid w:val="00417278"/>
    <w:rsid w:val="004177B6"/>
    <w:rsid w:val="004206C2"/>
    <w:rsid w:val="00421041"/>
    <w:rsid w:val="00422F19"/>
    <w:rsid w:val="00423388"/>
    <w:rsid w:val="004256AB"/>
    <w:rsid w:val="004268CB"/>
    <w:rsid w:val="00436392"/>
    <w:rsid w:val="00441C3F"/>
    <w:rsid w:val="00444360"/>
    <w:rsid w:val="004444EF"/>
    <w:rsid w:val="00444DAF"/>
    <w:rsid w:val="00453862"/>
    <w:rsid w:val="0046015E"/>
    <w:rsid w:val="00464315"/>
    <w:rsid w:val="00470536"/>
    <w:rsid w:val="00471EF6"/>
    <w:rsid w:val="0047257E"/>
    <w:rsid w:val="00475CE0"/>
    <w:rsid w:val="00485476"/>
    <w:rsid w:val="004862AC"/>
    <w:rsid w:val="004A0A2E"/>
    <w:rsid w:val="004A1CC1"/>
    <w:rsid w:val="004A381F"/>
    <w:rsid w:val="004A49B8"/>
    <w:rsid w:val="004B0425"/>
    <w:rsid w:val="004B2BB1"/>
    <w:rsid w:val="004B4910"/>
    <w:rsid w:val="004B7215"/>
    <w:rsid w:val="004B7D79"/>
    <w:rsid w:val="004C330F"/>
    <w:rsid w:val="004C5F91"/>
    <w:rsid w:val="004C7820"/>
    <w:rsid w:val="004D502F"/>
    <w:rsid w:val="004D6B8B"/>
    <w:rsid w:val="004E3DAB"/>
    <w:rsid w:val="004E6C1E"/>
    <w:rsid w:val="004E79A1"/>
    <w:rsid w:val="004F17A3"/>
    <w:rsid w:val="004F4BDB"/>
    <w:rsid w:val="004F67B4"/>
    <w:rsid w:val="00500D71"/>
    <w:rsid w:val="00502BC6"/>
    <w:rsid w:val="00505D81"/>
    <w:rsid w:val="0051046F"/>
    <w:rsid w:val="005210F9"/>
    <w:rsid w:val="00521B38"/>
    <w:rsid w:val="00527519"/>
    <w:rsid w:val="005324E9"/>
    <w:rsid w:val="00533903"/>
    <w:rsid w:val="0053695C"/>
    <w:rsid w:val="005401C6"/>
    <w:rsid w:val="00550E15"/>
    <w:rsid w:val="0055719A"/>
    <w:rsid w:val="005579B1"/>
    <w:rsid w:val="00561FD4"/>
    <w:rsid w:val="00563A01"/>
    <w:rsid w:val="00565E76"/>
    <w:rsid w:val="005664D0"/>
    <w:rsid w:val="0057110B"/>
    <w:rsid w:val="005739F2"/>
    <w:rsid w:val="005741F7"/>
    <w:rsid w:val="005746DC"/>
    <w:rsid w:val="00575671"/>
    <w:rsid w:val="00582274"/>
    <w:rsid w:val="005830FD"/>
    <w:rsid w:val="00583A44"/>
    <w:rsid w:val="00593894"/>
    <w:rsid w:val="00597C52"/>
    <w:rsid w:val="005A1CAE"/>
    <w:rsid w:val="005A4E81"/>
    <w:rsid w:val="005A61A6"/>
    <w:rsid w:val="005A634C"/>
    <w:rsid w:val="005B5C1D"/>
    <w:rsid w:val="005B6D7E"/>
    <w:rsid w:val="005B6D8B"/>
    <w:rsid w:val="005B7527"/>
    <w:rsid w:val="005C451E"/>
    <w:rsid w:val="005C61DB"/>
    <w:rsid w:val="005D0977"/>
    <w:rsid w:val="005D40CF"/>
    <w:rsid w:val="005D713E"/>
    <w:rsid w:val="005E4D8F"/>
    <w:rsid w:val="005E6021"/>
    <w:rsid w:val="005F02F6"/>
    <w:rsid w:val="005F10B5"/>
    <w:rsid w:val="005F2C8F"/>
    <w:rsid w:val="005F67EE"/>
    <w:rsid w:val="00601B30"/>
    <w:rsid w:val="00606CD9"/>
    <w:rsid w:val="00607439"/>
    <w:rsid w:val="0061137E"/>
    <w:rsid w:val="00612163"/>
    <w:rsid w:val="00612A15"/>
    <w:rsid w:val="00616365"/>
    <w:rsid w:val="00621082"/>
    <w:rsid w:val="0062590B"/>
    <w:rsid w:val="006300F5"/>
    <w:rsid w:val="00630423"/>
    <w:rsid w:val="006305ED"/>
    <w:rsid w:val="00634A1C"/>
    <w:rsid w:val="0064042A"/>
    <w:rsid w:val="006503F0"/>
    <w:rsid w:val="006510EF"/>
    <w:rsid w:val="00652F67"/>
    <w:rsid w:val="006555B6"/>
    <w:rsid w:val="006568BE"/>
    <w:rsid w:val="00661515"/>
    <w:rsid w:val="006615DB"/>
    <w:rsid w:val="006631BA"/>
    <w:rsid w:val="006661C5"/>
    <w:rsid w:val="00666337"/>
    <w:rsid w:val="00666E9A"/>
    <w:rsid w:val="006672D6"/>
    <w:rsid w:val="006700F6"/>
    <w:rsid w:val="00673B1D"/>
    <w:rsid w:val="0068286E"/>
    <w:rsid w:val="00682D05"/>
    <w:rsid w:val="00687A2A"/>
    <w:rsid w:val="00690D3F"/>
    <w:rsid w:val="006919BB"/>
    <w:rsid w:val="00692082"/>
    <w:rsid w:val="00692B4C"/>
    <w:rsid w:val="00693FF9"/>
    <w:rsid w:val="00696833"/>
    <w:rsid w:val="006A213F"/>
    <w:rsid w:val="006A3FE8"/>
    <w:rsid w:val="006A5187"/>
    <w:rsid w:val="006A5ED3"/>
    <w:rsid w:val="006B0297"/>
    <w:rsid w:val="006B2339"/>
    <w:rsid w:val="006B6A15"/>
    <w:rsid w:val="006B6A8F"/>
    <w:rsid w:val="006C4C4B"/>
    <w:rsid w:val="006C5CD3"/>
    <w:rsid w:val="006C7F10"/>
    <w:rsid w:val="006D0783"/>
    <w:rsid w:val="006D2E90"/>
    <w:rsid w:val="006D6EF1"/>
    <w:rsid w:val="006E320B"/>
    <w:rsid w:val="006E3753"/>
    <w:rsid w:val="006F0F54"/>
    <w:rsid w:val="006F598F"/>
    <w:rsid w:val="006F6F66"/>
    <w:rsid w:val="006F752C"/>
    <w:rsid w:val="007033E5"/>
    <w:rsid w:val="007063B8"/>
    <w:rsid w:val="0070791D"/>
    <w:rsid w:val="00710FAF"/>
    <w:rsid w:val="00715AB6"/>
    <w:rsid w:val="00715E32"/>
    <w:rsid w:val="007212A9"/>
    <w:rsid w:val="00726348"/>
    <w:rsid w:val="00726AD0"/>
    <w:rsid w:val="00733A84"/>
    <w:rsid w:val="00740191"/>
    <w:rsid w:val="00755565"/>
    <w:rsid w:val="007573BD"/>
    <w:rsid w:val="00763294"/>
    <w:rsid w:val="0076771D"/>
    <w:rsid w:val="00770DBB"/>
    <w:rsid w:val="0077265C"/>
    <w:rsid w:val="00773F3A"/>
    <w:rsid w:val="00784CC3"/>
    <w:rsid w:val="00787188"/>
    <w:rsid w:val="00790984"/>
    <w:rsid w:val="007931A5"/>
    <w:rsid w:val="0079410E"/>
    <w:rsid w:val="007A4F6B"/>
    <w:rsid w:val="007A602B"/>
    <w:rsid w:val="007B1965"/>
    <w:rsid w:val="007B2B82"/>
    <w:rsid w:val="007B2E2D"/>
    <w:rsid w:val="007B4073"/>
    <w:rsid w:val="007B5E75"/>
    <w:rsid w:val="007B5EE3"/>
    <w:rsid w:val="007C24CE"/>
    <w:rsid w:val="007C3CC1"/>
    <w:rsid w:val="007C4C7F"/>
    <w:rsid w:val="007C5C3E"/>
    <w:rsid w:val="007C7437"/>
    <w:rsid w:val="007D04B1"/>
    <w:rsid w:val="007D04E3"/>
    <w:rsid w:val="007D1C92"/>
    <w:rsid w:val="007D4F83"/>
    <w:rsid w:val="007E0BD9"/>
    <w:rsid w:val="007E4B4F"/>
    <w:rsid w:val="007E5419"/>
    <w:rsid w:val="00801D21"/>
    <w:rsid w:val="00806F49"/>
    <w:rsid w:val="0080720D"/>
    <w:rsid w:val="00810B0D"/>
    <w:rsid w:val="008113C4"/>
    <w:rsid w:val="00811E15"/>
    <w:rsid w:val="00812799"/>
    <w:rsid w:val="00816131"/>
    <w:rsid w:val="00816258"/>
    <w:rsid w:val="00820CD6"/>
    <w:rsid w:val="00821CF5"/>
    <w:rsid w:val="00822B92"/>
    <w:rsid w:val="0082301C"/>
    <w:rsid w:val="00827563"/>
    <w:rsid w:val="00832177"/>
    <w:rsid w:val="008322B6"/>
    <w:rsid w:val="0083676A"/>
    <w:rsid w:val="00842419"/>
    <w:rsid w:val="00842AC0"/>
    <w:rsid w:val="008448E6"/>
    <w:rsid w:val="00844CE3"/>
    <w:rsid w:val="00847BB7"/>
    <w:rsid w:val="0085327F"/>
    <w:rsid w:val="008544B6"/>
    <w:rsid w:val="00855A0F"/>
    <w:rsid w:val="00857A22"/>
    <w:rsid w:val="008653F4"/>
    <w:rsid w:val="00870776"/>
    <w:rsid w:val="00871569"/>
    <w:rsid w:val="008749B3"/>
    <w:rsid w:val="0087664B"/>
    <w:rsid w:val="008770C7"/>
    <w:rsid w:val="00880F34"/>
    <w:rsid w:val="00885E6C"/>
    <w:rsid w:val="00891145"/>
    <w:rsid w:val="00892C4B"/>
    <w:rsid w:val="00896026"/>
    <w:rsid w:val="008B581C"/>
    <w:rsid w:val="008C0E0F"/>
    <w:rsid w:val="008D6313"/>
    <w:rsid w:val="008E0F40"/>
    <w:rsid w:val="008E6EA3"/>
    <w:rsid w:val="008E740D"/>
    <w:rsid w:val="008F3EF1"/>
    <w:rsid w:val="008F7F87"/>
    <w:rsid w:val="009004BF"/>
    <w:rsid w:val="00902DAE"/>
    <w:rsid w:val="00910067"/>
    <w:rsid w:val="00913948"/>
    <w:rsid w:val="00916E32"/>
    <w:rsid w:val="009170A2"/>
    <w:rsid w:val="00920317"/>
    <w:rsid w:val="009237EA"/>
    <w:rsid w:val="00924E2A"/>
    <w:rsid w:val="00926F38"/>
    <w:rsid w:val="00927487"/>
    <w:rsid w:val="00931D28"/>
    <w:rsid w:val="009344A5"/>
    <w:rsid w:val="00944FB8"/>
    <w:rsid w:val="009508CD"/>
    <w:rsid w:val="0095269D"/>
    <w:rsid w:val="00964DBB"/>
    <w:rsid w:val="00965370"/>
    <w:rsid w:val="00965BC5"/>
    <w:rsid w:val="00967E80"/>
    <w:rsid w:val="009713AD"/>
    <w:rsid w:val="009725D8"/>
    <w:rsid w:val="00974BE0"/>
    <w:rsid w:val="009929E8"/>
    <w:rsid w:val="00992ABD"/>
    <w:rsid w:val="009A5DA7"/>
    <w:rsid w:val="009B13AA"/>
    <w:rsid w:val="009B36FC"/>
    <w:rsid w:val="009B40D5"/>
    <w:rsid w:val="009B6E6F"/>
    <w:rsid w:val="009B7E21"/>
    <w:rsid w:val="009C2F79"/>
    <w:rsid w:val="009C441B"/>
    <w:rsid w:val="009C49B3"/>
    <w:rsid w:val="009C5E08"/>
    <w:rsid w:val="009C6033"/>
    <w:rsid w:val="009D3215"/>
    <w:rsid w:val="009D7909"/>
    <w:rsid w:val="009E1FC7"/>
    <w:rsid w:val="009E31A9"/>
    <w:rsid w:val="009F122F"/>
    <w:rsid w:val="009F214D"/>
    <w:rsid w:val="009F5594"/>
    <w:rsid w:val="009F6A98"/>
    <w:rsid w:val="009F75D6"/>
    <w:rsid w:val="00A03998"/>
    <w:rsid w:val="00A1457E"/>
    <w:rsid w:val="00A14D4C"/>
    <w:rsid w:val="00A168F5"/>
    <w:rsid w:val="00A16AB0"/>
    <w:rsid w:val="00A209FF"/>
    <w:rsid w:val="00A23318"/>
    <w:rsid w:val="00A31C92"/>
    <w:rsid w:val="00A31E1B"/>
    <w:rsid w:val="00A32EB6"/>
    <w:rsid w:val="00A32F20"/>
    <w:rsid w:val="00A37E67"/>
    <w:rsid w:val="00A41108"/>
    <w:rsid w:val="00A520A2"/>
    <w:rsid w:val="00A52E21"/>
    <w:rsid w:val="00A5498D"/>
    <w:rsid w:val="00A55977"/>
    <w:rsid w:val="00A55F83"/>
    <w:rsid w:val="00A60774"/>
    <w:rsid w:val="00A662DC"/>
    <w:rsid w:val="00A72444"/>
    <w:rsid w:val="00A730A4"/>
    <w:rsid w:val="00A7511A"/>
    <w:rsid w:val="00A75219"/>
    <w:rsid w:val="00A77689"/>
    <w:rsid w:val="00A8086D"/>
    <w:rsid w:val="00A87BF5"/>
    <w:rsid w:val="00A905DC"/>
    <w:rsid w:val="00A90C5E"/>
    <w:rsid w:val="00A914E6"/>
    <w:rsid w:val="00A92BA3"/>
    <w:rsid w:val="00A97614"/>
    <w:rsid w:val="00AA10A6"/>
    <w:rsid w:val="00AA14E1"/>
    <w:rsid w:val="00AA2AAE"/>
    <w:rsid w:val="00AA2CF1"/>
    <w:rsid w:val="00AA589E"/>
    <w:rsid w:val="00AA5A0C"/>
    <w:rsid w:val="00AA62DB"/>
    <w:rsid w:val="00AB2FD5"/>
    <w:rsid w:val="00AB3144"/>
    <w:rsid w:val="00AB33CA"/>
    <w:rsid w:val="00AC0779"/>
    <w:rsid w:val="00AC515A"/>
    <w:rsid w:val="00AC5DCE"/>
    <w:rsid w:val="00AD163A"/>
    <w:rsid w:val="00AE2404"/>
    <w:rsid w:val="00AE6141"/>
    <w:rsid w:val="00AE6186"/>
    <w:rsid w:val="00AF0B9F"/>
    <w:rsid w:val="00AF29E8"/>
    <w:rsid w:val="00B0018D"/>
    <w:rsid w:val="00B03B00"/>
    <w:rsid w:val="00B05774"/>
    <w:rsid w:val="00B14E05"/>
    <w:rsid w:val="00B15C02"/>
    <w:rsid w:val="00B16A26"/>
    <w:rsid w:val="00B21605"/>
    <w:rsid w:val="00B22DD0"/>
    <w:rsid w:val="00B2759F"/>
    <w:rsid w:val="00B326EF"/>
    <w:rsid w:val="00B37E16"/>
    <w:rsid w:val="00B44E23"/>
    <w:rsid w:val="00B45919"/>
    <w:rsid w:val="00B51FE2"/>
    <w:rsid w:val="00B563EF"/>
    <w:rsid w:val="00B627C8"/>
    <w:rsid w:val="00B62E1F"/>
    <w:rsid w:val="00B64FBF"/>
    <w:rsid w:val="00B663E9"/>
    <w:rsid w:val="00B66BA9"/>
    <w:rsid w:val="00B67019"/>
    <w:rsid w:val="00B702E3"/>
    <w:rsid w:val="00B71E13"/>
    <w:rsid w:val="00B72416"/>
    <w:rsid w:val="00B74258"/>
    <w:rsid w:val="00B8089E"/>
    <w:rsid w:val="00B81DAF"/>
    <w:rsid w:val="00B820D9"/>
    <w:rsid w:val="00B82375"/>
    <w:rsid w:val="00B83776"/>
    <w:rsid w:val="00B90BA8"/>
    <w:rsid w:val="00BA370A"/>
    <w:rsid w:val="00BB180E"/>
    <w:rsid w:val="00BB2526"/>
    <w:rsid w:val="00BB3D87"/>
    <w:rsid w:val="00BC11B7"/>
    <w:rsid w:val="00BC2FF8"/>
    <w:rsid w:val="00BC34F2"/>
    <w:rsid w:val="00BC3694"/>
    <w:rsid w:val="00BC4A54"/>
    <w:rsid w:val="00BC53E8"/>
    <w:rsid w:val="00BC697A"/>
    <w:rsid w:val="00BD1B19"/>
    <w:rsid w:val="00BD64E6"/>
    <w:rsid w:val="00BD7754"/>
    <w:rsid w:val="00BE06B6"/>
    <w:rsid w:val="00BE2BD1"/>
    <w:rsid w:val="00BE2CBD"/>
    <w:rsid w:val="00BE3A06"/>
    <w:rsid w:val="00BE6D0D"/>
    <w:rsid w:val="00BF2E1C"/>
    <w:rsid w:val="00BF50EA"/>
    <w:rsid w:val="00C04091"/>
    <w:rsid w:val="00C07AA7"/>
    <w:rsid w:val="00C13BD9"/>
    <w:rsid w:val="00C16FD7"/>
    <w:rsid w:val="00C20D71"/>
    <w:rsid w:val="00C2691A"/>
    <w:rsid w:val="00C27661"/>
    <w:rsid w:val="00C3368E"/>
    <w:rsid w:val="00C41024"/>
    <w:rsid w:val="00C44716"/>
    <w:rsid w:val="00C51C76"/>
    <w:rsid w:val="00C52390"/>
    <w:rsid w:val="00C5462A"/>
    <w:rsid w:val="00C54DE2"/>
    <w:rsid w:val="00C60DF0"/>
    <w:rsid w:val="00C65DE0"/>
    <w:rsid w:val="00C72ABF"/>
    <w:rsid w:val="00C74A9C"/>
    <w:rsid w:val="00C75678"/>
    <w:rsid w:val="00C75EB4"/>
    <w:rsid w:val="00C8152E"/>
    <w:rsid w:val="00C8381C"/>
    <w:rsid w:val="00C8666F"/>
    <w:rsid w:val="00C86BBD"/>
    <w:rsid w:val="00C87DD8"/>
    <w:rsid w:val="00C91BEB"/>
    <w:rsid w:val="00C92669"/>
    <w:rsid w:val="00C93AEE"/>
    <w:rsid w:val="00CA107F"/>
    <w:rsid w:val="00CA1919"/>
    <w:rsid w:val="00CA47EF"/>
    <w:rsid w:val="00CA48D8"/>
    <w:rsid w:val="00CA4E1A"/>
    <w:rsid w:val="00CA4E38"/>
    <w:rsid w:val="00CA52A2"/>
    <w:rsid w:val="00CA5A66"/>
    <w:rsid w:val="00CB0287"/>
    <w:rsid w:val="00CB3950"/>
    <w:rsid w:val="00CB6AA5"/>
    <w:rsid w:val="00CC2DC7"/>
    <w:rsid w:val="00CC5350"/>
    <w:rsid w:val="00CD6174"/>
    <w:rsid w:val="00CE0D14"/>
    <w:rsid w:val="00CE2357"/>
    <w:rsid w:val="00CF05BD"/>
    <w:rsid w:val="00CF1841"/>
    <w:rsid w:val="00CF1AEC"/>
    <w:rsid w:val="00CF27B3"/>
    <w:rsid w:val="00CF28A1"/>
    <w:rsid w:val="00CF4AB8"/>
    <w:rsid w:val="00CF5BBD"/>
    <w:rsid w:val="00CF5EA1"/>
    <w:rsid w:val="00CF6728"/>
    <w:rsid w:val="00D01CB0"/>
    <w:rsid w:val="00D01DBF"/>
    <w:rsid w:val="00D03BF2"/>
    <w:rsid w:val="00D05025"/>
    <w:rsid w:val="00D1004B"/>
    <w:rsid w:val="00D21AF9"/>
    <w:rsid w:val="00D2307B"/>
    <w:rsid w:val="00D23A24"/>
    <w:rsid w:val="00D26BB7"/>
    <w:rsid w:val="00D31C07"/>
    <w:rsid w:val="00D32C2C"/>
    <w:rsid w:val="00D33ABF"/>
    <w:rsid w:val="00D36924"/>
    <w:rsid w:val="00D421C7"/>
    <w:rsid w:val="00D42A9B"/>
    <w:rsid w:val="00D44F37"/>
    <w:rsid w:val="00D45A18"/>
    <w:rsid w:val="00D45FD1"/>
    <w:rsid w:val="00D46921"/>
    <w:rsid w:val="00D46946"/>
    <w:rsid w:val="00D5039A"/>
    <w:rsid w:val="00D561C2"/>
    <w:rsid w:val="00D636AE"/>
    <w:rsid w:val="00D65EE1"/>
    <w:rsid w:val="00D71E39"/>
    <w:rsid w:val="00D720DD"/>
    <w:rsid w:val="00D730A9"/>
    <w:rsid w:val="00D73531"/>
    <w:rsid w:val="00D80C11"/>
    <w:rsid w:val="00D84CF1"/>
    <w:rsid w:val="00D85255"/>
    <w:rsid w:val="00D856E3"/>
    <w:rsid w:val="00D9426F"/>
    <w:rsid w:val="00DA1603"/>
    <w:rsid w:val="00DA407A"/>
    <w:rsid w:val="00DA479F"/>
    <w:rsid w:val="00DB0469"/>
    <w:rsid w:val="00DB2377"/>
    <w:rsid w:val="00DB5014"/>
    <w:rsid w:val="00DB637A"/>
    <w:rsid w:val="00DB7AA9"/>
    <w:rsid w:val="00DC0C00"/>
    <w:rsid w:val="00DC1FB3"/>
    <w:rsid w:val="00DC3FCA"/>
    <w:rsid w:val="00DD19F2"/>
    <w:rsid w:val="00DD1E10"/>
    <w:rsid w:val="00DD4C2F"/>
    <w:rsid w:val="00DD6DD3"/>
    <w:rsid w:val="00DE4022"/>
    <w:rsid w:val="00DE4759"/>
    <w:rsid w:val="00DF087B"/>
    <w:rsid w:val="00DF0EE5"/>
    <w:rsid w:val="00DF1A64"/>
    <w:rsid w:val="00E01BD5"/>
    <w:rsid w:val="00E02A5A"/>
    <w:rsid w:val="00E031CC"/>
    <w:rsid w:val="00E07DE3"/>
    <w:rsid w:val="00E1396B"/>
    <w:rsid w:val="00E14BD9"/>
    <w:rsid w:val="00E23D23"/>
    <w:rsid w:val="00E3262F"/>
    <w:rsid w:val="00E336FA"/>
    <w:rsid w:val="00E36FB0"/>
    <w:rsid w:val="00E41EDF"/>
    <w:rsid w:val="00E433C9"/>
    <w:rsid w:val="00E44FA1"/>
    <w:rsid w:val="00E45C92"/>
    <w:rsid w:val="00E471F4"/>
    <w:rsid w:val="00E47B26"/>
    <w:rsid w:val="00E51366"/>
    <w:rsid w:val="00E5344B"/>
    <w:rsid w:val="00E62B6A"/>
    <w:rsid w:val="00E62D31"/>
    <w:rsid w:val="00E731AC"/>
    <w:rsid w:val="00E75895"/>
    <w:rsid w:val="00E75F9E"/>
    <w:rsid w:val="00E77E84"/>
    <w:rsid w:val="00E81A13"/>
    <w:rsid w:val="00E825D8"/>
    <w:rsid w:val="00E86733"/>
    <w:rsid w:val="00E87C64"/>
    <w:rsid w:val="00E90720"/>
    <w:rsid w:val="00E90A48"/>
    <w:rsid w:val="00EA0151"/>
    <w:rsid w:val="00EA0F95"/>
    <w:rsid w:val="00EA6A1B"/>
    <w:rsid w:val="00EB7077"/>
    <w:rsid w:val="00EC0CE3"/>
    <w:rsid w:val="00EC1B5B"/>
    <w:rsid w:val="00EC546D"/>
    <w:rsid w:val="00EC6D08"/>
    <w:rsid w:val="00ED059C"/>
    <w:rsid w:val="00ED6A40"/>
    <w:rsid w:val="00EE012F"/>
    <w:rsid w:val="00EE055C"/>
    <w:rsid w:val="00EE320B"/>
    <w:rsid w:val="00EE7F53"/>
    <w:rsid w:val="00EF0285"/>
    <w:rsid w:val="00EF1F64"/>
    <w:rsid w:val="00F040EE"/>
    <w:rsid w:val="00F06280"/>
    <w:rsid w:val="00F10E73"/>
    <w:rsid w:val="00F1474A"/>
    <w:rsid w:val="00F15059"/>
    <w:rsid w:val="00F15DFF"/>
    <w:rsid w:val="00F17838"/>
    <w:rsid w:val="00F25C5A"/>
    <w:rsid w:val="00F34361"/>
    <w:rsid w:val="00F35BB9"/>
    <w:rsid w:val="00F3652F"/>
    <w:rsid w:val="00F44CD0"/>
    <w:rsid w:val="00F54550"/>
    <w:rsid w:val="00F56F15"/>
    <w:rsid w:val="00F657F1"/>
    <w:rsid w:val="00F71736"/>
    <w:rsid w:val="00F73981"/>
    <w:rsid w:val="00F75BC2"/>
    <w:rsid w:val="00F76976"/>
    <w:rsid w:val="00F87FE4"/>
    <w:rsid w:val="00F90672"/>
    <w:rsid w:val="00F90F48"/>
    <w:rsid w:val="00FA081C"/>
    <w:rsid w:val="00FA1183"/>
    <w:rsid w:val="00FA2293"/>
    <w:rsid w:val="00FA2E78"/>
    <w:rsid w:val="00FA5999"/>
    <w:rsid w:val="00FB057D"/>
    <w:rsid w:val="00FB264A"/>
    <w:rsid w:val="00FB3151"/>
    <w:rsid w:val="00FB671F"/>
    <w:rsid w:val="00FB6C28"/>
    <w:rsid w:val="00FC04BE"/>
    <w:rsid w:val="00FC1094"/>
    <w:rsid w:val="00FC4B99"/>
    <w:rsid w:val="00FC7980"/>
    <w:rsid w:val="00FD2189"/>
    <w:rsid w:val="00FD53CF"/>
    <w:rsid w:val="00FD5553"/>
    <w:rsid w:val="00FD7283"/>
    <w:rsid w:val="00FE4420"/>
    <w:rsid w:val="00FE5995"/>
    <w:rsid w:val="00FE7B6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7FE3CB"/>
  <w15:docId w15:val="{4BEB5786-17EB-4B30-9265-0A0313C1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4550"/>
    <w:rPr>
      <w:rFonts w:ascii="Arial" w:hAnsi="Arial"/>
      <w:color w:val="000000"/>
      <w:sz w:val="24"/>
    </w:rPr>
  </w:style>
  <w:style w:type="paragraph" w:styleId="berschrift1">
    <w:name w:val="heading 1"/>
    <w:basedOn w:val="Standard"/>
    <w:next w:val="Standard"/>
    <w:qFormat/>
    <w:pPr>
      <w:keepNext/>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qFormat/>
    <w:rPr>
      <w:vertAlign w:val="superscript"/>
    </w:rPr>
  </w:style>
  <w:style w:type="character" w:customStyle="1" w:styleId="Internetverknpfung">
    <w:name w:val="Internetverknüpfung"/>
    <w:rsid w:val="000D57ED"/>
    <w:rPr>
      <w:color w:val="0563C1"/>
      <w:u w:val="single"/>
    </w:rPr>
  </w:style>
  <w:style w:type="character" w:styleId="Fett">
    <w:name w:val="Strong"/>
    <w:basedOn w:val="Absatz-Standardschriftart"/>
    <w:uiPriority w:val="22"/>
    <w:qFormat/>
    <w:rsid w:val="003804D3"/>
    <w:rPr>
      <w:b/>
      <w:bCs/>
    </w:rPr>
  </w:style>
  <w:style w:type="character" w:customStyle="1" w:styleId="Betont">
    <w:name w:val="Betont"/>
    <w:basedOn w:val="Absatz-Standardschriftart"/>
    <w:uiPriority w:val="20"/>
    <w:qFormat/>
    <w:rsid w:val="003804D3"/>
    <w:rPr>
      <w:i/>
      <w:iCs/>
    </w:rPr>
  </w:style>
  <w:style w:type="character" w:customStyle="1" w:styleId="SprechblasentextZchn">
    <w:name w:val="Sprechblasentext Zchn"/>
    <w:basedOn w:val="Absatz-Standardschriftart"/>
    <w:link w:val="Sprechblasentext"/>
    <w:qFormat/>
    <w:rsid w:val="005A265F"/>
    <w:rPr>
      <w:rFonts w:ascii="Segoe UI" w:hAnsi="Segoe UI" w:cs="Segoe UI"/>
      <w:color w:val="000000"/>
      <w:sz w:val="18"/>
      <w:szCs w:val="18"/>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rPr>
      <w:b/>
      <w:bCs/>
    </w:r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Cs w:val="24"/>
    </w:rPr>
  </w:style>
  <w:style w:type="paragraph" w:customStyle="1" w:styleId="Verzeichnis">
    <w:name w:val="Verzeichnis"/>
    <w:basedOn w:val="Standard"/>
    <w:qFormat/>
    <w:pPr>
      <w:suppressLineNumbers/>
    </w:pPr>
    <w:rPr>
      <w:rFonts w:cs="Mangal"/>
    </w:rPr>
  </w:style>
  <w:style w:type="paragraph" w:styleId="Funotentext">
    <w:name w:val="footnote text"/>
    <w:basedOn w:val="Standard"/>
    <w:semiHidden/>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qFormat/>
    <w:pPr>
      <w:ind w:right="2897"/>
    </w:pPr>
  </w:style>
  <w:style w:type="paragraph" w:styleId="Textkrper3">
    <w:name w:val="Body Text 3"/>
    <w:basedOn w:val="Standard"/>
    <w:qFormat/>
    <w:pPr>
      <w:ind w:right="560"/>
      <w:jc w:val="center"/>
    </w:pPr>
    <w:rPr>
      <w:b/>
      <w:bCs/>
      <w:sz w:val="28"/>
    </w:rPr>
  </w:style>
  <w:style w:type="paragraph" w:styleId="StandardWeb">
    <w:name w:val="Normal (Web)"/>
    <w:basedOn w:val="Standard"/>
    <w:qFormat/>
    <w:pPr>
      <w:spacing w:beforeAutospacing="1" w:afterAutospacing="1"/>
    </w:pPr>
    <w:rPr>
      <w:rFonts w:ascii="Times New Roman" w:hAnsi="Times New Roman"/>
      <w:color w:val="00204A"/>
      <w:szCs w:val="24"/>
    </w:rPr>
  </w:style>
  <w:style w:type="paragraph" w:customStyle="1" w:styleId="Arial">
    <w:name w:val="Arial"/>
    <w:basedOn w:val="Standard"/>
    <w:qFormat/>
    <w:rsid w:val="005D6F25"/>
    <w:rPr>
      <w:rFonts w:ascii="Times New Roman" w:hAnsi="Times New Roman"/>
      <w:color w:val="00000A"/>
      <w:szCs w:val="24"/>
    </w:rPr>
  </w:style>
  <w:style w:type="paragraph" w:customStyle="1" w:styleId="Pa4">
    <w:name w:val="Pa4"/>
    <w:basedOn w:val="Standard"/>
    <w:next w:val="Standard"/>
    <w:uiPriority w:val="99"/>
    <w:qFormat/>
    <w:rsid w:val="004E76B6"/>
    <w:pPr>
      <w:spacing w:line="221" w:lineRule="atLeast"/>
    </w:pPr>
    <w:rPr>
      <w:rFonts w:ascii="Rotis Sans Serif Pro Cyr ExtBd" w:eastAsia="Calibri" w:hAnsi="Rotis Sans Serif Pro Cyr ExtBd"/>
      <w:color w:val="00000A"/>
      <w:szCs w:val="24"/>
    </w:rPr>
  </w:style>
  <w:style w:type="paragraph" w:customStyle="1" w:styleId="Rahmeninhalt">
    <w:name w:val="Rahmeninhalt"/>
    <w:basedOn w:val="Standard"/>
    <w:qFormat/>
  </w:style>
  <w:style w:type="paragraph" w:styleId="Sprechblasentext">
    <w:name w:val="Balloon Text"/>
    <w:basedOn w:val="Standard"/>
    <w:link w:val="SprechblasentextZchn"/>
    <w:qFormat/>
    <w:rsid w:val="005A265F"/>
    <w:rPr>
      <w:rFonts w:ascii="Segoe UI" w:hAnsi="Segoe UI" w:cs="Segoe UI"/>
      <w:sz w:val="18"/>
      <w:szCs w:val="18"/>
    </w:rPr>
  </w:style>
  <w:style w:type="character" w:styleId="Kommentarzeichen">
    <w:name w:val="annotation reference"/>
    <w:basedOn w:val="Absatz-Standardschriftart"/>
    <w:rsid w:val="00CB6AA5"/>
    <w:rPr>
      <w:sz w:val="16"/>
      <w:szCs w:val="16"/>
    </w:rPr>
  </w:style>
  <w:style w:type="paragraph" w:styleId="Kommentartext">
    <w:name w:val="annotation text"/>
    <w:basedOn w:val="Standard"/>
    <w:link w:val="KommentartextZchn"/>
    <w:rsid w:val="00CB6AA5"/>
    <w:rPr>
      <w:sz w:val="20"/>
    </w:rPr>
  </w:style>
  <w:style w:type="character" w:customStyle="1" w:styleId="KommentartextZchn">
    <w:name w:val="Kommentartext Zchn"/>
    <w:basedOn w:val="Absatz-Standardschriftart"/>
    <w:link w:val="Kommentartext"/>
    <w:rsid w:val="00CB6AA5"/>
    <w:rPr>
      <w:rFonts w:ascii="Arial" w:hAnsi="Arial"/>
      <w:color w:val="000000"/>
    </w:rPr>
  </w:style>
  <w:style w:type="paragraph" w:styleId="Kommentarthema">
    <w:name w:val="annotation subject"/>
    <w:basedOn w:val="Kommentartext"/>
    <w:next w:val="Kommentartext"/>
    <w:link w:val="KommentarthemaZchn"/>
    <w:rsid w:val="00CB6AA5"/>
    <w:rPr>
      <w:b/>
      <w:bCs/>
    </w:rPr>
  </w:style>
  <w:style w:type="character" w:customStyle="1" w:styleId="KommentarthemaZchn">
    <w:name w:val="Kommentarthema Zchn"/>
    <w:basedOn w:val="KommentartextZchn"/>
    <w:link w:val="Kommentarthema"/>
    <w:rsid w:val="00CB6AA5"/>
    <w:rPr>
      <w:rFonts w:ascii="Arial" w:hAnsi="Arial"/>
      <w:b/>
      <w:bCs/>
      <w:color w:val="000000"/>
    </w:rPr>
  </w:style>
  <w:style w:type="character" w:styleId="Hyperlink">
    <w:name w:val="Hyperlink"/>
    <w:basedOn w:val="Absatz-Standardschriftart"/>
    <w:uiPriority w:val="99"/>
    <w:rsid w:val="00444DAF"/>
    <w:rPr>
      <w:color w:val="0563C1" w:themeColor="hyperlink"/>
      <w:u w:val="single"/>
    </w:rPr>
  </w:style>
  <w:style w:type="character" w:styleId="BesuchterLink">
    <w:name w:val="FollowedHyperlink"/>
    <w:basedOn w:val="Absatz-Standardschriftart"/>
    <w:rsid w:val="00601B30"/>
    <w:rPr>
      <w:color w:val="954F72" w:themeColor="followedHyperlink"/>
      <w:u w:val="single"/>
    </w:rPr>
  </w:style>
  <w:style w:type="character" w:customStyle="1" w:styleId="style-chat-msg-3pazj">
    <w:name w:val="style-chat-msg-3pazj"/>
    <w:basedOn w:val="Absatz-Standardschriftart"/>
    <w:rsid w:val="002D73B2"/>
    <w:rPr>
      <w:rFonts w:ascii="Times New Roman" w:hAnsi="Times New Roman"/>
    </w:rPr>
  </w:style>
  <w:style w:type="character" w:customStyle="1" w:styleId="NichtaufgelsteErwhnung1">
    <w:name w:val="Nicht aufgelöste Erwähnung1"/>
    <w:basedOn w:val="Absatz-Standardschriftart"/>
    <w:uiPriority w:val="99"/>
    <w:semiHidden/>
    <w:unhideWhenUsed/>
    <w:rsid w:val="00C07AA7"/>
    <w:rPr>
      <w:color w:val="605E5C"/>
      <w:shd w:val="clear" w:color="auto" w:fill="E1DFDD"/>
    </w:rPr>
  </w:style>
  <w:style w:type="paragraph" w:styleId="KeinLeerraum">
    <w:name w:val="No Spacing"/>
    <w:uiPriority w:val="1"/>
    <w:qFormat/>
    <w:rsid w:val="00763294"/>
    <w:rPr>
      <w:rFonts w:ascii="Arial" w:hAnsi="Arial"/>
      <w:color w:val="000000"/>
      <w:sz w:val="24"/>
    </w:rPr>
  </w:style>
  <w:style w:type="character" w:customStyle="1" w:styleId="UnresolvedMention">
    <w:name w:val="Unresolved Mention"/>
    <w:basedOn w:val="Absatz-Standardschriftart"/>
    <w:uiPriority w:val="99"/>
    <w:semiHidden/>
    <w:unhideWhenUsed/>
    <w:rsid w:val="00563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09008">
      <w:bodyDiv w:val="1"/>
      <w:marLeft w:val="0"/>
      <w:marRight w:val="0"/>
      <w:marTop w:val="0"/>
      <w:marBottom w:val="0"/>
      <w:divBdr>
        <w:top w:val="none" w:sz="0" w:space="0" w:color="auto"/>
        <w:left w:val="none" w:sz="0" w:space="0" w:color="auto"/>
        <w:bottom w:val="none" w:sz="0" w:space="0" w:color="auto"/>
        <w:right w:val="none" w:sz="0" w:space="0" w:color="auto"/>
      </w:divBdr>
      <w:divsChild>
        <w:div w:id="2076008076">
          <w:marLeft w:val="0"/>
          <w:marRight w:val="0"/>
          <w:marTop w:val="0"/>
          <w:marBottom w:val="0"/>
          <w:divBdr>
            <w:top w:val="none" w:sz="0" w:space="0" w:color="auto"/>
            <w:left w:val="none" w:sz="0" w:space="0" w:color="auto"/>
            <w:bottom w:val="none" w:sz="0" w:space="0" w:color="auto"/>
            <w:right w:val="none" w:sz="0" w:space="0" w:color="auto"/>
          </w:divBdr>
          <w:divsChild>
            <w:div w:id="283971925">
              <w:marLeft w:val="0"/>
              <w:marRight w:val="0"/>
              <w:marTop w:val="0"/>
              <w:marBottom w:val="0"/>
              <w:divBdr>
                <w:top w:val="none" w:sz="0" w:space="0" w:color="auto"/>
                <w:left w:val="none" w:sz="0" w:space="0" w:color="auto"/>
                <w:bottom w:val="none" w:sz="0" w:space="0" w:color="auto"/>
                <w:right w:val="none" w:sz="0" w:space="0" w:color="auto"/>
              </w:divBdr>
              <w:divsChild>
                <w:div w:id="1337343918">
                  <w:marLeft w:val="0"/>
                  <w:marRight w:val="0"/>
                  <w:marTop w:val="0"/>
                  <w:marBottom w:val="0"/>
                  <w:divBdr>
                    <w:top w:val="none" w:sz="0" w:space="0" w:color="auto"/>
                    <w:left w:val="none" w:sz="0" w:space="0" w:color="auto"/>
                    <w:bottom w:val="single" w:sz="6" w:space="0" w:color="E6400C"/>
                    <w:right w:val="none" w:sz="0" w:space="0" w:color="auto"/>
                  </w:divBdr>
                  <w:divsChild>
                    <w:div w:id="1797988306">
                      <w:marLeft w:val="-15"/>
                      <w:marRight w:val="0"/>
                      <w:marTop w:val="0"/>
                      <w:marBottom w:val="0"/>
                      <w:divBdr>
                        <w:top w:val="none" w:sz="0" w:space="0" w:color="auto"/>
                        <w:left w:val="none" w:sz="0" w:space="0" w:color="auto"/>
                        <w:bottom w:val="none" w:sz="0" w:space="0" w:color="auto"/>
                        <w:right w:val="none" w:sz="0" w:space="0" w:color="auto"/>
                      </w:divBdr>
                      <w:divsChild>
                        <w:div w:id="1800342865">
                          <w:marLeft w:val="0"/>
                          <w:marRight w:val="30"/>
                          <w:marTop w:val="45"/>
                          <w:marBottom w:val="60"/>
                          <w:divBdr>
                            <w:top w:val="none" w:sz="0" w:space="0" w:color="auto"/>
                            <w:left w:val="none" w:sz="0" w:space="0" w:color="auto"/>
                            <w:bottom w:val="none" w:sz="0" w:space="0" w:color="auto"/>
                            <w:right w:val="none" w:sz="0" w:space="0" w:color="auto"/>
                          </w:divBdr>
                        </w:div>
                      </w:divsChild>
                    </w:div>
                    <w:div w:id="2138911352">
                      <w:marLeft w:val="0"/>
                      <w:marRight w:val="0"/>
                      <w:marTop w:val="0"/>
                      <w:marBottom w:val="0"/>
                      <w:divBdr>
                        <w:top w:val="none" w:sz="0" w:space="0" w:color="auto"/>
                        <w:left w:val="none" w:sz="0" w:space="0" w:color="auto"/>
                        <w:bottom w:val="none" w:sz="0" w:space="0" w:color="auto"/>
                        <w:right w:val="none" w:sz="0" w:space="0" w:color="auto"/>
                      </w:divBdr>
                      <w:divsChild>
                        <w:div w:id="15307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5171">
          <w:marLeft w:val="0"/>
          <w:marRight w:val="0"/>
          <w:marTop w:val="0"/>
          <w:marBottom w:val="0"/>
          <w:divBdr>
            <w:top w:val="none" w:sz="0" w:space="0" w:color="auto"/>
            <w:left w:val="none" w:sz="0" w:space="0" w:color="auto"/>
            <w:bottom w:val="none" w:sz="0" w:space="0" w:color="auto"/>
            <w:right w:val="none" w:sz="0" w:space="0" w:color="auto"/>
          </w:divBdr>
          <w:divsChild>
            <w:div w:id="141775235">
              <w:marLeft w:val="0"/>
              <w:marRight w:val="0"/>
              <w:marTop w:val="0"/>
              <w:marBottom w:val="0"/>
              <w:divBdr>
                <w:top w:val="none" w:sz="0" w:space="0" w:color="auto"/>
                <w:left w:val="none" w:sz="0" w:space="0" w:color="auto"/>
                <w:bottom w:val="none" w:sz="0" w:space="0" w:color="auto"/>
                <w:right w:val="none" w:sz="0" w:space="0" w:color="auto"/>
              </w:divBdr>
              <w:divsChild>
                <w:div w:id="852377919">
                  <w:marLeft w:val="0"/>
                  <w:marRight w:val="0"/>
                  <w:marTop w:val="15"/>
                  <w:marBottom w:val="0"/>
                  <w:divBdr>
                    <w:top w:val="single" w:sz="48" w:space="0" w:color="auto"/>
                    <w:left w:val="single" w:sz="48" w:space="0" w:color="auto"/>
                    <w:bottom w:val="single" w:sz="48" w:space="0" w:color="auto"/>
                    <w:right w:val="single" w:sz="48" w:space="0" w:color="auto"/>
                  </w:divBdr>
                  <w:divsChild>
                    <w:div w:id="1304773421">
                      <w:marLeft w:val="0"/>
                      <w:marRight w:val="0"/>
                      <w:marTop w:val="0"/>
                      <w:marBottom w:val="0"/>
                      <w:divBdr>
                        <w:top w:val="none" w:sz="0" w:space="0" w:color="auto"/>
                        <w:left w:val="none" w:sz="0" w:space="0" w:color="auto"/>
                        <w:bottom w:val="none" w:sz="0" w:space="0" w:color="auto"/>
                        <w:right w:val="none" w:sz="0" w:space="0" w:color="auto"/>
                      </w:divBdr>
                      <w:divsChild>
                        <w:div w:id="1540819555">
                          <w:marLeft w:val="0"/>
                          <w:marRight w:val="0"/>
                          <w:marTop w:val="0"/>
                          <w:marBottom w:val="0"/>
                          <w:divBdr>
                            <w:top w:val="none" w:sz="0" w:space="0" w:color="auto"/>
                            <w:left w:val="none" w:sz="0" w:space="0" w:color="auto"/>
                            <w:bottom w:val="none" w:sz="0" w:space="0" w:color="auto"/>
                            <w:right w:val="none" w:sz="0" w:space="0" w:color="auto"/>
                          </w:divBdr>
                        </w:div>
                        <w:div w:id="1409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11810">
                  <w:marLeft w:val="0"/>
                  <w:marRight w:val="0"/>
                  <w:marTop w:val="15"/>
                  <w:marBottom w:val="0"/>
                  <w:divBdr>
                    <w:top w:val="single" w:sz="48" w:space="0" w:color="auto"/>
                    <w:left w:val="single" w:sz="48" w:space="0" w:color="auto"/>
                    <w:bottom w:val="single" w:sz="48" w:space="0" w:color="auto"/>
                    <w:right w:val="single" w:sz="48" w:space="0" w:color="auto"/>
                  </w:divBdr>
                  <w:divsChild>
                    <w:div w:id="1022706595">
                      <w:marLeft w:val="0"/>
                      <w:marRight w:val="0"/>
                      <w:marTop w:val="0"/>
                      <w:marBottom w:val="0"/>
                      <w:divBdr>
                        <w:top w:val="none" w:sz="0" w:space="0" w:color="auto"/>
                        <w:left w:val="none" w:sz="0" w:space="0" w:color="auto"/>
                        <w:bottom w:val="none" w:sz="0" w:space="0" w:color="auto"/>
                        <w:right w:val="none" w:sz="0" w:space="0" w:color="auto"/>
                      </w:divBdr>
                      <w:divsChild>
                        <w:div w:id="898370125">
                          <w:marLeft w:val="0"/>
                          <w:marRight w:val="0"/>
                          <w:marTop w:val="0"/>
                          <w:marBottom w:val="0"/>
                          <w:divBdr>
                            <w:top w:val="none" w:sz="0" w:space="0" w:color="auto"/>
                            <w:left w:val="none" w:sz="0" w:space="0" w:color="auto"/>
                            <w:bottom w:val="none" w:sz="0" w:space="0" w:color="auto"/>
                            <w:right w:val="none" w:sz="0" w:space="0" w:color="auto"/>
                          </w:divBdr>
                        </w:div>
                        <w:div w:id="1055012154">
                          <w:marLeft w:val="0"/>
                          <w:marRight w:val="0"/>
                          <w:marTop w:val="0"/>
                          <w:marBottom w:val="0"/>
                          <w:divBdr>
                            <w:top w:val="none" w:sz="0" w:space="0" w:color="auto"/>
                            <w:left w:val="none" w:sz="0" w:space="0" w:color="auto"/>
                            <w:bottom w:val="none" w:sz="0" w:space="0" w:color="auto"/>
                            <w:right w:val="none" w:sz="0" w:space="0" w:color="auto"/>
                          </w:divBdr>
                        </w:div>
                        <w:div w:id="158540671">
                          <w:marLeft w:val="0"/>
                          <w:marRight w:val="0"/>
                          <w:marTop w:val="0"/>
                          <w:marBottom w:val="0"/>
                          <w:divBdr>
                            <w:top w:val="none" w:sz="0" w:space="0" w:color="auto"/>
                            <w:left w:val="none" w:sz="0" w:space="0" w:color="auto"/>
                            <w:bottom w:val="none" w:sz="0" w:space="0" w:color="auto"/>
                            <w:right w:val="none" w:sz="0" w:space="0" w:color="auto"/>
                          </w:divBdr>
                        </w:div>
                        <w:div w:id="1643999799">
                          <w:marLeft w:val="0"/>
                          <w:marRight w:val="0"/>
                          <w:marTop w:val="0"/>
                          <w:marBottom w:val="0"/>
                          <w:divBdr>
                            <w:top w:val="none" w:sz="0" w:space="0" w:color="auto"/>
                            <w:left w:val="none" w:sz="0" w:space="0" w:color="auto"/>
                            <w:bottom w:val="none" w:sz="0" w:space="0" w:color="auto"/>
                            <w:right w:val="none" w:sz="0" w:space="0" w:color="auto"/>
                          </w:divBdr>
                        </w:div>
                        <w:div w:id="1690335219">
                          <w:marLeft w:val="0"/>
                          <w:marRight w:val="0"/>
                          <w:marTop w:val="0"/>
                          <w:marBottom w:val="0"/>
                          <w:divBdr>
                            <w:top w:val="none" w:sz="0" w:space="0" w:color="auto"/>
                            <w:left w:val="none" w:sz="0" w:space="0" w:color="auto"/>
                            <w:bottom w:val="none" w:sz="0" w:space="0" w:color="auto"/>
                            <w:right w:val="none" w:sz="0" w:space="0" w:color="auto"/>
                          </w:divBdr>
                        </w:div>
                        <w:div w:id="1594389096">
                          <w:marLeft w:val="0"/>
                          <w:marRight w:val="0"/>
                          <w:marTop w:val="0"/>
                          <w:marBottom w:val="0"/>
                          <w:divBdr>
                            <w:top w:val="none" w:sz="0" w:space="0" w:color="auto"/>
                            <w:left w:val="none" w:sz="0" w:space="0" w:color="auto"/>
                            <w:bottom w:val="none" w:sz="0" w:space="0" w:color="auto"/>
                            <w:right w:val="none" w:sz="0" w:space="0" w:color="auto"/>
                          </w:divBdr>
                        </w:div>
                        <w:div w:id="392436586">
                          <w:marLeft w:val="0"/>
                          <w:marRight w:val="0"/>
                          <w:marTop w:val="0"/>
                          <w:marBottom w:val="0"/>
                          <w:divBdr>
                            <w:top w:val="none" w:sz="0" w:space="0" w:color="auto"/>
                            <w:left w:val="none" w:sz="0" w:space="0" w:color="auto"/>
                            <w:bottom w:val="none" w:sz="0" w:space="0" w:color="auto"/>
                            <w:right w:val="none" w:sz="0" w:space="0" w:color="auto"/>
                          </w:divBdr>
                        </w:div>
                        <w:div w:id="1280575675">
                          <w:marLeft w:val="0"/>
                          <w:marRight w:val="0"/>
                          <w:marTop w:val="0"/>
                          <w:marBottom w:val="0"/>
                          <w:divBdr>
                            <w:top w:val="none" w:sz="0" w:space="0" w:color="auto"/>
                            <w:left w:val="none" w:sz="0" w:space="0" w:color="auto"/>
                            <w:bottom w:val="none" w:sz="0" w:space="0" w:color="auto"/>
                            <w:right w:val="none" w:sz="0" w:space="0" w:color="auto"/>
                          </w:divBdr>
                        </w:div>
                        <w:div w:id="92669010">
                          <w:marLeft w:val="0"/>
                          <w:marRight w:val="0"/>
                          <w:marTop w:val="0"/>
                          <w:marBottom w:val="0"/>
                          <w:divBdr>
                            <w:top w:val="none" w:sz="0" w:space="0" w:color="auto"/>
                            <w:left w:val="none" w:sz="0" w:space="0" w:color="auto"/>
                            <w:bottom w:val="none" w:sz="0" w:space="0" w:color="auto"/>
                            <w:right w:val="none" w:sz="0" w:space="0" w:color="auto"/>
                          </w:divBdr>
                        </w:div>
                        <w:div w:id="1206140508">
                          <w:marLeft w:val="0"/>
                          <w:marRight w:val="0"/>
                          <w:marTop w:val="0"/>
                          <w:marBottom w:val="0"/>
                          <w:divBdr>
                            <w:top w:val="none" w:sz="0" w:space="0" w:color="auto"/>
                            <w:left w:val="none" w:sz="0" w:space="0" w:color="auto"/>
                            <w:bottom w:val="none" w:sz="0" w:space="0" w:color="auto"/>
                            <w:right w:val="none" w:sz="0" w:space="0" w:color="auto"/>
                          </w:divBdr>
                        </w:div>
                        <w:div w:id="1969891591">
                          <w:marLeft w:val="0"/>
                          <w:marRight w:val="0"/>
                          <w:marTop w:val="0"/>
                          <w:marBottom w:val="0"/>
                          <w:divBdr>
                            <w:top w:val="none" w:sz="0" w:space="0" w:color="auto"/>
                            <w:left w:val="none" w:sz="0" w:space="0" w:color="auto"/>
                            <w:bottom w:val="none" w:sz="0" w:space="0" w:color="auto"/>
                            <w:right w:val="none" w:sz="0" w:space="0" w:color="auto"/>
                          </w:divBdr>
                        </w:div>
                        <w:div w:id="2078286379">
                          <w:marLeft w:val="0"/>
                          <w:marRight w:val="0"/>
                          <w:marTop w:val="0"/>
                          <w:marBottom w:val="0"/>
                          <w:divBdr>
                            <w:top w:val="none" w:sz="0" w:space="0" w:color="auto"/>
                            <w:left w:val="none" w:sz="0" w:space="0" w:color="auto"/>
                            <w:bottom w:val="none" w:sz="0" w:space="0" w:color="auto"/>
                            <w:right w:val="none" w:sz="0" w:space="0" w:color="auto"/>
                          </w:divBdr>
                        </w:div>
                        <w:div w:id="15230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1510">
                  <w:marLeft w:val="0"/>
                  <w:marRight w:val="0"/>
                  <w:marTop w:val="15"/>
                  <w:marBottom w:val="0"/>
                  <w:divBdr>
                    <w:top w:val="single" w:sz="48" w:space="0" w:color="auto"/>
                    <w:left w:val="single" w:sz="48" w:space="0" w:color="auto"/>
                    <w:bottom w:val="single" w:sz="48" w:space="0" w:color="auto"/>
                    <w:right w:val="single" w:sz="48" w:space="0" w:color="auto"/>
                  </w:divBdr>
                  <w:divsChild>
                    <w:div w:id="1598249887">
                      <w:marLeft w:val="0"/>
                      <w:marRight w:val="0"/>
                      <w:marTop w:val="0"/>
                      <w:marBottom w:val="0"/>
                      <w:divBdr>
                        <w:top w:val="none" w:sz="0" w:space="0" w:color="auto"/>
                        <w:left w:val="none" w:sz="0" w:space="0" w:color="auto"/>
                        <w:bottom w:val="none" w:sz="0" w:space="0" w:color="auto"/>
                        <w:right w:val="none" w:sz="0" w:space="0" w:color="auto"/>
                      </w:divBdr>
                      <w:divsChild>
                        <w:div w:id="492915437">
                          <w:marLeft w:val="0"/>
                          <w:marRight w:val="0"/>
                          <w:marTop w:val="0"/>
                          <w:marBottom w:val="0"/>
                          <w:divBdr>
                            <w:top w:val="none" w:sz="0" w:space="0" w:color="auto"/>
                            <w:left w:val="none" w:sz="0" w:space="0" w:color="auto"/>
                            <w:bottom w:val="none" w:sz="0" w:space="0" w:color="auto"/>
                            <w:right w:val="none" w:sz="0" w:space="0" w:color="auto"/>
                          </w:divBdr>
                        </w:div>
                        <w:div w:id="2092776022">
                          <w:marLeft w:val="0"/>
                          <w:marRight w:val="0"/>
                          <w:marTop w:val="0"/>
                          <w:marBottom w:val="0"/>
                          <w:divBdr>
                            <w:top w:val="none" w:sz="0" w:space="0" w:color="auto"/>
                            <w:left w:val="none" w:sz="0" w:space="0" w:color="auto"/>
                            <w:bottom w:val="none" w:sz="0" w:space="0" w:color="auto"/>
                            <w:right w:val="none" w:sz="0" w:space="0" w:color="auto"/>
                          </w:divBdr>
                        </w:div>
                        <w:div w:id="259874278">
                          <w:marLeft w:val="0"/>
                          <w:marRight w:val="0"/>
                          <w:marTop w:val="0"/>
                          <w:marBottom w:val="0"/>
                          <w:divBdr>
                            <w:top w:val="none" w:sz="0" w:space="0" w:color="auto"/>
                            <w:left w:val="none" w:sz="0" w:space="0" w:color="auto"/>
                            <w:bottom w:val="none" w:sz="0" w:space="0" w:color="auto"/>
                            <w:right w:val="none" w:sz="0" w:space="0" w:color="auto"/>
                          </w:divBdr>
                        </w:div>
                        <w:div w:id="1857573557">
                          <w:marLeft w:val="0"/>
                          <w:marRight w:val="0"/>
                          <w:marTop w:val="0"/>
                          <w:marBottom w:val="0"/>
                          <w:divBdr>
                            <w:top w:val="none" w:sz="0" w:space="0" w:color="auto"/>
                            <w:left w:val="none" w:sz="0" w:space="0" w:color="auto"/>
                            <w:bottom w:val="none" w:sz="0" w:space="0" w:color="auto"/>
                            <w:right w:val="none" w:sz="0" w:space="0" w:color="auto"/>
                          </w:divBdr>
                        </w:div>
                        <w:div w:id="216820148">
                          <w:marLeft w:val="0"/>
                          <w:marRight w:val="0"/>
                          <w:marTop w:val="0"/>
                          <w:marBottom w:val="0"/>
                          <w:divBdr>
                            <w:top w:val="none" w:sz="0" w:space="0" w:color="auto"/>
                            <w:left w:val="none" w:sz="0" w:space="0" w:color="auto"/>
                            <w:bottom w:val="none" w:sz="0" w:space="0" w:color="auto"/>
                            <w:right w:val="none" w:sz="0" w:space="0" w:color="auto"/>
                          </w:divBdr>
                        </w:div>
                        <w:div w:id="1319844485">
                          <w:marLeft w:val="0"/>
                          <w:marRight w:val="0"/>
                          <w:marTop w:val="0"/>
                          <w:marBottom w:val="0"/>
                          <w:divBdr>
                            <w:top w:val="none" w:sz="0" w:space="0" w:color="auto"/>
                            <w:left w:val="none" w:sz="0" w:space="0" w:color="auto"/>
                            <w:bottom w:val="none" w:sz="0" w:space="0" w:color="auto"/>
                            <w:right w:val="none" w:sz="0" w:space="0" w:color="auto"/>
                          </w:divBdr>
                        </w:div>
                        <w:div w:id="423114711">
                          <w:marLeft w:val="0"/>
                          <w:marRight w:val="0"/>
                          <w:marTop w:val="0"/>
                          <w:marBottom w:val="0"/>
                          <w:divBdr>
                            <w:top w:val="none" w:sz="0" w:space="0" w:color="auto"/>
                            <w:left w:val="none" w:sz="0" w:space="0" w:color="auto"/>
                            <w:bottom w:val="none" w:sz="0" w:space="0" w:color="auto"/>
                            <w:right w:val="none" w:sz="0" w:space="0" w:color="auto"/>
                          </w:divBdr>
                        </w:div>
                        <w:div w:id="1514297303">
                          <w:marLeft w:val="0"/>
                          <w:marRight w:val="0"/>
                          <w:marTop w:val="0"/>
                          <w:marBottom w:val="0"/>
                          <w:divBdr>
                            <w:top w:val="none" w:sz="0" w:space="0" w:color="auto"/>
                            <w:left w:val="none" w:sz="0" w:space="0" w:color="auto"/>
                            <w:bottom w:val="none" w:sz="0" w:space="0" w:color="auto"/>
                            <w:right w:val="none" w:sz="0" w:space="0" w:color="auto"/>
                          </w:divBdr>
                        </w:div>
                        <w:div w:id="11539580">
                          <w:marLeft w:val="0"/>
                          <w:marRight w:val="0"/>
                          <w:marTop w:val="0"/>
                          <w:marBottom w:val="0"/>
                          <w:divBdr>
                            <w:top w:val="none" w:sz="0" w:space="0" w:color="auto"/>
                            <w:left w:val="none" w:sz="0" w:space="0" w:color="auto"/>
                            <w:bottom w:val="none" w:sz="0" w:space="0" w:color="auto"/>
                            <w:right w:val="none" w:sz="0" w:space="0" w:color="auto"/>
                          </w:divBdr>
                        </w:div>
                        <w:div w:id="18473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12214">
      <w:bodyDiv w:val="1"/>
      <w:marLeft w:val="0"/>
      <w:marRight w:val="0"/>
      <w:marTop w:val="0"/>
      <w:marBottom w:val="0"/>
      <w:divBdr>
        <w:top w:val="none" w:sz="0" w:space="0" w:color="auto"/>
        <w:left w:val="none" w:sz="0" w:space="0" w:color="auto"/>
        <w:bottom w:val="none" w:sz="0" w:space="0" w:color="auto"/>
        <w:right w:val="none" w:sz="0" w:space="0" w:color="auto"/>
      </w:divBdr>
      <w:divsChild>
        <w:div w:id="458955320">
          <w:marLeft w:val="0"/>
          <w:marRight w:val="0"/>
          <w:marTop w:val="0"/>
          <w:marBottom w:val="0"/>
          <w:divBdr>
            <w:top w:val="none" w:sz="0" w:space="0" w:color="auto"/>
            <w:left w:val="none" w:sz="0" w:space="0" w:color="auto"/>
            <w:bottom w:val="none" w:sz="0" w:space="0" w:color="auto"/>
            <w:right w:val="none" w:sz="0" w:space="0" w:color="auto"/>
          </w:divBdr>
        </w:div>
        <w:div w:id="1713769692">
          <w:marLeft w:val="0"/>
          <w:marRight w:val="0"/>
          <w:marTop w:val="0"/>
          <w:marBottom w:val="0"/>
          <w:divBdr>
            <w:top w:val="none" w:sz="0" w:space="0" w:color="auto"/>
            <w:left w:val="none" w:sz="0" w:space="0" w:color="auto"/>
            <w:bottom w:val="none" w:sz="0" w:space="0" w:color="auto"/>
            <w:right w:val="none" w:sz="0" w:space="0" w:color="auto"/>
          </w:divBdr>
        </w:div>
      </w:divsChild>
    </w:div>
    <w:div w:id="1878663163">
      <w:bodyDiv w:val="1"/>
      <w:marLeft w:val="0"/>
      <w:marRight w:val="0"/>
      <w:marTop w:val="0"/>
      <w:marBottom w:val="0"/>
      <w:divBdr>
        <w:top w:val="none" w:sz="0" w:space="0" w:color="auto"/>
        <w:left w:val="none" w:sz="0" w:space="0" w:color="auto"/>
        <w:bottom w:val="none" w:sz="0" w:space="0" w:color="auto"/>
        <w:right w:val="none" w:sz="0" w:space="0" w:color="auto"/>
      </w:divBdr>
      <w:divsChild>
        <w:div w:id="1010566447">
          <w:marLeft w:val="360"/>
          <w:marRight w:val="0"/>
          <w:marTop w:val="200"/>
          <w:marBottom w:val="0"/>
          <w:divBdr>
            <w:top w:val="none" w:sz="0" w:space="0" w:color="auto"/>
            <w:left w:val="none" w:sz="0" w:space="0" w:color="auto"/>
            <w:bottom w:val="none" w:sz="0" w:space="0" w:color="auto"/>
            <w:right w:val="none" w:sz="0" w:space="0" w:color="auto"/>
          </w:divBdr>
        </w:div>
        <w:div w:id="553322430">
          <w:marLeft w:val="360"/>
          <w:marRight w:val="0"/>
          <w:marTop w:val="200"/>
          <w:marBottom w:val="0"/>
          <w:divBdr>
            <w:top w:val="none" w:sz="0" w:space="0" w:color="auto"/>
            <w:left w:val="none" w:sz="0" w:space="0" w:color="auto"/>
            <w:bottom w:val="none" w:sz="0" w:space="0" w:color="auto"/>
            <w:right w:val="none" w:sz="0" w:space="0" w:color="auto"/>
          </w:divBdr>
        </w:div>
        <w:div w:id="1246262255">
          <w:marLeft w:val="360"/>
          <w:marRight w:val="0"/>
          <w:marTop w:val="200"/>
          <w:marBottom w:val="0"/>
          <w:divBdr>
            <w:top w:val="none" w:sz="0" w:space="0" w:color="auto"/>
            <w:left w:val="none" w:sz="0" w:space="0" w:color="auto"/>
            <w:bottom w:val="none" w:sz="0" w:space="0" w:color="auto"/>
            <w:right w:val="none" w:sz="0" w:space="0" w:color="auto"/>
          </w:divBdr>
        </w:div>
        <w:div w:id="2074111713">
          <w:marLeft w:val="360"/>
          <w:marRight w:val="0"/>
          <w:marTop w:val="200"/>
          <w:marBottom w:val="0"/>
          <w:divBdr>
            <w:top w:val="none" w:sz="0" w:space="0" w:color="auto"/>
            <w:left w:val="none" w:sz="0" w:space="0" w:color="auto"/>
            <w:bottom w:val="none" w:sz="0" w:space="0" w:color="auto"/>
            <w:right w:val="none" w:sz="0" w:space="0" w:color="auto"/>
          </w:divBdr>
        </w:div>
        <w:div w:id="710687020">
          <w:marLeft w:val="360"/>
          <w:marRight w:val="0"/>
          <w:marTop w:val="200"/>
          <w:marBottom w:val="0"/>
          <w:divBdr>
            <w:top w:val="none" w:sz="0" w:space="0" w:color="auto"/>
            <w:left w:val="none" w:sz="0" w:space="0" w:color="auto"/>
            <w:bottom w:val="none" w:sz="0" w:space="0" w:color="auto"/>
            <w:right w:val="none" w:sz="0" w:space="0" w:color="auto"/>
          </w:divBdr>
        </w:div>
      </w:divsChild>
    </w:div>
    <w:div w:id="1977224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short/umwmrzd"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ettic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hettich.com/short/umwmrzd"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28AF0-FA10-47A7-87CE-8D8A9D3A9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1013</Words>
  <Characters>6385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Partir à la conquêtes de nouvelles tendances telles que la cuisine d’extérieur : Le rapport sur les tendances de Hettich du salon spoga+gafa 2023</vt:lpstr>
    </vt:vector>
  </TitlesOfParts>
  <Company>.</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Partir à la conquêtes de nouvelles tendances telles que la cuisine d’extérieur : Le rapport sur les tendances de Hettich du salon spoga+gafa 2023</dc:title>
  <dc:subject/>
  <dc:creator>Prototype</dc:creator>
  <dc:description/>
  <cp:lastModifiedBy>Anke Wöhler</cp:lastModifiedBy>
  <cp:revision>15</cp:revision>
  <cp:lastPrinted>2022-02-03T09:43:00Z</cp:lastPrinted>
  <dcterms:created xsi:type="dcterms:W3CDTF">2023-07-13T13:40:00Z</dcterms:created>
  <dcterms:modified xsi:type="dcterms:W3CDTF">2023-07-25T05:45:00Z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