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48" w:rsidRPr="00240E2E" w:rsidRDefault="00052948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France </w:t>
      </w:r>
      <w:proofErr w:type="spellStart"/>
      <w:r>
        <w:rPr>
          <w:rFonts w:ascii="Arial" w:hAnsi="Arial" w:cs="Arial"/>
          <w:b/>
          <w:sz w:val="28"/>
          <w:szCs w:val="28"/>
        </w:rPr>
        <w:t>krijgt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'</w:t>
      </w:r>
      <w:proofErr w:type="spellStart"/>
      <w:r>
        <w:rPr>
          <w:rFonts w:ascii="Arial" w:hAnsi="Arial" w:cs="Arial"/>
          <w:b/>
          <w:sz w:val="28"/>
          <w:szCs w:val="28"/>
        </w:rPr>
        <w:t>Qualiopi</w:t>
      </w:r>
      <w:proofErr w:type="spellEnd"/>
      <w:r>
        <w:rPr>
          <w:rFonts w:ascii="Arial" w:hAnsi="Arial" w:cs="Arial"/>
          <w:b/>
          <w:sz w:val="28"/>
          <w:szCs w:val="28"/>
        </w:rPr>
        <w:t>'-</w:t>
      </w:r>
      <w:proofErr w:type="spellStart"/>
      <w:r>
        <w:rPr>
          <w:rFonts w:ascii="Arial" w:hAnsi="Arial" w:cs="Arial"/>
          <w:b/>
          <w:sz w:val="28"/>
          <w:szCs w:val="28"/>
        </w:rPr>
        <w:t>certificaat</w:t>
      </w:r>
      <w:proofErr w:type="spellEnd"/>
    </w:p>
    <w:p w:rsidR="00F000DC" w:rsidRDefault="00B830FD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Uitstekende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kwaliteit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beroepsonderwijs</w:t>
      </w:r>
      <w:bookmarkStart w:id="0" w:name="_GoBack"/>
      <w:bookmarkEnd w:id="0"/>
      <w:proofErr w:type="spellEnd"/>
    </w:p>
    <w:p w:rsidR="00055A47" w:rsidRDefault="00055A47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:rsidR="00B11459" w:rsidRDefault="00B83B83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France </w:t>
      </w:r>
      <w:proofErr w:type="spellStart"/>
      <w:r>
        <w:rPr>
          <w:rFonts w:ascii="Arial" w:hAnsi="Arial" w:cs="Arial"/>
          <w:b/>
          <w:sz w:val="24"/>
          <w:szCs w:val="24"/>
        </w:rPr>
        <w:t>heeft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december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2021 de </w:t>
      </w:r>
      <w:proofErr w:type="spellStart"/>
      <w:r>
        <w:rPr>
          <w:rFonts w:ascii="Arial" w:hAnsi="Arial" w:cs="Arial"/>
          <w:b/>
          <w:sz w:val="24"/>
          <w:szCs w:val="24"/>
        </w:rPr>
        <w:t>verplichte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audit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kwaliteitscontrole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bij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aanbieders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b/>
          <w:sz w:val="24"/>
          <w:szCs w:val="24"/>
        </w:rPr>
        <w:t>beroepsonderwijs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Frankrijk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succes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doorstaan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mag </w:t>
      </w:r>
      <w:proofErr w:type="spellStart"/>
      <w:r>
        <w:rPr>
          <w:rFonts w:ascii="Arial" w:hAnsi="Arial" w:cs="Arial"/>
          <w:b/>
          <w:sz w:val="24"/>
          <w:szCs w:val="24"/>
        </w:rPr>
        <w:t>sinds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6C0AEA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1 </w:t>
      </w:r>
      <w:proofErr w:type="spellStart"/>
      <w:r>
        <w:rPr>
          <w:rFonts w:ascii="Arial" w:hAnsi="Arial" w:cs="Arial"/>
          <w:b/>
          <w:sz w:val="24"/>
          <w:szCs w:val="24"/>
        </w:rPr>
        <w:t>januari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2022 </w:t>
      </w:r>
      <w:proofErr w:type="spellStart"/>
      <w:r>
        <w:rPr>
          <w:rFonts w:ascii="Arial" w:hAnsi="Arial" w:cs="Arial"/>
          <w:b/>
          <w:sz w:val="24"/>
          <w:szCs w:val="24"/>
        </w:rPr>
        <w:t>officieel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'</w:t>
      </w:r>
      <w:proofErr w:type="spellStart"/>
      <w:r>
        <w:rPr>
          <w:rFonts w:ascii="Arial" w:hAnsi="Arial" w:cs="Arial"/>
          <w:b/>
          <w:sz w:val="24"/>
          <w:szCs w:val="24"/>
        </w:rPr>
        <w:t>Qualiopi</w:t>
      </w:r>
      <w:proofErr w:type="spellEnd"/>
      <w:r>
        <w:rPr>
          <w:rFonts w:ascii="Arial" w:hAnsi="Arial" w:cs="Arial"/>
          <w:b/>
          <w:sz w:val="24"/>
          <w:szCs w:val="24"/>
        </w:rPr>
        <w:t>'-</w:t>
      </w:r>
      <w:proofErr w:type="spellStart"/>
      <w:r>
        <w:rPr>
          <w:rFonts w:ascii="Arial" w:hAnsi="Arial" w:cs="Arial"/>
          <w:b/>
          <w:sz w:val="24"/>
          <w:szCs w:val="24"/>
        </w:rPr>
        <w:t>certificaat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voeren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Dit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erkenning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voor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Hettich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France van de </w:t>
      </w:r>
      <w:proofErr w:type="spellStart"/>
      <w:r>
        <w:rPr>
          <w:rFonts w:ascii="Arial" w:hAnsi="Arial" w:cs="Arial"/>
          <w:b/>
          <w:sz w:val="24"/>
          <w:szCs w:val="24"/>
        </w:rPr>
        <w:t>uitstekende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kwaliteit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b/>
          <w:sz w:val="24"/>
          <w:szCs w:val="24"/>
        </w:rPr>
        <w:t>het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beroepsonderwijs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en de </w:t>
      </w:r>
      <w:proofErr w:type="spellStart"/>
      <w:r>
        <w:rPr>
          <w:rFonts w:ascii="Arial" w:hAnsi="Arial" w:cs="Arial"/>
          <w:b/>
          <w:sz w:val="24"/>
          <w:szCs w:val="24"/>
        </w:rPr>
        <w:t>bijscholingen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</w:rPr>
        <w:t>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speerpuntcompetentie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b/>
          <w:sz w:val="24"/>
          <w:szCs w:val="24"/>
        </w:rPr>
        <w:t>juist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een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tijd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b/>
          <w:sz w:val="24"/>
          <w:szCs w:val="24"/>
        </w:rPr>
        <w:t>schaarste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goed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opgeleid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personeel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steeds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belangrijker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wordt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B11459" w:rsidRDefault="00B11459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:rsidR="006B6652" w:rsidRDefault="00B75F1B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Geaccrediteerde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certificeringsinstanties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verlenen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Franse '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>'-</w:t>
      </w:r>
      <w:proofErr w:type="spellStart"/>
      <w:r>
        <w:rPr>
          <w:rFonts w:ascii="Arial" w:hAnsi="Arial" w:cs="Arial"/>
          <w:sz w:val="24"/>
          <w:szCs w:val="24"/>
        </w:rPr>
        <w:t>keurmerk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basis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uniform, </w:t>
      </w:r>
      <w:proofErr w:type="spellStart"/>
      <w:r>
        <w:rPr>
          <w:rFonts w:ascii="Arial" w:hAnsi="Arial" w:cs="Arial"/>
          <w:sz w:val="24"/>
          <w:szCs w:val="24"/>
        </w:rPr>
        <w:t>nationaal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referentiesysteem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kwaliteit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dit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uitsluitend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vervolgaudit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drie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jaar</w:t>
      </w:r>
      <w:proofErr w:type="spellEnd"/>
      <w:r>
        <w:rPr>
          <w:rFonts w:ascii="Arial" w:hAnsi="Arial" w:cs="Arial"/>
          <w:sz w:val="24"/>
          <w:szCs w:val="24"/>
        </w:rPr>
        <w:t xml:space="preserve"> worden </w:t>
      </w:r>
      <w:proofErr w:type="spellStart"/>
      <w:r>
        <w:rPr>
          <w:rFonts w:ascii="Arial" w:hAnsi="Arial" w:cs="Arial"/>
          <w:sz w:val="24"/>
          <w:szCs w:val="24"/>
        </w:rPr>
        <w:t>verlengd</w:t>
      </w:r>
      <w:proofErr w:type="spellEnd"/>
      <w:r>
        <w:rPr>
          <w:rFonts w:ascii="Arial" w:hAnsi="Arial" w:cs="Arial"/>
          <w:sz w:val="24"/>
          <w:szCs w:val="24"/>
        </w:rPr>
        <w:t xml:space="preserve">. De </w:t>
      </w:r>
      <w:proofErr w:type="spellStart"/>
      <w:r>
        <w:rPr>
          <w:rFonts w:ascii="Arial" w:hAnsi="Arial" w:cs="Arial"/>
          <w:sz w:val="24"/>
          <w:szCs w:val="24"/>
        </w:rPr>
        <w:t>testprocedure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spreekt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zich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certificatie</w:t>
      </w:r>
      <w:proofErr w:type="spellEnd"/>
      <w:r>
        <w:rPr>
          <w:rFonts w:ascii="Arial" w:hAnsi="Arial" w:cs="Arial"/>
          <w:sz w:val="24"/>
          <w:szCs w:val="24"/>
        </w:rPr>
        <w:t xml:space="preserve"> van de </w:t>
      </w:r>
      <w:proofErr w:type="spellStart"/>
      <w:r>
        <w:rPr>
          <w:rFonts w:ascii="Arial" w:hAnsi="Arial" w:cs="Arial"/>
          <w:sz w:val="24"/>
          <w:szCs w:val="24"/>
        </w:rPr>
        <w:t>overheid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verkrijgen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moet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ieder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bedrijf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voldoen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zeven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criteria</w:t>
      </w:r>
      <w:proofErr w:type="spellEnd"/>
      <w:r>
        <w:rPr>
          <w:rFonts w:ascii="Arial" w:hAnsi="Arial" w:cs="Arial"/>
          <w:sz w:val="24"/>
          <w:szCs w:val="24"/>
        </w:rPr>
        <w:t xml:space="preserve"> en 32 </w:t>
      </w:r>
      <w:proofErr w:type="spellStart"/>
      <w:r>
        <w:rPr>
          <w:rFonts w:ascii="Arial" w:hAnsi="Arial" w:cs="Arial"/>
          <w:sz w:val="24"/>
          <w:szCs w:val="24"/>
        </w:rPr>
        <w:t>kwaliteits</w:t>
      </w:r>
      <w:r w:rsidR="006C0AE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indicatoren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Deze</w:t>
      </w:r>
      <w:proofErr w:type="spellEnd"/>
      <w:r>
        <w:rPr>
          <w:rFonts w:ascii="Arial" w:hAnsi="Arial" w:cs="Arial"/>
          <w:sz w:val="24"/>
          <w:szCs w:val="24"/>
        </w:rPr>
        <w:t xml:space="preserve"> werden </w:t>
      </w:r>
      <w:proofErr w:type="spellStart"/>
      <w:r>
        <w:rPr>
          <w:rFonts w:ascii="Arial" w:hAnsi="Arial" w:cs="Arial"/>
          <w:sz w:val="24"/>
          <w:szCs w:val="24"/>
        </w:rPr>
        <w:t>vastgelegd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C0AE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'</w:t>
      </w:r>
      <w:proofErr w:type="spellStart"/>
      <w:r>
        <w:rPr>
          <w:rFonts w:ascii="Arial" w:hAnsi="Arial" w:cs="Arial"/>
          <w:sz w:val="24"/>
          <w:szCs w:val="24"/>
        </w:rPr>
        <w:t>Référentiel</w:t>
      </w:r>
      <w:proofErr w:type="spellEnd"/>
      <w:r>
        <w:rPr>
          <w:rFonts w:ascii="Arial" w:hAnsi="Arial" w:cs="Arial"/>
          <w:sz w:val="24"/>
          <w:szCs w:val="24"/>
        </w:rPr>
        <w:t xml:space="preserve"> National </w:t>
      </w:r>
      <w:proofErr w:type="spellStart"/>
      <w:r>
        <w:rPr>
          <w:rFonts w:ascii="Arial" w:hAnsi="Arial" w:cs="Arial"/>
          <w:sz w:val="24"/>
          <w:szCs w:val="24"/>
        </w:rPr>
        <w:t>Qualité</w:t>
      </w:r>
      <w:proofErr w:type="spellEnd"/>
      <w:r>
        <w:rPr>
          <w:rFonts w:ascii="Arial" w:hAnsi="Arial" w:cs="Arial"/>
          <w:sz w:val="24"/>
          <w:szCs w:val="24"/>
        </w:rPr>
        <w:t xml:space="preserve">' (RNQ)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beroepsonderwijs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B6652" w:rsidRDefault="006B6652" w:rsidP="00AD4D52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</w:p>
    <w:p w:rsidR="006C0AEA" w:rsidRDefault="00AB2161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Jean-Luc Fuchs, </w:t>
      </w:r>
      <w:proofErr w:type="spellStart"/>
      <w:r>
        <w:rPr>
          <w:rFonts w:ascii="Arial" w:hAnsi="Arial" w:cs="Arial"/>
          <w:sz w:val="24"/>
          <w:szCs w:val="24"/>
        </w:rPr>
        <w:t>directeur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France,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'</w:t>
      </w:r>
      <w:proofErr w:type="spellStart"/>
      <w:r>
        <w:rPr>
          <w:rFonts w:ascii="Arial" w:hAnsi="Arial" w:cs="Arial"/>
          <w:sz w:val="24"/>
          <w:szCs w:val="24"/>
        </w:rPr>
        <w:t>Qualiopi</w:t>
      </w:r>
      <w:proofErr w:type="spellEnd"/>
      <w:r>
        <w:rPr>
          <w:rFonts w:ascii="Arial" w:hAnsi="Arial" w:cs="Arial"/>
          <w:sz w:val="24"/>
          <w:szCs w:val="24"/>
        </w:rPr>
        <w:t>'-</w:t>
      </w:r>
      <w:proofErr w:type="spellStart"/>
      <w:r>
        <w:rPr>
          <w:rFonts w:ascii="Arial" w:hAnsi="Arial" w:cs="Arial"/>
          <w:sz w:val="24"/>
          <w:szCs w:val="24"/>
        </w:rPr>
        <w:t>certificaat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alleen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imagefactor</w:t>
      </w:r>
      <w:proofErr w:type="spellEnd"/>
      <w:r>
        <w:rPr>
          <w:rFonts w:ascii="Arial" w:hAnsi="Arial" w:cs="Arial"/>
          <w:sz w:val="24"/>
          <w:szCs w:val="24"/>
        </w:rPr>
        <w:t>: "</w:t>
      </w:r>
      <w:proofErr w:type="spellStart"/>
      <w:r>
        <w:rPr>
          <w:rFonts w:ascii="Arial" w:hAnsi="Arial" w:cs="Arial"/>
          <w:sz w:val="24"/>
          <w:szCs w:val="24"/>
        </w:rPr>
        <w:t>Hettich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familiebedrijf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geschiedenis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meer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130 </w:t>
      </w:r>
      <w:proofErr w:type="spellStart"/>
      <w:r>
        <w:rPr>
          <w:rFonts w:ascii="Arial" w:hAnsi="Arial" w:cs="Arial"/>
          <w:sz w:val="24"/>
          <w:szCs w:val="24"/>
        </w:rPr>
        <w:t>jaar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Wij</w:t>
      </w:r>
      <w:proofErr w:type="spellEnd"/>
      <w:r>
        <w:rPr>
          <w:rFonts w:ascii="Arial" w:hAnsi="Arial" w:cs="Arial"/>
          <w:sz w:val="24"/>
          <w:szCs w:val="24"/>
        </w:rPr>
        <w:t xml:space="preserve"> denken </w:t>
      </w:r>
      <w:proofErr w:type="spellStart"/>
      <w:r>
        <w:rPr>
          <w:rFonts w:ascii="Arial" w:hAnsi="Arial" w:cs="Arial"/>
          <w:sz w:val="24"/>
          <w:szCs w:val="24"/>
        </w:rPr>
        <w:t>op</w:t>
      </w:r>
      <w:proofErr w:type="spellEnd"/>
      <w:r>
        <w:rPr>
          <w:rFonts w:ascii="Arial" w:hAnsi="Arial" w:cs="Arial"/>
          <w:sz w:val="24"/>
          <w:szCs w:val="24"/>
        </w:rPr>
        <w:t xml:space="preserve"> de lange </w:t>
      </w:r>
      <w:proofErr w:type="spellStart"/>
      <w:r>
        <w:rPr>
          <w:rFonts w:ascii="Arial" w:hAnsi="Arial" w:cs="Arial"/>
          <w:sz w:val="24"/>
          <w:szCs w:val="24"/>
        </w:rPr>
        <w:t>termijn</w:t>
      </w:r>
      <w:proofErr w:type="spellEnd"/>
      <w:r>
        <w:rPr>
          <w:rFonts w:ascii="Arial" w:hAnsi="Arial" w:cs="Arial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sz w:val="24"/>
          <w:szCs w:val="24"/>
        </w:rPr>
        <w:t>generaties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leggen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ondernemingsstrategie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hiermee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effecten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korte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termijn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bereiken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kiezen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bewust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duurzame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ontwikkeling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C0AEA" w:rsidRDefault="006C0AEA">
      <w:pPr>
        <w:rPr>
          <w:rFonts w:eastAsia="Calibri" w:cs="Arial"/>
          <w:color w:val="auto"/>
          <w:szCs w:val="24"/>
        </w:rPr>
      </w:pPr>
      <w:r>
        <w:rPr>
          <w:rFonts w:cs="Arial"/>
          <w:szCs w:val="24"/>
        </w:rPr>
        <w:br w:type="page"/>
      </w:r>
    </w:p>
    <w:p w:rsidR="00BA2757" w:rsidRDefault="00AB2161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goede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beroepsopleiding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bijscholing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daarom</w:t>
      </w:r>
      <w:proofErr w:type="spellEnd"/>
      <w:r>
        <w:rPr>
          <w:rFonts w:ascii="Arial" w:hAnsi="Arial" w:cs="Arial"/>
          <w:sz w:val="24"/>
          <w:szCs w:val="24"/>
        </w:rPr>
        <w:t xml:space="preserve"> als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beste </w:t>
      </w:r>
      <w:proofErr w:type="spellStart"/>
      <w:r>
        <w:rPr>
          <w:rFonts w:ascii="Arial" w:hAnsi="Arial" w:cs="Arial"/>
          <w:sz w:val="24"/>
          <w:szCs w:val="24"/>
        </w:rPr>
        <w:t>investering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onze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toekomst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Qualiopi-certificaat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mooie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bevestiging</w:t>
      </w:r>
      <w:proofErr w:type="spellEnd"/>
      <w:r>
        <w:rPr>
          <w:rFonts w:ascii="Arial" w:hAnsi="Arial" w:cs="Arial"/>
          <w:sz w:val="24"/>
          <w:szCs w:val="24"/>
        </w:rPr>
        <w:t xml:space="preserve"> van </w:t>
      </w:r>
      <w:proofErr w:type="spellStart"/>
      <w:r>
        <w:rPr>
          <w:rFonts w:ascii="Arial" w:hAnsi="Arial" w:cs="Arial"/>
          <w:sz w:val="24"/>
          <w:szCs w:val="24"/>
        </w:rPr>
        <w:t>het</w:t>
      </w:r>
      <w:proofErr w:type="spellEnd"/>
      <w:r>
        <w:rPr>
          <w:rFonts w:ascii="Arial" w:hAnsi="Arial" w:cs="Arial"/>
          <w:sz w:val="24"/>
          <w:szCs w:val="24"/>
        </w:rPr>
        <w:t xml:space="preserve"> feit </w:t>
      </w:r>
      <w:proofErr w:type="spellStart"/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wij</w:t>
      </w:r>
      <w:proofErr w:type="spellEnd"/>
      <w:r>
        <w:rPr>
          <w:rFonts w:ascii="Arial" w:hAnsi="Arial" w:cs="Arial"/>
          <w:sz w:val="24"/>
          <w:szCs w:val="24"/>
        </w:rPr>
        <w:t xml:space="preserve"> qua </w:t>
      </w:r>
      <w:proofErr w:type="spellStart"/>
      <w:r>
        <w:rPr>
          <w:rFonts w:ascii="Arial" w:hAnsi="Arial" w:cs="Arial"/>
          <w:sz w:val="24"/>
          <w:szCs w:val="24"/>
        </w:rPr>
        <w:t>engagement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liggen</w:t>
      </w:r>
      <w:proofErr w:type="spellEnd"/>
      <w:r>
        <w:rPr>
          <w:rFonts w:ascii="Arial" w:hAnsi="Arial" w:cs="Arial"/>
          <w:sz w:val="24"/>
          <w:szCs w:val="24"/>
        </w:rPr>
        <w:t>.“</w:t>
      </w:r>
    </w:p>
    <w:p w:rsidR="00F75B45" w:rsidRDefault="00840736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proofErr w:type="spellStart"/>
        <w:r w:rsidR="0015766A">
          <w:rPr>
            <w:rStyle w:val="Hyperlink"/>
            <w:rFonts w:ascii="Arial" w:hAnsi="Arial" w:cs="Arial"/>
            <w:sz w:val="24"/>
            <w:szCs w:val="24"/>
          </w:rPr>
          <w:t>Hettich</w:t>
        </w:r>
        <w:proofErr w:type="spellEnd"/>
        <w:r w:rsidR="0015766A">
          <w:rPr>
            <w:rStyle w:val="Hyperlink"/>
            <w:rFonts w:ascii="Arial" w:hAnsi="Arial" w:cs="Arial"/>
            <w:sz w:val="24"/>
            <w:szCs w:val="24"/>
          </w:rPr>
          <w:t xml:space="preserve"> France Web</w:t>
        </w:r>
      </w:hyperlink>
    </w:p>
    <w:p w:rsidR="00F75B45" w:rsidRPr="00F75B45" w:rsidRDefault="00F75B45" w:rsidP="00F000DC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456C0F" w:rsidRPr="00F25ABF" w:rsidRDefault="00456C0F" w:rsidP="00456C0F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</w:rPr>
        <w:t xml:space="preserve">U </w:t>
      </w:r>
      <w:proofErr w:type="spellStart"/>
      <w:r>
        <w:rPr>
          <w:rFonts w:cs="Arial"/>
          <w:color w:val="auto"/>
          <w:szCs w:val="24"/>
        </w:rPr>
        <w:t>kunt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onderstaande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fotomateriaal</w:t>
      </w:r>
      <w:proofErr w:type="spellEnd"/>
      <w:r>
        <w:rPr>
          <w:rFonts w:cs="Arial"/>
          <w:color w:val="auto"/>
          <w:szCs w:val="24"/>
        </w:rPr>
        <w:t xml:space="preserve"> downloaden via </w:t>
      </w:r>
      <w:r>
        <w:rPr>
          <w:rFonts w:cs="Arial"/>
          <w:b/>
          <w:color w:val="auto"/>
          <w:szCs w:val="24"/>
        </w:rPr>
        <w:t>https://web.hettich.com/nl-nl/pers.jsp:</w:t>
      </w:r>
      <w:r>
        <w:rPr>
          <w:rFonts w:cs="Arial"/>
          <w:color w:val="auto"/>
          <w:szCs w:val="24"/>
        </w:rPr>
        <w:br/>
      </w:r>
      <w:proofErr w:type="spellStart"/>
      <w:r>
        <w:rPr>
          <w:rFonts w:cs="Arial"/>
          <w:b/>
          <w:color w:val="auto"/>
          <w:szCs w:val="24"/>
        </w:rPr>
        <w:t>Afbeeldingen</w:t>
      </w:r>
      <w:proofErr w:type="spellEnd"/>
    </w:p>
    <w:p w:rsidR="00456C0F" w:rsidRPr="005D5CD2" w:rsidRDefault="00456C0F" w:rsidP="00D55FC0">
      <w:pPr>
        <w:widowControl w:val="0"/>
        <w:suppressAutoHyphens/>
        <w:spacing w:line="360" w:lineRule="auto"/>
        <w:rPr>
          <w:rFonts w:cs="Arial"/>
          <w:b/>
          <w:color w:val="auto"/>
          <w:szCs w:val="24"/>
          <w:lang w:val="sv-SE" w:eastAsia="sv-SE"/>
        </w:rPr>
      </w:pPr>
      <w:proofErr w:type="spellStart"/>
      <w:r>
        <w:rPr>
          <w:rFonts w:cs="Arial"/>
          <w:b/>
          <w:color w:val="auto"/>
          <w:szCs w:val="24"/>
        </w:rPr>
        <w:t>Teksten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onder</w:t>
      </w:r>
      <w:proofErr w:type="spellEnd"/>
      <w:r>
        <w:rPr>
          <w:rFonts w:cs="Arial"/>
          <w:b/>
          <w:color w:val="auto"/>
          <w:szCs w:val="24"/>
        </w:rPr>
        <w:t xml:space="preserve"> de </w:t>
      </w:r>
      <w:proofErr w:type="spellStart"/>
      <w:r>
        <w:rPr>
          <w:rFonts w:cs="Arial"/>
          <w:b/>
          <w:color w:val="auto"/>
          <w:szCs w:val="24"/>
        </w:rPr>
        <w:t>afbeeldingen</w:t>
      </w:r>
      <w:proofErr w:type="spellEnd"/>
    </w:p>
    <w:p w:rsidR="00143E80" w:rsidRPr="00D55FC0" w:rsidRDefault="009215E0" w:rsidP="00D55FC0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noProof/>
          <w:color w:val="auto"/>
          <w:sz w:val="22"/>
          <w:szCs w:val="22"/>
        </w:rPr>
        <w:drawing>
          <wp:inline distT="0" distB="0" distL="0" distR="0" wp14:anchorId="2AFD956D" wp14:editId="046AAD9C">
            <wp:extent cx="1549949" cy="1119116"/>
            <wp:effectExtent l="0" t="0" r="0" b="508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2022_a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283" cy="113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E80" w:rsidRDefault="00CF5A74" w:rsidP="00D55FC0">
      <w:pPr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>052022_a</w:t>
      </w:r>
    </w:p>
    <w:p w:rsidR="00456C0F" w:rsidRPr="00F81E32" w:rsidRDefault="00F81E32" w:rsidP="00D55FC0">
      <w:pPr>
        <w:widowControl w:val="0"/>
        <w:suppressAutoHyphens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 xml:space="preserve">Jean-Luc Fuchs, </w:t>
      </w:r>
      <w:proofErr w:type="spellStart"/>
      <w:r>
        <w:rPr>
          <w:rFonts w:cs="Arial"/>
          <w:sz w:val="22"/>
          <w:szCs w:val="22"/>
        </w:rPr>
        <w:t>directeur</w:t>
      </w:r>
      <w:proofErr w:type="spellEnd"/>
      <w:r>
        <w:rPr>
          <w:rFonts w:cs="Arial"/>
          <w:sz w:val="22"/>
          <w:szCs w:val="22"/>
        </w:rPr>
        <w:t xml:space="preserve"> van 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  <w:r>
        <w:rPr>
          <w:rFonts w:cs="Arial"/>
          <w:sz w:val="22"/>
          <w:szCs w:val="22"/>
        </w:rPr>
        <w:t xml:space="preserve"> France: "Met </w:t>
      </w:r>
      <w:proofErr w:type="spellStart"/>
      <w:r>
        <w:rPr>
          <w:rFonts w:cs="Arial"/>
          <w:sz w:val="22"/>
          <w:szCs w:val="22"/>
        </w:rPr>
        <w:t>het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Qualiopi-certificaat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kunnen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wij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hoge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kwaliteit</w:t>
      </w:r>
      <w:proofErr w:type="spellEnd"/>
      <w:r>
        <w:rPr>
          <w:rFonts w:cs="Arial"/>
          <w:sz w:val="22"/>
          <w:szCs w:val="22"/>
        </w:rPr>
        <w:t xml:space="preserve"> van </w:t>
      </w:r>
      <w:proofErr w:type="spellStart"/>
      <w:r>
        <w:rPr>
          <w:rFonts w:cs="Arial"/>
          <w:sz w:val="22"/>
          <w:szCs w:val="22"/>
        </w:rPr>
        <w:t>ons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beroepsonderwijs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onze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bijscholingen</w:t>
      </w:r>
      <w:proofErr w:type="spellEnd"/>
      <w:r>
        <w:rPr>
          <w:rFonts w:cs="Arial"/>
          <w:sz w:val="22"/>
          <w:szCs w:val="22"/>
        </w:rPr>
        <w:t xml:space="preserve"> nu </w:t>
      </w:r>
      <w:proofErr w:type="spellStart"/>
      <w:r>
        <w:rPr>
          <w:rFonts w:cs="Arial"/>
          <w:sz w:val="22"/>
          <w:szCs w:val="22"/>
        </w:rPr>
        <w:t>ook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officieel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aantonen</w:t>
      </w:r>
      <w:proofErr w:type="spellEnd"/>
      <w:r>
        <w:rPr>
          <w:rFonts w:cs="Arial"/>
          <w:sz w:val="22"/>
          <w:szCs w:val="22"/>
        </w:rPr>
        <w:t xml:space="preserve">." </w:t>
      </w:r>
      <w:r>
        <w:rPr>
          <w:rFonts w:cs="Arial"/>
          <w:color w:val="000000" w:themeColor="text1"/>
          <w:sz w:val="22"/>
          <w:szCs w:val="22"/>
        </w:rPr>
        <w:t xml:space="preserve">Foto: </w:t>
      </w:r>
      <w:proofErr w:type="spellStart"/>
      <w:r>
        <w:rPr>
          <w:rFonts w:cs="Arial"/>
          <w:color w:val="000000" w:themeColor="text1"/>
          <w:sz w:val="22"/>
          <w:szCs w:val="22"/>
        </w:rPr>
        <w:t>Hettich</w:t>
      </w:r>
      <w:proofErr w:type="spellEnd"/>
    </w:p>
    <w:p w:rsidR="00044245" w:rsidRDefault="00D55FC0" w:rsidP="00D55FC0">
      <w:pPr>
        <w:widowControl w:val="0"/>
        <w:suppressAutoHyphens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auto"/>
          <w:szCs w:val="24"/>
          <w:lang w:val="sv-SE" w:eastAsia="sv-SE"/>
        </w:rPr>
        <w:br/>
      </w:r>
      <w:r w:rsidR="004E66B4">
        <w:rPr>
          <w:rFonts w:cs="Arial"/>
          <w:noProof/>
          <w:color w:val="auto"/>
          <w:szCs w:val="24"/>
        </w:rPr>
        <w:drawing>
          <wp:inline distT="0" distB="0" distL="0" distR="0" wp14:anchorId="2949A4FE" wp14:editId="34640D9D">
            <wp:extent cx="2238233" cy="74931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52022_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130" cy="755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580" w:rsidRDefault="00F47580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  <w:r>
        <w:rPr>
          <w:rFonts w:cs="Arial"/>
          <w:b/>
          <w:color w:val="auto"/>
          <w:sz w:val="22"/>
          <w:szCs w:val="22"/>
        </w:rPr>
        <w:t>052022_b</w:t>
      </w:r>
      <w:r>
        <w:rPr>
          <w:rFonts w:cs="Arial"/>
          <w:b/>
          <w:color w:val="auto"/>
          <w:sz w:val="22"/>
          <w:szCs w:val="22"/>
        </w:rPr>
        <w:br/>
      </w:r>
      <w:proofErr w:type="spellStart"/>
      <w:r>
        <w:rPr>
          <w:rFonts w:cs="Arial"/>
          <w:color w:val="auto"/>
          <w:sz w:val="22"/>
          <w:szCs w:val="22"/>
        </w:rPr>
        <w:t>Hettich</w:t>
      </w:r>
      <w:proofErr w:type="spellEnd"/>
      <w:r>
        <w:rPr>
          <w:rFonts w:cs="Arial"/>
          <w:color w:val="auto"/>
          <w:sz w:val="22"/>
          <w:szCs w:val="22"/>
        </w:rPr>
        <w:t xml:space="preserve"> France </w:t>
      </w:r>
      <w:proofErr w:type="spellStart"/>
      <w:r>
        <w:rPr>
          <w:rFonts w:cs="Arial"/>
          <w:color w:val="auto"/>
          <w:sz w:val="22"/>
          <w:szCs w:val="22"/>
        </w:rPr>
        <w:t>heeft</w:t>
      </w:r>
      <w:proofErr w:type="spellEnd"/>
      <w:r>
        <w:rPr>
          <w:rFonts w:cs="Arial"/>
          <w:color w:val="auto"/>
          <w:sz w:val="22"/>
          <w:szCs w:val="22"/>
        </w:rPr>
        <w:t xml:space="preserve"> in </w:t>
      </w:r>
      <w:proofErr w:type="spellStart"/>
      <w:r>
        <w:rPr>
          <w:rFonts w:cs="Arial"/>
          <w:color w:val="auto"/>
          <w:sz w:val="22"/>
          <w:szCs w:val="22"/>
        </w:rPr>
        <w:t>december</w:t>
      </w:r>
      <w:proofErr w:type="spellEnd"/>
      <w:r>
        <w:rPr>
          <w:rFonts w:cs="Arial"/>
          <w:color w:val="auto"/>
          <w:sz w:val="22"/>
          <w:szCs w:val="22"/>
        </w:rPr>
        <w:t xml:space="preserve"> 2021 de </w:t>
      </w:r>
      <w:proofErr w:type="spellStart"/>
      <w:r>
        <w:rPr>
          <w:rFonts w:cs="Arial"/>
          <w:color w:val="auto"/>
          <w:sz w:val="22"/>
          <w:szCs w:val="22"/>
        </w:rPr>
        <w:t>verplichte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audit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voor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kwaliteitscontrole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bij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aanbieders</w:t>
      </w:r>
      <w:proofErr w:type="spellEnd"/>
      <w:r>
        <w:rPr>
          <w:rFonts w:cs="Arial"/>
          <w:color w:val="auto"/>
          <w:sz w:val="22"/>
          <w:szCs w:val="22"/>
        </w:rPr>
        <w:t xml:space="preserve"> van </w:t>
      </w:r>
      <w:proofErr w:type="spellStart"/>
      <w:r>
        <w:rPr>
          <w:rFonts w:cs="Arial"/>
          <w:color w:val="auto"/>
          <w:sz w:val="22"/>
          <w:szCs w:val="22"/>
        </w:rPr>
        <w:t>beroepsonderwijs</w:t>
      </w:r>
      <w:proofErr w:type="spellEnd"/>
      <w:r>
        <w:rPr>
          <w:rFonts w:cs="Arial"/>
          <w:color w:val="auto"/>
          <w:sz w:val="22"/>
          <w:szCs w:val="22"/>
        </w:rPr>
        <w:t xml:space="preserve"> in </w:t>
      </w:r>
      <w:proofErr w:type="spellStart"/>
      <w:r>
        <w:rPr>
          <w:rFonts w:cs="Arial"/>
          <w:color w:val="auto"/>
          <w:sz w:val="22"/>
          <w:szCs w:val="22"/>
        </w:rPr>
        <w:t>Frankrijk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met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succes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doorstaan</w:t>
      </w:r>
      <w:proofErr w:type="spellEnd"/>
      <w:r>
        <w:rPr>
          <w:rFonts w:cs="Arial"/>
          <w:color w:val="auto"/>
          <w:sz w:val="22"/>
          <w:szCs w:val="22"/>
        </w:rPr>
        <w:t xml:space="preserve"> en mag </w:t>
      </w:r>
      <w:proofErr w:type="spellStart"/>
      <w:r>
        <w:rPr>
          <w:rFonts w:cs="Arial"/>
          <w:color w:val="auto"/>
          <w:sz w:val="22"/>
          <w:szCs w:val="22"/>
        </w:rPr>
        <w:t>sinds</w:t>
      </w:r>
      <w:proofErr w:type="spellEnd"/>
      <w:r>
        <w:rPr>
          <w:rFonts w:cs="Arial"/>
          <w:color w:val="auto"/>
          <w:sz w:val="22"/>
          <w:szCs w:val="22"/>
        </w:rPr>
        <w:t xml:space="preserve"> 1 </w:t>
      </w:r>
      <w:proofErr w:type="spellStart"/>
      <w:r>
        <w:rPr>
          <w:rFonts w:cs="Arial"/>
          <w:color w:val="auto"/>
          <w:sz w:val="22"/>
          <w:szCs w:val="22"/>
        </w:rPr>
        <w:t>januari</w:t>
      </w:r>
      <w:proofErr w:type="spellEnd"/>
      <w:r>
        <w:rPr>
          <w:rFonts w:cs="Arial"/>
          <w:color w:val="auto"/>
          <w:sz w:val="22"/>
          <w:szCs w:val="22"/>
        </w:rPr>
        <w:t xml:space="preserve"> 2022 </w:t>
      </w:r>
      <w:proofErr w:type="spellStart"/>
      <w:r>
        <w:rPr>
          <w:rFonts w:cs="Arial"/>
          <w:color w:val="auto"/>
          <w:sz w:val="22"/>
          <w:szCs w:val="22"/>
        </w:rPr>
        <w:t>officieel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het</w:t>
      </w:r>
      <w:proofErr w:type="spellEnd"/>
      <w:r>
        <w:rPr>
          <w:rFonts w:cs="Arial"/>
          <w:color w:val="auto"/>
          <w:sz w:val="22"/>
          <w:szCs w:val="22"/>
        </w:rPr>
        <w:t xml:space="preserve"> '</w:t>
      </w:r>
      <w:proofErr w:type="spellStart"/>
      <w:r>
        <w:rPr>
          <w:rFonts w:cs="Arial"/>
          <w:color w:val="auto"/>
          <w:sz w:val="22"/>
          <w:szCs w:val="22"/>
        </w:rPr>
        <w:t>Qualiopi</w:t>
      </w:r>
      <w:proofErr w:type="spellEnd"/>
      <w:r>
        <w:rPr>
          <w:rFonts w:cs="Arial"/>
          <w:color w:val="auto"/>
          <w:sz w:val="22"/>
          <w:szCs w:val="22"/>
        </w:rPr>
        <w:t>'-</w:t>
      </w:r>
      <w:proofErr w:type="spellStart"/>
      <w:r>
        <w:rPr>
          <w:rFonts w:cs="Arial"/>
          <w:color w:val="auto"/>
          <w:sz w:val="22"/>
          <w:szCs w:val="22"/>
        </w:rPr>
        <w:t>certificaat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voeren</w:t>
      </w:r>
      <w:proofErr w:type="spellEnd"/>
      <w:r>
        <w:rPr>
          <w:rFonts w:cs="Arial"/>
          <w:color w:val="auto"/>
          <w:sz w:val="22"/>
          <w:szCs w:val="22"/>
        </w:rPr>
        <w:t xml:space="preserve">. </w:t>
      </w:r>
      <w:proofErr w:type="spellStart"/>
      <w:r>
        <w:rPr>
          <w:rFonts w:cs="Arial"/>
          <w:color w:val="auto"/>
          <w:sz w:val="22"/>
          <w:szCs w:val="22"/>
        </w:rPr>
        <w:t>Grafiek</w:t>
      </w:r>
      <w:proofErr w:type="spellEnd"/>
      <w:r>
        <w:rPr>
          <w:rFonts w:cs="Arial"/>
          <w:color w:val="auto"/>
          <w:sz w:val="22"/>
          <w:szCs w:val="22"/>
        </w:rPr>
        <w:t xml:space="preserve">: </w:t>
      </w:r>
      <w:proofErr w:type="spellStart"/>
      <w:r>
        <w:rPr>
          <w:rFonts w:cs="Arial"/>
          <w:color w:val="auto"/>
          <w:sz w:val="22"/>
          <w:szCs w:val="22"/>
        </w:rPr>
        <w:t>Comité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français</w:t>
      </w:r>
      <w:proofErr w:type="spellEnd"/>
      <w:r>
        <w:rPr>
          <w:rFonts w:cs="Arial"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color w:val="auto"/>
          <w:sz w:val="22"/>
          <w:szCs w:val="22"/>
        </w:rPr>
        <w:t>d’accréditation</w:t>
      </w:r>
      <w:proofErr w:type="spellEnd"/>
      <w:r>
        <w:rPr>
          <w:rFonts w:cs="Arial"/>
          <w:color w:val="auto"/>
          <w:sz w:val="22"/>
          <w:szCs w:val="22"/>
        </w:rPr>
        <w:t xml:space="preserve"> – COFRAC</w:t>
      </w:r>
    </w:p>
    <w:p w:rsidR="00C93BFA" w:rsidRDefault="00C93BFA" w:rsidP="00C93BFA">
      <w:pPr>
        <w:widowControl w:val="0"/>
        <w:suppressAutoHyphens/>
        <w:rPr>
          <w:rFonts w:cs="Arial"/>
          <w:color w:val="auto"/>
          <w:sz w:val="22"/>
          <w:szCs w:val="22"/>
          <w:lang w:val="sv-SE" w:eastAsia="sv-SE"/>
        </w:rPr>
      </w:pPr>
    </w:p>
    <w:p w:rsidR="00C93BFA" w:rsidRDefault="00C93BFA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</w:p>
    <w:p w:rsidR="00112E6E" w:rsidRPr="00AB33E4" w:rsidRDefault="00112E6E" w:rsidP="00112E6E">
      <w:pPr>
        <w:widowControl w:val="0"/>
        <w:suppressAutoHyphens/>
        <w:spacing w:line="360" w:lineRule="auto"/>
        <w:ind w:right="-1"/>
        <w:jc w:val="both"/>
        <w:rPr>
          <w:rFonts w:cs="Arial"/>
          <w:color w:val="auto"/>
          <w:sz w:val="20"/>
          <w:u w:val="single"/>
        </w:rPr>
      </w:pPr>
      <w:r>
        <w:rPr>
          <w:rFonts w:cs="Arial"/>
          <w:color w:val="auto"/>
          <w:sz w:val="20"/>
          <w:u w:val="single"/>
        </w:rPr>
        <w:t xml:space="preserve">Over </w:t>
      </w:r>
      <w:proofErr w:type="spellStart"/>
      <w:r>
        <w:rPr>
          <w:rFonts w:cs="Arial"/>
          <w:color w:val="auto"/>
          <w:sz w:val="20"/>
          <w:u w:val="single"/>
        </w:rPr>
        <w:t>Hettich</w:t>
      </w:r>
      <w:proofErr w:type="spellEnd"/>
    </w:p>
    <w:p w:rsidR="00112E6E" w:rsidRPr="00AB33E4" w:rsidRDefault="00112E6E" w:rsidP="00112E6E">
      <w:pPr>
        <w:suppressAutoHyphens/>
        <w:ind w:right="-1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De </w:t>
      </w:r>
      <w:proofErr w:type="spellStart"/>
      <w:r>
        <w:rPr>
          <w:rFonts w:cs="Arial"/>
          <w:color w:val="auto"/>
          <w:sz w:val="20"/>
        </w:rPr>
        <w:t>onderneming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werd</w:t>
      </w:r>
      <w:proofErr w:type="spellEnd"/>
      <w:r>
        <w:rPr>
          <w:rFonts w:cs="Arial"/>
          <w:color w:val="auto"/>
          <w:sz w:val="20"/>
        </w:rPr>
        <w:t xml:space="preserve"> in 1888 </w:t>
      </w:r>
      <w:proofErr w:type="spellStart"/>
      <w:r>
        <w:rPr>
          <w:rFonts w:cs="Arial"/>
          <w:color w:val="auto"/>
          <w:sz w:val="20"/>
        </w:rPr>
        <w:t>opgericht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tegenwoordig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wereldwijd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één</w:t>
      </w:r>
      <w:proofErr w:type="spellEnd"/>
      <w:r>
        <w:rPr>
          <w:rFonts w:cs="Arial"/>
          <w:color w:val="auto"/>
          <w:sz w:val="20"/>
        </w:rPr>
        <w:t xml:space="preserve"> van de </w:t>
      </w:r>
      <w:proofErr w:type="spellStart"/>
      <w:r>
        <w:rPr>
          <w:rFonts w:cs="Arial"/>
          <w:color w:val="auto"/>
          <w:sz w:val="20"/>
        </w:rPr>
        <w:t>grootste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succesvolste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producenten</w:t>
      </w:r>
      <w:proofErr w:type="spellEnd"/>
      <w:r>
        <w:rPr>
          <w:rFonts w:cs="Arial"/>
          <w:color w:val="auto"/>
          <w:sz w:val="20"/>
        </w:rPr>
        <w:t xml:space="preserve"> van </w:t>
      </w:r>
      <w:proofErr w:type="spellStart"/>
      <w:r>
        <w:rPr>
          <w:rFonts w:cs="Arial"/>
          <w:color w:val="auto"/>
          <w:sz w:val="20"/>
        </w:rPr>
        <w:t>meubelbeslag</w:t>
      </w:r>
      <w:proofErr w:type="spellEnd"/>
      <w:r>
        <w:rPr>
          <w:rFonts w:cs="Arial"/>
          <w:color w:val="auto"/>
          <w:sz w:val="20"/>
        </w:rPr>
        <w:t xml:space="preserve">. Meer </w:t>
      </w:r>
      <w:proofErr w:type="spellStart"/>
      <w:r>
        <w:rPr>
          <w:rFonts w:cs="Arial"/>
          <w:color w:val="auto"/>
          <w:sz w:val="20"/>
        </w:rPr>
        <w:t>dan</w:t>
      </w:r>
      <w:proofErr w:type="spellEnd"/>
      <w:r>
        <w:rPr>
          <w:rFonts w:cs="Arial"/>
          <w:color w:val="auto"/>
          <w:sz w:val="20"/>
        </w:rPr>
        <w:t xml:space="preserve"> 6 600 </w:t>
      </w:r>
      <w:proofErr w:type="spellStart"/>
      <w:r>
        <w:rPr>
          <w:rFonts w:cs="Arial"/>
          <w:color w:val="auto"/>
          <w:sz w:val="20"/>
        </w:rPr>
        <w:t>medewerkers</w:t>
      </w:r>
      <w:proofErr w:type="spellEnd"/>
      <w:r>
        <w:rPr>
          <w:rFonts w:cs="Arial"/>
          <w:color w:val="auto"/>
          <w:sz w:val="20"/>
        </w:rPr>
        <w:t xml:space="preserve"> in </w:t>
      </w:r>
      <w:proofErr w:type="spellStart"/>
      <w:r>
        <w:rPr>
          <w:rFonts w:cs="Arial"/>
          <w:color w:val="auto"/>
          <w:sz w:val="20"/>
        </w:rPr>
        <w:t>bijna</w:t>
      </w:r>
      <w:proofErr w:type="spellEnd"/>
      <w:r>
        <w:rPr>
          <w:rFonts w:cs="Arial"/>
          <w:color w:val="auto"/>
          <w:sz w:val="20"/>
        </w:rPr>
        <w:t xml:space="preserve"> 80 landen werken samen </w:t>
      </w:r>
      <w:proofErr w:type="spellStart"/>
      <w:r>
        <w:rPr>
          <w:rFonts w:cs="Arial"/>
          <w:color w:val="auto"/>
          <w:sz w:val="20"/>
        </w:rPr>
        <w:t>aan</w:t>
      </w:r>
      <w:proofErr w:type="spellEnd"/>
      <w:r>
        <w:rPr>
          <w:rFonts w:cs="Arial"/>
          <w:color w:val="auto"/>
          <w:sz w:val="20"/>
        </w:rPr>
        <w:t xml:space="preserve"> de </w:t>
      </w:r>
      <w:proofErr w:type="spellStart"/>
      <w:r>
        <w:rPr>
          <w:rFonts w:cs="Arial"/>
          <w:color w:val="auto"/>
          <w:sz w:val="20"/>
        </w:rPr>
        <w:t>doelstelling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om</w:t>
      </w:r>
      <w:proofErr w:type="spellEnd"/>
      <w:r>
        <w:rPr>
          <w:rFonts w:cs="Arial"/>
          <w:color w:val="auto"/>
          <w:sz w:val="20"/>
        </w:rPr>
        <w:t xml:space="preserve"> intelligente </w:t>
      </w:r>
      <w:proofErr w:type="spellStart"/>
      <w:r>
        <w:rPr>
          <w:rFonts w:cs="Arial"/>
          <w:color w:val="auto"/>
          <w:sz w:val="20"/>
        </w:rPr>
        <w:t>techniek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voor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meubelen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ontwikkelen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Daarmee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valt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over</w:t>
      </w:r>
      <w:proofErr w:type="spellEnd"/>
      <w:r>
        <w:rPr>
          <w:rFonts w:cs="Arial"/>
          <w:color w:val="auto"/>
          <w:sz w:val="20"/>
        </w:rPr>
        <w:t xml:space="preserve"> de </w:t>
      </w:r>
      <w:proofErr w:type="spellStart"/>
      <w:r>
        <w:rPr>
          <w:rFonts w:cs="Arial"/>
          <w:color w:val="auto"/>
          <w:sz w:val="20"/>
        </w:rPr>
        <w:t>hele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wereld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bij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mensen</w:t>
      </w:r>
      <w:proofErr w:type="spellEnd"/>
      <w:r>
        <w:rPr>
          <w:rFonts w:cs="Arial"/>
          <w:color w:val="auto"/>
          <w:sz w:val="20"/>
        </w:rPr>
        <w:t xml:space="preserve"> in de </w:t>
      </w:r>
      <w:proofErr w:type="spellStart"/>
      <w:r>
        <w:rPr>
          <w:rFonts w:cs="Arial"/>
          <w:color w:val="auto"/>
          <w:sz w:val="20"/>
        </w:rPr>
        <w:t>smaak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een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waardevolle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partner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voor</w:t>
      </w:r>
      <w:proofErr w:type="spellEnd"/>
      <w:r>
        <w:rPr>
          <w:rFonts w:cs="Arial"/>
          <w:color w:val="auto"/>
          <w:sz w:val="20"/>
        </w:rPr>
        <w:t xml:space="preserve"> de </w:t>
      </w:r>
      <w:proofErr w:type="spellStart"/>
      <w:r>
        <w:rPr>
          <w:rFonts w:cs="Arial"/>
          <w:color w:val="auto"/>
          <w:sz w:val="20"/>
        </w:rPr>
        <w:t>meubelindustrie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handel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interieurbouwers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Het</w:t>
      </w:r>
      <w:proofErr w:type="spellEnd"/>
      <w:r>
        <w:rPr>
          <w:rFonts w:cs="Arial"/>
          <w:color w:val="auto"/>
          <w:sz w:val="20"/>
        </w:rPr>
        <w:t xml:space="preserve"> merk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staat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voor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consequente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waarden</w:t>
      </w:r>
      <w:proofErr w:type="spellEnd"/>
      <w:r>
        <w:rPr>
          <w:rFonts w:cs="Arial"/>
          <w:color w:val="auto"/>
          <w:sz w:val="20"/>
        </w:rPr>
        <w:t xml:space="preserve">: </w:t>
      </w:r>
      <w:proofErr w:type="spellStart"/>
      <w:r>
        <w:rPr>
          <w:rFonts w:cs="Arial"/>
          <w:color w:val="auto"/>
          <w:sz w:val="20"/>
        </w:rPr>
        <w:t>voor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kwaliteit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innovatie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Voor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betrouwbaarheid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klantgerichtheid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Ondanks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onze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grootte</w:t>
      </w:r>
      <w:proofErr w:type="spellEnd"/>
      <w:r>
        <w:rPr>
          <w:rFonts w:cs="Arial"/>
          <w:color w:val="auto"/>
          <w:sz w:val="20"/>
        </w:rPr>
        <w:t xml:space="preserve"> en internationale </w:t>
      </w:r>
      <w:proofErr w:type="spellStart"/>
      <w:r>
        <w:rPr>
          <w:rFonts w:cs="Arial"/>
          <w:color w:val="auto"/>
          <w:sz w:val="20"/>
        </w:rPr>
        <w:t>omgeving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is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Hettich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een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familiebedrijf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gebleven</w:t>
      </w:r>
      <w:proofErr w:type="spellEnd"/>
      <w:r>
        <w:rPr>
          <w:rFonts w:cs="Arial"/>
          <w:color w:val="auto"/>
          <w:sz w:val="20"/>
        </w:rPr>
        <w:t xml:space="preserve">. </w:t>
      </w:r>
      <w:proofErr w:type="spellStart"/>
      <w:r>
        <w:rPr>
          <w:rFonts w:cs="Arial"/>
          <w:color w:val="auto"/>
          <w:sz w:val="20"/>
        </w:rPr>
        <w:t>Zonder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afhankelijk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te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zijn</w:t>
      </w:r>
      <w:proofErr w:type="spellEnd"/>
      <w:r>
        <w:rPr>
          <w:rFonts w:cs="Arial"/>
          <w:color w:val="auto"/>
          <w:sz w:val="20"/>
        </w:rPr>
        <w:t xml:space="preserve"> van </w:t>
      </w:r>
      <w:proofErr w:type="spellStart"/>
      <w:r>
        <w:rPr>
          <w:rFonts w:cs="Arial"/>
          <w:color w:val="auto"/>
          <w:sz w:val="20"/>
        </w:rPr>
        <w:t>investeerders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wordt</w:t>
      </w:r>
      <w:proofErr w:type="spellEnd"/>
      <w:r>
        <w:rPr>
          <w:rFonts w:cs="Arial"/>
          <w:color w:val="auto"/>
          <w:sz w:val="20"/>
        </w:rPr>
        <w:t xml:space="preserve"> </w:t>
      </w:r>
      <w:r>
        <w:rPr>
          <w:rFonts w:cs="Arial"/>
          <w:color w:val="auto"/>
          <w:sz w:val="20"/>
        </w:rPr>
        <w:lastRenderedPageBreak/>
        <w:t xml:space="preserve">de </w:t>
      </w:r>
      <w:proofErr w:type="spellStart"/>
      <w:r>
        <w:rPr>
          <w:rFonts w:cs="Arial"/>
          <w:color w:val="auto"/>
          <w:sz w:val="20"/>
        </w:rPr>
        <w:t>bedrijfstoekomst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vrij</w:t>
      </w:r>
      <w:proofErr w:type="spellEnd"/>
      <w:r>
        <w:rPr>
          <w:rFonts w:cs="Arial"/>
          <w:color w:val="auto"/>
          <w:sz w:val="20"/>
        </w:rPr>
        <w:t xml:space="preserve">, </w:t>
      </w:r>
      <w:proofErr w:type="spellStart"/>
      <w:r>
        <w:rPr>
          <w:rFonts w:cs="Arial"/>
          <w:color w:val="auto"/>
          <w:sz w:val="20"/>
        </w:rPr>
        <w:t>menselijk</w:t>
      </w:r>
      <w:proofErr w:type="spellEnd"/>
      <w:r>
        <w:rPr>
          <w:rFonts w:cs="Arial"/>
          <w:color w:val="auto"/>
          <w:sz w:val="20"/>
        </w:rPr>
        <w:t xml:space="preserve"> en </w:t>
      </w:r>
      <w:proofErr w:type="spellStart"/>
      <w:r>
        <w:rPr>
          <w:rFonts w:cs="Arial"/>
          <w:color w:val="auto"/>
          <w:sz w:val="20"/>
        </w:rPr>
        <w:t>duurzaam</w:t>
      </w:r>
      <w:proofErr w:type="spellEnd"/>
      <w:r>
        <w:rPr>
          <w:rFonts w:cs="Arial"/>
          <w:color w:val="auto"/>
          <w:sz w:val="20"/>
        </w:rPr>
        <w:t xml:space="preserve"> </w:t>
      </w:r>
      <w:proofErr w:type="spellStart"/>
      <w:r>
        <w:rPr>
          <w:rFonts w:cs="Arial"/>
          <w:color w:val="auto"/>
          <w:sz w:val="20"/>
        </w:rPr>
        <w:t>vormgegeven</w:t>
      </w:r>
      <w:proofErr w:type="spellEnd"/>
      <w:r>
        <w:rPr>
          <w:rFonts w:cs="Arial"/>
          <w:color w:val="auto"/>
          <w:sz w:val="20"/>
        </w:rPr>
        <w:t>. www.hettich.com</w:t>
      </w:r>
    </w:p>
    <w:p w:rsidR="00326213" w:rsidRPr="00916C92" w:rsidRDefault="00326213">
      <w:pPr>
        <w:widowControl w:val="0"/>
        <w:suppressAutoHyphens/>
        <w:spacing w:line="360" w:lineRule="auto"/>
        <w:jc w:val="both"/>
        <w:rPr>
          <w:rFonts w:cs="Arial"/>
          <w:color w:val="auto"/>
          <w:szCs w:val="24"/>
          <w:lang w:val="sv-SE" w:eastAsia="sv-SE"/>
        </w:rPr>
      </w:pPr>
    </w:p>
    <w:sectPr w:rsidR="00326213" w:rsidRPr="00916C92" w:rsidSect="00E05D73">
      <w:headerReference w:type="default" r:id="rId10"/>
      <w:footerReference w:type="default" r:id="rId11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DC5" w:rsidRDefault="000D5DC5">
      <w:r>
        <w:separator/>
      </w:r>
    </w:p>
  </w:endnote>
  <w:endnote w:type="continuationSeparator" w:id="0">
    <w:p w:rsidR="000D5DC5" w:rsidRDefault="000D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 GmbH &amp; Co. KG</w:t>
                          </w:r>
                        </w:p>
                        <w:p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Duitsland</w:t>
                          </w:r>
                          <w:proofErr w:type="spellEnd"/>
                        </w:p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6F175E" w:rsidRDefault="003153CC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Graag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ontvangen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wij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kopie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de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door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gebruikte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teksten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foto’s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Contact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:</w:t>
                    </w:r>
                  </w:p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Marketing und Vertriebs  GmbH &amp; Co. KG</w:t>
                    </w:r>
                  </w:p>
                  <w:p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Gerhard-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Lüking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-Straße 10</w:t>
                    </w:r>
                  </w:p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32602 Vlotho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br/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Duitsland</w:t>
                    </w:r>
                    <w:proofErr w:type="spellEnd"/>
                  </w:p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Tel.: +49 5733 798-879</w:t>
                    </w:r>
                  </w:p>
                  <w:p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anke_woehler@de.hettich.com</w:t>
                    </w:r>
                  </w:p>
                  <w:p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:rsidR="006F175E" w:rsidRDefault="003153CC" w:rsidP="003153CC"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Graag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ontvangen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wij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van u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een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kopie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van de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door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gebruikte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teksten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foto’s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PR_052022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PR_052022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DC5" w:rsidRDefault="000D5DC5">
      <w:r>
        <w:separator/>
      </w:r>
    </w:p>
  </w:footnote>
  <w:footnote w:type="continuationSeparator" w:id="0">
    <w:p w:rsidR="000D5DC5" w:rsidRDefault="000D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75E" w:rsidRDefault="003D2E5F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272F"/>
    <w:rsid w:val="00017980"/>
    <w:rsid w:val="0002101A"/>
    <w:rsid w:val="00024741"/>
    <w:rsid w:val="00025DEB"/>
    <w:rsid w:val="00026658"/>
    <w:rsid w:val="00032952"/>
    <w:rsid w:val="00032B24"/>
    <w:rsid w:val="0003312D"/>
    <w:rsid w:val="00036CAD"/>
    <w:rsid w:val="000405EC"/>
    <w:rsid w:val="00040FDC"/>
    <w:rsid w:val="00044245"/>
    <w:rsid w:val="00044F8C"/>
    <w:rsid w:val="00045378"/>
    <w:rsid w:val="00047086"/>
    <w:rsid w:val="00052948"/>
    <w:rsid w:val="0005470F"/>
    <w:rsid w:val="000547B9"/>
    <w:rsid w:val="00054FEC"/>
    <w:rsid w:val="00055A47"/>
    <w:rsid w:val="00062779"/>
    <w:rsid w:val="000639B8"/>
    <w:rsid w:val="00063A0B"/>
    <w:rsid w:val="000670F4"/>
    <w:rsid w:val="000672DA"/>
    <w:rsid w:val="000703BE"/>
    <w:rsid w:val="000715E1"/>
    <w:rsid w:val="00072478"/>
    <w:rsid w:val="00075C70"/>
    <w:rsid w:val="000776D3"/>
    <w:rsid w:val="00082B18"/>
    <w:rsid w:val="00087DB3"/>
    <w:rsid w:val="00091D3B"/>
    <w:rsid w:val="000939A7"/>
    <w:rsid w:val="00093DF1"/>
    <w:rsid w:val="0009469D"/>
    <w:rsid w:val="000960C9"/>
    <w:rsid w:val="000A0796"/>
    <w:rsid w:val="000A2CBD"/>
    <w:rsid w:val="000A5409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7389"/>
    <w:rsid w:val="000C7D6B"/>
    <w:rsid w:val="000D0E29"/>
    <w:rsid w:val="000D518E"/>
    <w:rsid w:val="000D5DC5"/>
    <w:rsid w:val="000D63CD"/>
    <w:rsid w:val="000D7AE3"/>
    <w:rsid w:val="000E06B9"/>
    <w:rsid w:val="000E13ED"/>
    <w:rsid w:val="000E16AD"/>
    <w:rsid w:val="000E2A52"/>
    <w:rsid w:val="000E3A5A"/>
    <w:rsid w:val="000F05ED"/>
    <w:rsid w:val="000F5756"/>
    <w:rsid w:val="000F5947"/>
    <w:rsid w:val="00104861"/>
    <w:rsid w:val="00105DE5"/>
    <w:rsid w:val="00106CF3"/>
    <w:rsid w:val="00107533"/>
    <w:rsid w:val="001112A8"/>
    <w:rsid w:val="00111302"/>
    <w:rsid w:val="0011150E"/>
    <w:rsid w:val="00111F87"/>
    <w:rsid w:val="00112205"/>
    <w:rsid w:val="001124CE"/>
    <w:rsid w:val="00112E6E"/>
    <w:rsid w:val="0011518F"/>
    <w:rsid w:val="00115F6B"/>
    <w:rsid w:val="001213F4"/>
    <w:rsid w:val="00130272"/>
    <w:rsid w:val="001355E1"/>
    <w:rsid w:val="00136311"/>
    <w:rsid w:val="00137F95"/>
    <w:rsid w:val="00141170"/>
    <w:rsid w:val="00143E80"/>
    <w:rsid w:val="0014676E"/>
    <w:rsid w:val="00146BDB"/>
    <w:rsid w:val="001513E7"/>
    <w:rsid w:val="00157475"/>
    <w:rsid w:val="0015766A"/>
    <w:rsid w:val="00164110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902FB"/>
    <w:rsid w:val="00191CE9"/>
    <w:rsid w:val="00193873"/>
    <w:rsid w:val="00196001"/>
    <w:rsid w:val="001A1F21"/>
    <w:rsid w:val="001A6CB5"/>
    <w:rsid w:val="001A7E7A"/>
    <w:rsid w:val="001B0D02"/>
    <w:rsid w:val="001B25CA"/>
    <w:rsid w:val="001B3CF4"/>
    <w:rsid w:val="001B45A0"/>
    <w:rsid w:val="001B54E6"/>
    <w:rsid w:val="001C7571"/>
    <w:rsid w:val="001D0C17"/>
    <w:rsid w:val="001D2D5E"/>
    <w:rsid w:val="001D53C9"/>
    <w:rsid w:val="001D7777"/>
    <w:rsid w:val="001E2141"/>
    <w:rsid w:val="001E4F13"/>
    <w:rsid w:val="001E5E37"/>
    <w:rsid w:val="001F0AE4"/>
    <w:rsid w:val="001F1C08"/>
    <w:rsid w:val="001F6ECE"/>
    <w:rsid w:val="00201573"/>
    <w:rsid w:val="002018E1"/>
    <w:rsid w:val="00203EED"/>
    <w:rsid w:val="00211508"/>
    <w:rsid w:val="00213519"/>
    <w:rsid w:val="002165B5"/>
    <w:rsid w:val="00216CD3"/>
    <w:rsid w:val="00225C4F"/>
    <w:rsid w:val="002321FF"/>
    <w:rsid w:val="00233D3B"/>
    <w:rsid w:val="00235415"/>
    <w:rsid w:val="00235C1C"/>
    <w:rsid w:val="002361CE"/>
    <w:rsid w:val="00237D37"/>
    <w:rsid w:val="00240E2E"/>
    <w:rsid w:val="002414A7"/>
    <w:rsid w:val="00250B98"/>
    <w:rsid w:val="00250D1B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8205D"/>
    <w:rsid w:val="00285422"/>
    <w:rsid w:val="00293AFF"/>
    <w:rsid w:val="00293E40"/>
    <w:rsid w:val="002944A5"/>
    <w:rsid w:val="00294A00"/>
    <w:rsid w:val="00295F1F"/>
    <w:rsid w:val="00297D0C"/>
    <w:rsid w:val="002A1131"/>
    <w:rsid w:val="002A51EB"/>
    <w:rsid w:val="002A58B0"/>
    <w:rsid w:val="002A5C00"/>
    <w:rsid w:val="002A60F2"/>
    <w:rsid w:val="002A638A"/>
    <w:rsid w:val="002B030A"/>
    <w:rsid w:val="002B0572"/>
    <w:rsid w:val="002B2038"/>
    <w:rsid w:val="002B4B0A"/>
    <w:rsid w:val="002B5E66"/>
    <w:rsid w:val="002B7363"/>
    <w:rsid w:val="002B79CA"/>
    <w:rsid w:val="002B7A19"/>
    <w:rsid w:val="002B7F48"/>
    <w:rsid w:val="002C2563"/>
    <w:rsid w:val="002C3ED8"/>
    <w:rsid w:val="002C5597"/>
    <w:rsid w:val="002C6009"/>
    <w:rsid w:val="002D00A3"/>
    <w:rsid w:val="002D1062"/>
    <w:rsid w:val="002D1426"/>
    <w:rsid w:val="002D5090"/>
    <w:rsid w:val="002E2CAD"/>
    <w:rsid w:val="002E625B"/>
    <w:rsid w:val="002E6E15"/>
    <w:rsid w:val="002F105C"/>
    <w:rsid w:val="002F2AA8"/>
    <w:rsid w:val="002F355F"/>
    <w:rsid w:val="002F613C"/>
    <w:rsid w:val="00304334"/>
    <w:rsid w:val="00313181"/>
    <w:rsid w:val="003145FD"/>
    <w:rsid w:val="003153CC"/>
    <w:rsid w:val="00317AE9"/>
    <w:rsid w:val="00326213"/>
    <w:rsid w:val="00327A70"/>
    <w:rsid w:val="0033187E"/>
    <w:rsid w:val="003329CB"/>
    <w:rsid w:val="00334B06"/>
    <w:rsid w:val="00335B79"/>
    <w:rsid w:val="0033634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E11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7167"/>
    <w:rsid w:val="00387E08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50A"/>
    <w:rsid w:val="003B66BC"/>
    <w:rsid w:val="003C2DDF"/>
    <w:rsid w:val="003C5D38"/>
    <w:rsid w:val="003C62F9"/>
    <w:rsid w:val="003D0BE8"/>
    <w:rsid w:val="003D1CCC"/>
    <w:rsid w:val="003D2967"/>
    <w:rsid w:val="003D2C40"/>
    <w:rsid w:val="003D2E5F"/>
    <w:rsid w:val="003E1F60"/>
    <w:rsid w:val="003E5AA8"/>
    <w:rsid w:val="003E5F3D"/>
    <w:rsid w:val="003E7127"/>
    <w:rsid w:val="003F0A4A"/>
    <w:rsid w:val="003F1F52"/>
    <w:rsid w:val="003F2693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5295"/>
    <w:rsid w:val="00425616"/>
    <w:rsid w:val="00426023"/>
    <w:rsid w:val="00427194"/>
    <w:rsid w:val="004278FF"/>
    <w:rsid w:val="0042799B"/>
    <w:rsid w:val="00430A72"/>
    <w:rsid w:val="004328DA"/>
    <w:rsid w:val="00437874"/>
    <w:rsid w:val="004402A0"/>
    <w:rsid w:val="004410BA"/>
    <w:rsid w:val="004417E0"/>
    <w:rsid w:val="004418D4"/>
    <w:rsid w:val="0044611D"/>
    <w:rsid w:val="004478D8"/>
    <w:rsid w:val="00447B08"/>
    <w:rsid w:val="00452EC2"/>
    <w:rsid w:val="00456C0F"/>
    <w:rsid w:val="0046057A"/>
    <w:rsid w:val="00460E78"/>
    <w:rsid w:val="004619F3"/>
    <w:rsid w:val="0046240B"/>
    <w:rsid w:val="00467AEC"/>
    <w:rsid w:val="004705BC"/>
    <w:rsid w:val="00470856"/>
    <w:rsid w:val="00470F00"/>
    <w:rsid w:val="00471599"/>
    <w:rsid w:val="00471C92"/>
    <w:rsid w:val="00472903"/>
    <w:rsid w:val="00483DF7"/>
    <w:rsid w:val="00491112"/>
    <w:rsid w:val="00492F27"/>
    <w:rsid w:val="00495893"/>
    <w:rsid w:val="00495964"/>
    <w:rsid w:val="00496319"/>
    <w:rsid w:val="004A276D"/>
    <w:rsid w:val="004A4F97"/>
    <w:rsid w:val="004A6F92"/>
    <w:rsid w:val="004B2693"/>
    <w:rsid w:val="004B485A"/>
    <w:rsid w:val="004C0D9C"/>
    <w:rsid w:val="004C1013"/>
    <w:rsid w:val="004C1A9D"/>
    <w:rsid w:val="004D15C5"/>
    <w:rsid w:val="004D1B6C"/>
    <w:rsid w:val="004E1BD1"/>
    <w:rsid w:val="004E36E1"/>
    <w:rsid w:val="004E5B11"/>
    <w:rsid w:val="004E66B4"/>
    <w:rsid w:val="004F094A"/>
    <w:rsid w:val="004F0BC2"/>
    <w:rsid w:val="004F6DED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33434"/>
    <w:rsid w:val="0053408C"/>
    <w:rsid w:val="00535EA3"/>
    <w:rsid w:val="005376A2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7BF9"/>
    <w:rsid w:val="00580AE0"/>
    <w:rsid w:val="0058405B"/>
    <w:rsid w:val="00587F2B"/>
    <w:rsid w:val="0059132B"/>
    <w:rsid w:val="0059152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BE7"/>
    <w:rsid w:val="005B0D57"/>
    <w:rsid w:val="005B24C9"/>
    <w:rsid w:val="005B253D"/>
    <w:rsid w:val="005B2C77"/>
    <w:rsid w:val="005B33F2"/>
    <w:rsid w:val="005B4B68"/>
    <w:rsid w:val="005B63B1"/>
    <w:rsid w:val="005C44BA"/>
    <w:rsid w:val="005C7AEF"/>
    <w:rsid w:val="005C7D80"/>
    <w:rsid w:val="005C7FBA"/>
    <w:rsid w:val="005D1BCC"/>
    <w:rsid w:val="005D47F3"/>
    <w:rsid w:val="005D4C80"/>
    <w:rsid w:val="005D5CD2"/>
    <w:rsid w:val="005E00DB"/>
    <w:rsid w:val="005E01B5"/>
    <w:rsid w:val="005E3852"/>
    <w:rsid w:val="005E6D6A"/>
    <w:rsid w:val="005E701A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7FE3"/>
    <w:rsid w:val="0061031B"/>
    <w:rsid w:val="006122F0"/>
    <w:rsid w:val="00614ED8"/>
    <w:rsid w:val="00624282"/>
    <w:rsid w:val="00624457"/>
    <w:rsid w:val="00625F4C"/>
    <w:rsid w:val="00626C85"/>
    <w:rsid w:val="006303B4"/>
    <w:rsid w:val="00630947"/>
    <w:rsid w:val="00630E87"/>
    <w:rsid w:val="006336F6"/>
    <w:rsid w:val="00634EF9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820C9"/>
    <w:rsid w:val="00683020"/>
    <w:rsid w:val="006839C5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C0AEA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72B7"/>
    <w:rsid w:val="006F013D"/>
    <w:rsid w:val="006F175E"/>
    <w:rsid w:val="006F40C5"/>
    <w:rsid w:val="006F57A7"/>
    <w:rsid w:val="00702CC5"/>
    <w:rsid w:val="007065DB"/>
    <w:rsid w:val="0070664D"/>
    <w:rsid w:val="007118C5"/>
    <w:rsid w:val="0071252F"/>
    <w:rsid w:val="00714D86"/>
    <w:rsid w:val="00715F3F"/>
    <w:rsid w:val="00716239"/>
    <w:rsid w:val="007274B1"/>
    <w:rsid w:val="00730286"/>
    <w:rsid w:val="007317E5"/>
    <w:rsid w:val="0073193C"/>
    <w:rsid w:val="007319FA"/>
    <w:rsid w:val="00737E31"/>
    <w:rsid w:val="0074323C"/>
    <w:rsid w:val="00744E11"/>
    <w:rsid w:val="00744E66"/>
    <w:rsid w:val="00750ECF"/>
    <w:rsid w:val="00753462"/>
    <w:rsid w:val="00766334"/>
    <w:rsid w:val="00767766"/>
    <w:rsid w:val="00770A59"/>
    <w:rsid w:val="00772BE9"/>
    <w:rsid w:val="00776CEC"/>
    <w:rsid w:val="007773F7"/>
    <w:rsid w:val="00781457"/>
    <w:rsid w:val="00783C0F"/>
    <w:rsid w:val="007937FA"/>
    <w:rsid w:val="00793AEE"/>
    <w:rsid w:val="00796102"/>
    <w:rsid w:val="0079644D"/>
    <w:rsid w:val="007965BC"/>
    <w:rsid w:val="007A269F"/>
    <w:rsid w:val="007A3307"/>
    <w:rsid w:val="007A3CCD"/>
    <w:rsid w:val="007A6D09"/>
    <w:rsid w:val="007B06BE"/>
    <w:rsid w:val="007B5F7A"/>
    <w:rsid w:val="007B6732"/>
    <w:rsid w:val="007C0DDD"/>
    <w:rsid w:val="007C2D93"/>
    <w:rsid w:val="007C60A2"/>
    <w:rsid w:val="007C698D"/>
    <w:rsid w:val="007C6E9B"/>
    <w:rsid w:val="007C7989"/>
    <w:rsid w:val="007D182E"/>
    <w:rsid w:val="007D3A58"/>
    <w:rsid w:val="007D5808"/>
    <w:rsid w:val="007D5A56"/>
    <w:rsid w:val="007E0F59"/>
    <w:rsid w:val="007E33A0"/>
    <w:rsid w:val="007E7BAF"/>
    <w:rsid w:val="007F02B4"/>
    <w:rsid w:val="007F0B0D"/>
    <w:rsid w:val="007F684D"/>
    <w:rsid w:val="007F7A8D"/>
    <w:rsid w:val="00803D14"/>
    <w:rsid w:val="00806502"/>
    <w:rsid w:val="00812C5D"/>
    <w:rsid w:val="00812C61"/>
    <w:rsid w:val="008135B5"/>
    <w:rsid w:val="00815FA5"/>
    <w:rsid w:val="00816DFB"/>
    <w:rsid w:val="008219D2"/>
    <w:rsid w:val="00821F3F"/>
    <w:rsid w:val="00823AA3"/>
    <w:rsid w:val="008248CE"/>
    <w:rsid w:val="0082635E"/>
    <w:rsid w:val="00835338"/>
    <w:rsid w:val="00835E1A"/>
    <w:rsid w:val="00840736"/>
    <w:rsid w:val="00840F81"/>
    <w:rsid w:val="008413E2"/>
    <w:rsid w:val="008425AD"/>
    <w:rsid w:val="00845B72"/>
    <w:rsid w:val="00846EAF"/>
    <w:rsid w:val="00847EB1"/>
    <w:rsid w:val="0085099B"/>
    <w:rsid w:val="008611FB"/>
    <w:rsid w:val="0086467C"/>
    <w:rsid w:val="0086692D"/>
    <w:rsid w:val="00867A17"/>
    <w:rsid w:val="0087084B"/>
    <w:rsid w:val="00870D47"/>
    <w:rsid w:val="00874539"/>
    <w:rsid w:val="00874C04"/>
    <w:rsid w:val="00875BBC"/>
    <w:rsid w:val="00876CAF"/>
    <w:rsid w:val="00877E66"/>
    <w:rsid w:val="00883B8D"/>
    <w:rsid w:val="00884D1B"/>
    <w:rsid w:val="00890C8E"/>
    <w:rsid w:val="008929DB"/>
    <w:rsid w:val="00893997"/>
    <w:rsid w:val="008A0782"/>
    <w:rsid w:val="008A0BFF"/>
    <w:rsid w:val="008A34B0"/>
    <w:rsid w:val="008B6D13"/>
    <w:rsid w:val="008C1E56"/>
    <w:rsid w:val="008C1E9B"/>
    <w:rsid w:val="008C239E"/>
    <w:rsid w:val="008C2A2C"/>
    <w:rsid w:val="008C619B"/>
    <w:rsid w:val="008C6D7A"/>
    <w:rsid w:val="008C7887"/>
    <w:rsid w:val="008D4F13"/>
    <w:rsid w:val="008D785E"/>
    <w:rsid w:val="008E11AA"/>
    <w:rsid w:val="008E7C60"/>
    <w:rsid w:val="008F1D09"/>
    <w:rsid w:val="008F356C"/>
    <w:rsid w:val="008F5D6E"/>
    <w:rsid w:val="008F7129"/>
    <w:rsid w:val="009028B7"/>
    <w:rsid w:val="00903E17"/>
    <w:rsid w:val="00907A85"/>
    <w:rsid w:val="00910EFF"/>
    <w:rsid w:val="009125AE"/>
    <w:rsid w:val="00913466"/>
    <w:rsid w:val="00915A3F"/>
    <w:rsid w:val="00916C92"/>
    <w:rsid w:val="009205C0"/>
    <w:rsid w:val="009215E0"/>
    <w:rsid w:val="00921C4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1764"/>
    <w:rsid w:val="009539E2"/>
    <w:rsid w:val="00954023"/>
    <w:rsid w:val="00956C30"/>
    <w:rsid w:val="00962675"/>
    <w:rsid w:val="00975001"/>
    <w:rsid w:val="00981DEE"/>
    <w:rsid w:val="00982945"/>
    <w:rsid w:val="009831AD"/>
    <w:rsid w:val="009838BD"/>
    <w:rsid w:val="00984AF7"/>
    <w:rsid w:val="0098593B"/>
    <w:rsid w:val="0099033B"/>
    <w:rsid w:val="00991E3B"/>
    <w:rsid w:val="009929E0"/>
    <w:rsid w:val="009A39EA"/>
    <w:rsid w:val="009A4571"/>
    <w:rsid w:val="009A6793"/>
    <w:rsid w:val="009A6A58"/>
    <w:rsid w:val="009A7D27"/>
    <w:rsid w:val="009B1392"/>
    <w:rsid w:val="009B1F1D"/>
    <w:rsid w:val="009B25C0"/>
    <w:rsid w:val="009B3047"/>
    <w:rsid w:val="009B4C19"/>
    <w:rsid w:val="009C241A"/>
    <w:rsid w:val="009C4152"/>
    <w:rsid w:val="009C55F6"/>
    <w:rsid w:val="009D15C5"/>
    <w:rsid w:val="009D22CD"/>
    <w:rsid w:val="009D282F"/>
    <w:rsid w:val="009D3A38"/>
    <w:rsid w:val="009D4ABD"/>
    <w:rsid w:val="009D4DDC"/>
    <w:rsid w:val="009D4F91"/>
    <w:rsid w:val="009E12AE"/>
    <w:rsid w:val="009E299A"/>
    <w:rsid w:val="009E2CD8"/>
    <w:rsid w:val="009F2646"/>
    <w:rsid w:val="009F43B3"/>
    <w:rsid w:val="00A015AF"/>
    <w:rsid w:val="00A0248A"/>
    <w:rsid w:val="00A033DF"/>
    <w:rsid w:val="00A03954"/>
    <w:rsid w:val="00A042E7"/>
    <w:rsid w:val="00A10E00"/>
    <w:rsid w:val="00A115B1"/>
    <w:rsid w:val="00A14375"/>
    <w:rsid w:val="00A1587B"/>
    <w:rsid w:val="00A206AE"/>
    <w:rsid w:val="00A277E5"/>
    <w:rsid w:val="00A27B50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572F"/>
    <w:rsid w:val="00A573DD"/>
    <w:rsid w:val="00A66270"/>
    <w:rsid w:val="00A667C6"/>
    <w:rsid w:val="00A74291"/>
    <w:rsid w:val="00A76CBC"/>
    <w:rsid w:val="00A77903"/>
    <w:rsid w:val="00A80E36"/>
    <w:rsid w:val="00A86026"/>
    <w:rsid w:val="00A86BD9"/>
    <w:rsid w:val="00A92454"/>
    <w:rsid w:val="00A935E0"/>
    <w:rsid w:val="00AA580E"/>
    <w:rsid w:val="00AA66DD"/>
    <w:rsid w:val="00AA71D3"/>
    <w:rsid w:val="00AB2161"/>
    <w:rsid w:val="00AB5F71"/>
    <w:rsid w:val="00AB7826"/>
    <w:rsid w:val="00AC13E8"/>
    <w:rsid w:val="00AC4A94"/>
    <w:rsid w:val="00AC754D"/>
    <w:rsid w:val="00AD1310"/>
    <w:rsid w:val="00AD1B81"/>
    <w:rsid w:val="00AD2A9D"/>
    <w:rsid w:val="00AD2C72"/>
    <w:rsid w:val="00AD427D"/>
    <w:rsid w:val="00AD4D52"/>
    <w:rsid w:val="00AD4EE9"/>
    <w:rsid w:val="00AD6709"/>
    <w:rsid w:val="00AE64E5"/>
    <w:rsid w:val="00AF26DA"/>
    <w:rsid w:val="00AF56EA"/>
    <w:rsid w:val="00B00144"/>
    <w:rsid w:val="00B018AE"/>
    <w:rsid w:val="00B052D9"/>
    <w:rsid w:val="00B054BA"/>
    <w:rsid w:val="00B11459"/>
    <w:rsid w:val="00B12FE4"/>
    <w:rsid w:val="00B14EF1"/>
    <w:rsid w:val="00B17D6B"/>
    <w:rsid w:val="00B21306"/>
    <w:rsid w:val="00B25099"/>
    <w:rsid w:val="00B252B5"/>
    <w:rsid w:val="00B272B9"/>
    <w:rsid w:val="00B27C54"/>
    <w:rsid w:val="00B31148"/>
    <w:rsid w:val="00B317F9"/>
    <w:rsid w:val="00B32BA5"/>
    <w:rsid w:val="00B42248"/>
    <w:rsid w:val="00B46B48"/>
    <w:rsid w:val="00B4745E"/>
    <w:rsid w:val="00B506A8"/>
    <w:rsid w:val="00B56ACF"/>
    <w:rsid w:val="00B56F84"/>
    <w:rsid w:val="00B60C28"/>
    <w:rsid w:val="00B6335B"/>
    <w:rsid w:val="00B63E31"/>
    <w:rsid w:val="00B65817"/>
    <w:rsid w:val="00B6659F"/>
    <w:rsid w:val="00B6744B"/>
    <w:rsid w:val="00B711E5"/>
    <w:rsid w:val="00B714F5"/>
    <w:rsid w:val="00B75A50"/>
    <w:rsid w:val="00B75F1B"/>
    <w:rsid w:val="00B760F3"/>
    <w:rsid w:val="00B830FD"/>
    <w:rsid w:val="00B83B83"/>
    <w:rsid w:val="00B84A29"/>
    <w:rsid w:val="00B86FF8"/>
    <w:rsid w:val="00B91802"/>
    <w:rsid w:val="00B94DF0"/>
    <w:rsid w:val="00B95E50"/>
    <w:rsid w:val="00BA2757"/>
    <w:rsid w:val="00BA2DF7"/>
    <w:rsid w:val="00BA3835"/>
    <w:rsid w:val="00BA6896"/>
    <w:rsid w:val="00BA6C8C"/>
    <w:rsid w:val="00BB0BED"/>
    <w:rsid w:val="00BB5C5B"/>
    <w:rsid w:val="00BB7979"/>
    <w:rsid w:val="00BC3FE5"/>
    <w:rsid w:val="00BC4EDC"/>
    <w:rsid w:val="00BC6D40"/>
    <w:rsid w:val="00BC7C68"/>
    <w:rsid w:val="00BD2FCB"/>
    <w:rsid w:val="00BD5780"/>
    <w:rsid w:val="00BD5920"/>
    <w:rsid w:val="00BD6090"/>
    <w:rsid w:val="00BD75B2"/>
    <w:rsid w:val="00BE0183"/>
    <w:rsid w:val="00BE4A8F"/>
    <w:rsid w:val="00BE791A"/>
    <w:rsid w:val="00BF2E47"/>
    <w:rsid w:val="00BF5F60"/>
    <w:rsid w:val="00C003EB"/>
    <w:rsid w:val="00C01D5A"/>
    <w:rsid w:val="00C05E5B"/>
    <w:rsid w:val="00C070A1"/>
    <w:rsid w:val="00C078EA"/>
    <w:rsid w:val="00C1021F"/>
    <w:rsid w:val="00C1162A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9D2"/>
    <w:rsid w:val="00C42AAF"/>
    <w:rsid w:val="00C43150"/>
    <w:rsid w:val="00C458F4"/>
    <w:rsid w:val="00C46AE3"/>
    <w:rsid w:val="00C50BE7"/>
    <w:rsid w:val="00C52289"/>
    <w:rsid w:val="00C5655B"/>
    <w:rsid w:val="00C57DC7"/>
    <w:rsid w:val="00C660C3"/>
    <w:rsid w:val="00C72E32"/>
    <w:rsid w:val="00C7643F"/>
    <w:rsid w:val="00C77069"/>
    <w:rsid w:val="00C923E6"/>
    <w:rsid w:val="00C93BFA"/>
    <w:rsid w:val="00C94704"/>
    <w:rsid w:val="00C9492F"/>
    <w:rsid w:val="00C94BF6"/>
    <w:rsid w:val="00C97553"/>
    <w:rsid w:val="00CB43A3"/>
    <w:rsid w:val="00CB68D4"/>
    <w:rsid w:val="00CC0788"/>
    <w:rsid w:val="00CC1896"/>
    <w:rsid w:val="00CC4B9D"/>
    <w:rsid w:val="00CC5F4D"/>
    <w:rsid w:val="00CC6352"/>
    <w:rsid w:val="00CC7A37"/>
    <w:rsid w:val="00CC7D35"/>
    <w:rsid w:val="00CD1468"/>
    <w:rsid w:val="00CD17AD"/>
    <w:rsid w:val="00CD2A2B"/>
    <w:rsid w:val="00CD2A48"/>
    <w:rsid w:val="00CD3D2B"/>
    <w:rsid w:val="00CD5BFC"/>
    <w:rsid w:val="00CE150C"/>
    <w:rsid w:val="00CE2F75"/>
    <w:rsid w:val="00CE7CBC"/>
    <w:rsid w:val="00CF266E"/>
    <w:rsid w:val="00CF5A74"/>
    <w:rsid w:val="00CF6AA1"/>
    <w:rsid w:val="00CF7283"/>
    <w:rsid w:val="00CF76A5"/>
    <w:rsid w:val="00CF7B65"/>
    <w:rsid w:val="00D02F90"/>
    <w:rsid w:val="00D03D03"/>
    <w:rsid w:val="00D07A45"/>
    <w:rsid w:val="00D11FB7"/>
    <w:rsid w:val="00D12566"/>
    <w:rsid w:val="00D21AEF"/>
    <w:rsid w:val="00D21ED1"/>
    <w:rsid w:val="00D26BFE"/>
    <w:rsid w:val="00D26C58"/>
    <w:rsid w:val="00D363A6"/>
    <w:rsid w:val="00D40498"/>
    <w:rsid w:val="00D40533"/>
    <w:rsid w:val="00D40871"/>
    <w:rsid w:val="00D414CE"/>
    <w:rsid w:val="00D434CE"/>
    <w:rsid w:val="00D45B67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63350"/>
    <w:rsid w:val="00D70716"/>
    <w:rsid w:val="00D71016"/>
    <w:rsid w:val="00D71DE6"/>
    <w:rsid w:val="00D725C0"/>
    <w:rsid w:val="00D727E4"/>
    <w:rsid w:val="00D75169"/>
    <w:rsid w:val="00D771FE"/>
    <w:rsid w:val="00D77C2B"/>
    <w:rsid w:val="00D811EC"/>
    <w:rsid w:val="00D81A0A"/>
    <w:rsid w:val="00D82DDA"/>
    <w:rsid w:val="00D83E1F"/>
    <w:rsid w:val="00D847CA"/>
    <w:rsid w:val="00D8654B"/>
    <w:rsid w:val="00D90142"/>
    <w:rsid w:val="00D9113C"/>
    <w:rsid w:val="00D94F83"/>
    <w:rsid w:val="00D972F9"/>
    <w:rsid w:val="00DA0EC0"/>
    <w:rsid w:val="00DA1F49"/>
    <w:rsid w:val="00DB1379"/>
    <w:rsid w:val="00DB145B"/>
    <w:rsid w:val="00DB223D"/>
    <w:rsid w:val="00DB50B4"/>
    <w:rsid w:val="00DC3973"/>
    <w:rsid w:val="00DC667B"/>
    <w:rsid w:val="00DC7CBA"/>
    <w:rsid w:val="00DD2D03"/>
    <w:rsid w:val="00DD454E"/>
    <w:rsid w:val="00DD6B4F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C46"/>
    <w:rsid w:val="00E6495F"/>
    <w:rsid w:val="00E64FF9"/>
    <w:rsid w:val="00E66696"/>
    <w:rsid w:val="00E73C32"/>
    <w:rsid w:val="00E75EEB"/>
    <w:rsid w:val="00E76146"/>
    <w:rsid w:val="00E845A7"/>
    <w:rsid w:val="00E85880"/>
    <w:rsid w:val="00E85AD0"/>
    <w:rsid w:val="00E8776D"/>
    <w:rsid w:val="00E919BD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D0564"/>
    <w:rsid w:val="00ED0729"/>
    <w:rsid w:val="00ED13F7"/>
    <w:rsid w:val="00ED5AA1"/>
    <w:rsid w:val="00EE6973"/>
    <w:rsid w:val="00EE711D"/>
    <w:rsid w:val="00EF151E"/>
    <w:rsid w:val="00EF7C5A"/>
    <w:rsid w:val="00F000DC"/>
    <w:rsid w:val="00F0512F"/>
    <w:rsid w:val="00F06D87"/>
    <w:rsid w:val="00F0745C"/>
    <w:rsid w:val="00F1370A"/>
    <w:rsid w:val="00F16A31"/>
    <w:rsid w:val="00F16CC3"/>
    <w:rsid w:val="00F17A1C"/>
    <w:rsid w:val="00F22886"/>
    <w:rsid w:val="00F24B97"/>
    <w:rsid w:val="00F2657C"/>
    <w:rsid w:val="00F319A4"/>
    <w:rsid w:val="00F31A5C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53AA"/>
    <w:rsid w:val="00F64973"/>
    <w:rsid w:val="00F708AB"/>
    <w:rsid w:val="00F70AAC"/>
    <w:rsid w:val="00F74A0C"/>
    <w:rsid w:val="00F75B45"/>
    <w:rsid w:val="00F75B93"/>
    <w:rsid w:val="00F813C4"/>
    <w:rsid w:val="00F81E32"/>
    <w:rsid w:val="00F83517"/>
    <w:rsid w:val="00F87A0C"/>
    <w:rsid w:val="00F91CFC"/>
    <w:rsid w:val="00F96637"/>
    <w:rsid w:val="00F96C5F"/>
    <w:rsid w:val="00FA1373"/>
    <w:rsid w:val="00FA1E09"/>
    <w:rsid w:val="00FB1914"/>
    <w:rsid w:val="00FB27C6"/>
    <w:rsid w:val="00FB3909"/>
    <w:rsid w:val="00FB437F"/>
    <w:rsid w:val="00FB4F36"/>
    <w:rsid w:val="00FB7A6F"/>
    <w:rsid w:val="00FC0575"/>
    <w:rsid w:val="00FC08CB"/>
    <w:rsid w:val="00FC1DFB"/>
    <w:rsid w:val="00FC608A"/>
    <w:rsid w:val="00FD33AE"/>
    <w:rsid w:val="00FD394B"/>
    <w:rsid w:val="00FD4AD4"/>
    <w:rsid w:val="00FF0276"/>
    <w:rsid w:val="00FF1692"/>
    <w:rsid w:val="00FF17BF"/>
    <w:rsid w:val="00FF1A6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b.hettich.com/fr-fr/page-daccue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83CC-BD38-4E01-A50C-7C0D2B46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410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 France erhält „Qualiopi“-Zertifikat - Ausgezeichnete Qualität in der Berufsausbildung</vt:lpstr>
      <vt:lpstr>Hettich zeigt Innovationen zur Eurobois 2022: Möbelgestaltung nach Wunsch und wandelbare Räume</vt:lpstr>
    </vt:vector>
  </TitlesOfParts>
  <Company>.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France krijgt 'Qualiopi'-certificaat: Uitstekende kwaliteit beroepsonderwijs</dc:title>
  <dc:creator>Prototype</dc:creator>
  <cp:lastModifiedBy>Anke Wöhler</cp:lastModifiedBy>
  <cp:revision>3</cp:revision>
  <cp:lastPrinted>2021-10-28T06:33:00Z</cp:lastPrinted>
  <dcterms:created xsi:type="dcterms:W3CDTF">2022-02-07T17:31:00Z</dcterms:created>
  <dcterms:modified xsi:type="dcterms:W3CDTF">2022-02-08T11:35:00Z</dcterms:modified>
</cp:coreProperties>
</file>