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A29B9" w14:textId="77777777" w:rsidR="001A71A2" w:rsidRDefault="00AA3CEB" w:rsidP="00421E07">
      <w:pPr>
        <w:spacing w:line="360" w:lineRule="auto"/>
        <w:rPr>
          <w:rFonts w:cs="Arial"/>
          <w:b/>
          <w:color w:val="auto"/>
          <w:sz w:val="28"/>
          <w:szCs w:val="28"/>
        </w:rPr>
      </w:pPr>
      <w:r>
        <w:rPr>
          <w:rFonts w:cs="Arial"/>
          <w:b/>
          <w:color w:val="auto"/>
          <w:sz w:val="28"/>
          <w:szCs w:val="28"/>
        </w:rPr>
        <w:t>ORGATEC 2026: Adaptive Spaces with Hettich</w:t>
      </w:r>
    </w:p>
    <w:p w14:paraId="0F63E0CE" w14:textId="4A0F807D" w:rsidR="00525EC2" w:rsidRDefault="00525EC2" w:rsidP="00844438">
      <w:pPr>
        <w:spacing w:line="360" w:lineRule="auto"/>
        <w:rPr>
          <w:rFonts w:cs="Arial"/>
          <w:b/>
          <w:color w:val="auto"/>
          <w:szCs w:val="24"/>
        </w:rPr>
      </w:pPr>
      <w:r>
        <w:rPr>
          <w:rFonts w:cs="Arial"/>
          <w:b/>
          <w:color w:val="auto"/>
          <w:szCs w:val="24"/>
        </w:rPr>
        <w:t>End to end solutions for transformable offices spaces</w:t>
      </w:r>
    </w:p>
    <w:p w14:paraId="7814850E" w14:textId="77777777" w:rsidR="000E725F" w:rsidRDefault="000E725F" w:rsidP="00421E07">
      <w:pPr>
        <w:spacing w:line="360" w:lineRule="auto"/>
        <w:rPr>
          <w:rFonts w:cs="Arial"/>
          <w:b/>
          <w:color w:val="auto"/>
          <w:szCs w:val="24"/>
        </w:rPr>
      </w:pPr>
    </w:p>
    <w:p w14:paraId="3863F8D2" w14:textId="5F582A6C" w:rsidR="00B62347" w:rsidRDefault="002305F6" w:rsidP="4D8A5204">
      <w:pPr>
        <w:spacing w:line="360" w:lineRule="auto"/>
        <w:rPr>
          <w:rFonts w:cs="Arial"/>
          <w:b/>
          <w:bCs/>
          <w:color w:val="auto"/>
        </w:rPr>
      </w:pPr>
      <w:r>
        <w:rPr>
          <w:rFonts w:cs="Arial"/>
          <w:b/>
          <w:bCs/>
          <w:color w:val="auto"/>
        </w:rPr>
        <w:t xml:space="preserve">From transformable furniture to adaptive spaces: Hettich develops future proof solutions for the home, lifestyles and workplaces of tomorrow under its leitmotif, "Transforming Spaces". With "Adaptive Spaces. Made to adapt", The fittings specialist will be showcasing adaptable contract and interior design solutions that efficiently adapt to any situation and people's needs at the ORGATEC 2026 trade fair from 27 to 30 October in Cologne, Germany. </w:t>
      </w:r>
    </w:p>
    <w:p w14:paraId="0F0F314F" w14:textId="77777777" w:rsidR="002F6F17" w:rsidRDefault="002F6F17" w:rsidP="003D0058">
      <w:pPr>
        <w:spacing w:line="360" w:lineRule="auto"/>
        <w:rPr>
          <w:rFonts w:cs="Arial"/>
          <w:b/>
          <w:color w:val="auto"/>
          <w:szCs w:val="24"/>
        </w:rPr>
      </w:pPr>
    </w:p>
    <w:p w14:paraId="54DABD90" w14:textId="179E089F" w:rsidR="004D2A2C" w:rsidRDefault="77758066" w:rsidP="5F012D41">
      <w:pPr>
        <w:spacing w:line="360" w:lineRule="auto"/>
        <w:rPr>
          <w:rFonts w:cs="Arial"/>
          <w:color w:val="auto"/>
        </w:rPr>
      </w:pPr>
      <w:r>
        <w:rPr>
          <w:rFonts w:cs="Arial"/>
          <w:color w:val="auto"/>
        </w:rPr>
        <w:t xml:space="preserve">One space, endless possibilities. Adaptive space solutions that enable a variety of different uses and functions on the same footprint are becoming increasingly important in architecture, interior design, property development and in the world of hospitality. To this end, Hettich provides innovative fittings technologies, intelligent motion systems and planning assistance for a wide variety of requirements, all from a single source. In cooperation with the Actiforce and KUHN brands from the Hettich Network, Hettich will be showcasing end to end spatial solutions for adaptive office environments that open the way to innovative planning approaches. The focus of these solutions is on optimising room acoustics, ergonomic working environments and rapid adaptability to different situations. </w:t>
      </w:r>
    </w:p>
    <w:p w14:paraId="334423F0" w14:textId="77777777" w:rsidR="004D2A2C" w:rsidRDefault="004D2A2C" w:rsidP="003D0058">
      <w:pPr>
        <w:spacing w:line="360" w:lineRule="auto"/>
        <w:rPr>
          <w:rFonts w:cs="Arial"/>
          <w:bCs/>
          <w:color w:val="auto"/>
          <w:szCs w:val="24"/>
        </w:rPr>
      </w:pPr>
    </w:p>
    <w:p w14:paraId="01E2EE4A" w14:textId="72AE580D" w:rsidR="00310B84" w:rsidRPr="00310B84" w:rsidRDefault="005A615C" w:rsidP="003D0058">
      <w:pPr>
        <w:spacing w:line="360" w:lineRule="auto"/>
        <w:rPr>
          <w:rFonts w:cs="Arial"/>
          <w:b/>
          <w:color w:val="auto"/>
          <w:szCs w:val="24"/>
        </w:rPr>
      </w:pPr>
      <w:r>
        <w:rPr>
          <w:rFonts w:cs="Arial"/>
          <w:b/>
          <w:color w:val="auto"/>
          <w:szCs w:val="24"/>
        </w:rPr>
        <w:t>RoomSpin – the new dimension for "Adaptive Spaces"</w:t>
      </w:r>
    </w:p>
    <w:p w14:paraId="62CA5024" w14:textId="33D6C928" w:rsidR="000633F5" w:rsidRDefault="2362B391" w:rsidP="5F5BF72F">
      <w:pPr>
        <w:spacing w:line="360" w:lineRule="auto"/>
        <w:rPr>
          <w:rFonts w:cs="Arial"/>
          <w:color w:val="auto"/>
        </w:rPr>
      </w:pPr>
      <w:r>
        <w:rPr>
          <w:rFonts w:cs="Arial"/>
          <w:color w:val="auto"/>
        </w:rPr>
        <w:t xml:space="preserve">Hettich will be demonstrating with a range of applications how rotating interior elements can fundamentally transform the planning and use of office spaces. With just one turn, the </w:t>
      </w:r>
      <w:r>
        <w:rPr>
          <w:rFonts w:cs="Arial"/>
          <w:color w:val="auto"/>
        </w:rPr>
        <w:lastRenderedPageBreak/>
        <w:t>"RoomSpin Frame Box" users can switch quickly between an open room situation for teamworking and meetings to an enclosed space to retreat and work alone in. Hettich will also be demonstrating how RoomSpin can transform the function of an entire room in an instant using several adjacent, full-height furniture units: simply rotating the units reveals the other side of the furniture – and with this, an entirely new design and a completely different way of using the space. With this approach, a single room can combine a variety of functions and can be transformed from a workspace into a storage solution, for example, in a matter of seconds. Given the scalability of the SpinLines turning and swivelling systems, space saving interior designs that make efficient use of the space can be realised in all sorts of areas.</w:t>
      </w:r>
    </w:p>
    <w:p w14:paraId="79569BB1" w14:textId="77777777" w:rsidR="00DB0BD1" w:rsidRDefault="00DB0BD1" w:rsidP="006A1319">
      <w:pPr>
        <w:spacing w:line="360" w:lineRule="auto"/>
        <w:rPr>
          <w:rFonts w:cs="Arial"/>
          <w:bCs/>
          <w:color w:val="auto"/>
          <w:szCs w:val="24"/>
        </w:rPr>
      </w:pPr>
    </w:p>
    <w:p w14:paraId="5C16A28D" w14:textId="77777777" w:rsidR="000633F5" w:rsidRDefault="000633F5" w:rsidP="003D0058">
      <w:pPr>
        <w:spacing w:line="360" w:lineRule="auto"/>
        <w:rPr>
          <w:rFonts w:cs="Arial"/>
          <w:b/>
          <w:color w:val="auto"/>
          <w:szCs w:val="24"/>
        </w:rPr>
      </w:pPr>
      <w:r>
        <w:rPr>
          <w:rFonts w:cs="Arial"/>
          <w:b/>
          <w:color w:val="auto"/>
          <w:szCs w:val="24"/>
        </w:rPr>
        <w:t>Moving people and spaces</w:t>
      </w:r>
    </w:p>
    <w:p w14:paraId="4F8CC31D" w14:textId="2FEE9D66" w:rsidR="00130DFD" w:rsidRDefault="50D5E085" w:rsidP="5F012D41">
      <w:pPr>
        <w:spacing w:line="360" w:lineRule="auto"/>
        <w:rPr>
          <w:rFonts w:cs="Arial"/>
          <w:color w:val="auto"/>
        </w:rPr>
      </w:pPr>
      <w:r>
        <w:rPr>
          <w:rFonts w:cs="Arial"/>
          <w:color w:val="auto"/>
        </w:rPr>
        <w:t xml:space="preserve">Set in a workspace scenario, the Hettich Network will be presenting the results of intense cooperation. The spectrum encompasses design focused soundproofing elements – such as canopy ceilings, wall panels, partitions and curtain elements – made from iswall®, a felt like sound absorbing material. These are complemented and combined with KUHN’s agile LAYERS interior design system, as well as Activity stools, height adjustable desks and the new SF 1050 TILT from Actiforce. A particular feature here is that the height and tilt angle of desktop on the TILT desk support can be adapted to suit each individual user. Certified by "Aktion Gesunder Rücken e.V." (Campaign for Healthier Backs), TILT meets scientifically verified requirements on ergonomic workplace design. </w:t>
      </w:r>
    </w:p>
    <w:p w14:paraId="55F226A4" w14:textId="77777777" w:rsidR="00D26354" w:rsidRDefault="00D26354" w:rsidP="007E725F">
      <w:pPr>
        <w:spacing w:line="360" w:lineRule="auto"/>
        <w:rPr>
          <w:rFonts w:cs="Arial"/>
          <w:bCs/>
          <w:color w:val="auto"/>
          <w:szCs w:val="24"/>
        </w:rPr>
      </w:pPr>
    </w:p>
    <w:p w14:paraId="0B13F662" w14:textId="6FD17AA4" w:rsidR="00C74F94" w:rsidRDefault="00C74F94" w:rsidP="007E725F">
      <w:pPr>
        <w:spacing w:line="360" w:lineRule="auto"/>
        <w:rPr>
          <w:rFonts w:cs="Arial"/>
          <w:bCs/>
          <w:color w:val="auto"/>
          <w:szCs w:val="24"/>
        </w:rPr>
      </w:pPr>
      <w:r>
        <w:rPr>
          <w:rFonts w:cs="Arial"/>
          <w:bCs/>
          <w:color w:val="auto"/>
          <w:szCs w:val="24"/>
        </w:rPr>
        <w:lastRenderedPageBreak/>
        <w:t>Trade fair visitors can look forward to a diverse interplay of all furniture and spatial elements. The visitors are also invited to bring along their own ideas and projects and explore them with the Hettich team on site.</w:t>
      </w:r>
    </w:p>
    <w:p w14:paraId="68636062" w14:textId="77777777" w:rsidR="00394B83" w:rsidRDefault="00394B83" w:rsidP="007E725F">
      <w:pPr>
        <w:spacing w:line="360" w:lineRule="auto"/>
        <w:rPr>
          <w:rFonts w:cs="Arial"/>
          <w:bCs/>
          <w:color w:val="auto"/>
          <w:szCs w:val="24"/>
        </w:rPr>
      </w:pPr>
    </w:p>
    <w:p w14:paraId="071E970B" w14:textId="32F977D6" w:rsidR="004F2093" w:rsidRDefault="63466D0F" w:rsidP="003D0058">
      <w:pPr>
        <w:spacing w:line="360" w:lineRule="auto"/>
      </w:pPr>
      <w:r>
        <w:rPr>
          <w:rFonts w:cs="Arial"/>
          <w:b/>
          <w:bCs/>
          <w:color w:val="auto"/>
        </w:rPr>
        <w:t xml:space="preserve">More about </w:t>
      </w:r>
      <w:hyperlink r:id="rId11">
        <w:r>
          <w:rPr>
            <w:rStyle w:val="Hyperlink"/>
            <w:rFonts w:cs="Arial"/>
            <w:b/>
            <w:bCs/>
          </w:rPr>
          <w:t>Hettich Network at Orgatec 2026</w:t>
        </w:r>
      </w:hyperlink>
      <w:r>
        <w:rPr>
          <w:rFonts w:cs="Arial"/>
          <w:b/>
          <w:bCs/>
          <w:color w:val="auto"/>
        </w:rPr>
        <w:t>.</w:t>
      </w:r>
    </w:p>
    <w:p w14:paraId="7F7D6D95" w14:textId="77777777" w:rsidR="00E54EA5" w:rsidRDefault="00E54EA5" w:rsidP="00421E07">
      <w:pPr>
        <w:spacing w:line="360" w:lineRule="auto"/>
        <w:rPr>
          <w:rFonts w:cs="Arial"/>
          <w:bCs/>
          <w:color w:val="auto"/>
          <w:szCs w:val="24"/>
        </w:rPr>
      </w:pPr>
    </w:p>
    <w:p w14:paraId="2B39C3B2" w14:textId="05C11C26" w:rsidR="00421E07" w:rsidRPr="00A757E1" w:rsidRDefault="00421E07" w:rsidP="6A4C4CEF">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lang w:eastAsia="sv-SE"/>
        </w:rPr>
      </w:pPr>
      <w:r>
        <w:rPr>
          <w:rFonts w:cs="Arial"/>
          <w:color w:val="auto"/>
        </w:rPr>
        <w:t>The following picture material is available for download under the "</w:t>
      </w:r>
      <w:r>
        <w:rPr>
          <w:b/>
          <w:bCs/>
        </w:rPr>
        <w:t>Press</w:t>
      </w:r>
      <w:r>
        <w:rPr>
          <w:rFonts w:cs="Arial"/>
          <w:color w:val="auto"/>
        </w:rPr>
        <w:t xml:space="preserve">" </w:t>
      </w:r>
      <w:r>
        <w:rPr>
          <w:b/>
          <w:bCs/>
        </w:rPr>
        <w:t>menu</w:t>
      </w:r>
      <w:r>
        <w:rPr>
          <w:rFonts w:cs="Arial"/>
          <w:color w:val="auto"/>
        </w:rPr>
        <w:t xml:space="preserve"> at </w:t>
      </w:r>
      <w:r>
        <w:rPr>
          <w:b/>
          <w:bCs/>
        </w:rPr>
        <w:t>www.hettich.com</w:t>
      </w:r>
      <w:r>
        <w:rPr>
          <w:rFonts w:cs="Arial"/>
          <w:color w:val="auto"/>
        </w:rPr>
        <w:t>:</w:t>
      </w:r>
    </w:p>
    <w:p w14:paraId="5BBE4F12" w14:textId="77777777" w:rsidR="00DB003C" w:rsidRDefault="00DB003C"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p>
    <w:p w14:paraId="5976D7AA" w14:textId="0E733613" w:rsidR="00C8561A" w:rsidRPr="00C8561A" w:rsidRDefault="00C8561A" w:rsidP="00C8561A">
      <w:pPr>
        <w:pStyle w:val="KeinLeerraum"/>
        <w:rPr>
          <w:rFonts w:cs="Arial"/>
          <w:lang w:eastAsia="sv-SE"/>
        </w:rPr>
      </w:pPr>
      <w:r w:rsidRPr="00C8561A">
        <w:rPr>
          <w:rFonts w:cs="Arial"/>
          <w:noProof/>
          <w:lang w:eastAsia="sv-SE"/>
        </w:rPr>
        <w:drawing>
          <wp:inline distT="0" distB="0" distL="0" distR="0" wp14:anchorId="4B74C358" wp14:editId="7633C56B">
            <wp:extent cx="4495800" cy="2508885"/>
            <wp:effectExtent l="0" t="0" r="0" b="5715"/>
            <wp:docPr id="1861270110" name="Grafik 3" descr="The image depicts a modern, open-plan office space with a minimalistic design featuring a red accent, circular ceiling decorations, and contemporary furnitur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70110" name="Grafik 3" descr="The image depicts a modern, open-plan office space with a minimalistic design featuring a red accent, circular ceiling decorations, and contemporary furniture.&#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95800" cy="2508885"/>
                    </a:xfrm>
                    <a:prstGeom prst="rect">
                      <a:avLst/>
                    </a:prstGeom>
                    <a:noFill/>
                    <a:ln>
                      <a:noFill/>
                    </a:ln>
                  </pic:spPr>
                </pic:pic>
              </a:graphicData>
            </a:graphic>
          </wp:inline>
        </w:drawing>
      </w:r>
    </w:p>
    <w:p w14:paraId="6F80EDB0" w14:textId="77777777" w:rsidR="00C8561A" w:rsidRPr="0022412B" w:rsidRDefault="00C8561A" w:rsidP="00C8561A">
      <w:pPr>
        <w:rPr>
          <w:rFonts w:cs="Arial"/>
          <w:b/>
          <w:color w:val="auto"/>
          <w:sz w:val="22"/>
          <w:szCs w:val="22"/>
          <w:lang w:val="en-GB"/>
        </w:rPr>
      </w:pPr>
      <w:r>
        <w:rPr>
          <w:rFonts w:cs="Arial"/>
          <w:b/>
          <w:color w:val="auto"/>
          <w:sz w:val="22"/>
          <w:szCs w:val="22"/>
        </w:rPr>
        <w:t xml:space="preserve">312026_a </w:t>
      </w:r>
    </w:p>
    <w:p w14:paraId="1A099F2A" w14:textId="43263F6B" w:rsidR="00C8561A" w:rsidRDefault="00C8561A" w:rsidP="00551421">
      <w:pPr>
        <w:pStyle w:val="KeinLeerraum"/>
        <w:rPr>
          <w:rFonts w:cs="Arial"/>
          <w:lang w:val="en-GB" w:eastAsia="sv-SE"/>
        </w:rPr>
      </w:pPr>
      <w:r>
        <w:rPr>
          <w:rFonts w:ascii="Arial" w:hAnsi="Arial" w:cs="Arial"/>
        </w:rPr>
        <w:t xml:space="preserve">The “RoomSpin Frame Box” combines efficient use of space with flexibility in designing the work environment. Just one turn is all that is needed to switch between a teamworking zone and a segregated zone for individuals to work alone in. </w:t>
      </w:r>
    </w:p>
    <w:p w14:paraId="402B6C1A" w14:textId="0261F16F" w:rsidR="00C8561A" w:rsidRPr="0022412B" w:rsidRDefault="00C8561A" w:rsidP="2B8C7D65">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 w:val="22"/>
          <w:szCs w:val="22"/>
          <w:lang w:val="en-GB" w:eastAsia="sv-SE"/>
        </w:rPr>
      </w:pPr>
      <w:r>
        <w:rPr>
          <w:rFonts w:cs="Arial"/>
          <w:color w:val="auto"/>
          <w:sz w:val="22"/>
          <w:szCs w:val="22"/>
        </w:rPr>
        <w:t>Photo: Hettich (AI-generated)</w:t>
      </w:r>
    </w:p>
    <w:p w14:paraId="5BE8EDA2" w14:textId="77777777" w:rsidR="00C52C3C" w:rsidRDefault="00C52C3C" w:rsidP="00EC1030">
      <w:pPr>
        <w:pStyle w:val="KeinLeerraum"/>
        <w:rPr>
          <w:rFonts w:ascii="Arial" w:hAnsi="Arial" w:cs="Arial"/>
          <w:lang w:val="en-GB" w:eastAsia="sv-SE"/>
        </w:rPr>
      </w:pPr>
    </w:p>
    <w:p w14:paraId="35399D47" w14:textId="003F4C3D" w:rsidR="00C52C3C" w:rsidRDefault="00C52C3C" w:rsidP="00C52C3C">
      <w:pPr>
        <w:pStyle w:val="KeinLeerraum"/>
      </w:pPr>
      <w:r w:rsidRPr="00C52C3C">
        <w:rPr>
          <w:noProof/>
        </w:rPr>
        <w:lastRenderedPageBreak/>
        <w:drawing>
          <wp:inline distT="0" distB="0" distL="0" distR="0" wp14:anchorId="6600513E" wp14:editId="0D025C01">
            <wp:extent cx="4342148" cy="2894152"/>
            <wp:effectExtent l="0" t="0" r="1270" b="1905"/>
            <wp:docPr id="1897197907" name="Grafik 2" descr="The image depicts an open, modern office space with large glass walls, a central area with people working, and a view of outdoor greenery.&#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97907" name="Grafik 2" descr="The image depicts an open, modern office space with large glass walls, a central area with people working, and a view of outdoor greenery.&#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7332" cy="2897608"/>
                    </a:xfrm>
                    <a:prstGeom prst="rect">
                      <a:avLst/>
                    </a:prstGeom>
                    <a:noFill/>
                    <a:ln>
                      <a:noFill/>
                    </a:ln>
                  </pic:spPr>
                </pic:pic>
              </a:graphicData>
            </a:graphic>
          </wp:inline>
        </w:drawing>
      </w:r>
    </w:p>
    <w:p w14:paraId="352ECC0C" w14:textId="291A5B48" w:rsidR="00551421" w:rsidRPr="0022412B" w:rsidRDefault="00551421" w:rsidP="00551421">
      <w:pPr>
        <w:rPr>
          <w:rFonts w:cs="Arial"/>
          <w:b/>
          <w:color w:val="auto"/>
          <w:sz w:val="22"/>
          <w:szCs w:val="22"/>
          <w:lang w:val="en-GB"/>
        </w:rPr>
      </w:pPr>
      <w:r>
        <w:rPr>
          <w:rFonts w:cs="Arial"/>
          <w:b/>
          <w:color w:val="auto"/>
          <w:sz w:val="22"/>
          <w:szCs w:val="22"/>
        </w:rPr>
        <w:t xml:space="preserve">312026_b </w:t>
      </w:r>
    </w:p>
    <w:p w14:paraId="5F56C81E" w14:textId="1A47C7DB" w:rsidR="00551421" w:rsidRPr="00551421" w:rsidRDefault="00551421" w:rsidP="2B8C7D65">
      <w:pPr>
        <w:pStyle w:val="KeinLeerraum"/>
        <w:rPr>
          <w:rFonts w:cs="Arial"/>
          <w:lang w:val="en-GB" w:eastAsia="sv-SE"/>
        </w:rPr>
      </w:pPr>
      <w:r>
        <w:rPr>
          <w:rFonts w:ascii="Arial" w:hAnsi="Arial" w:cs="Arial"/>
        </w:rPr>
        <w:t xml:space="preserve">Sliding door systems from KUHN can be perfectly adapted to the room’s architecture and </w:t>
      </w:r>
      <w:r>
        <w:rPr>
          <w:rFonts w:ascii="Arial" w:eastAsia="Arial" w:hAnsi="Arial" w:cs="Arial"/>
        </w:rPr>
        <w:t>can be made from a wide variety of materials. Photo: Hettich (AI-generated)</w:t>
      </w:r>
    </w:p>
    <w:p w14:paraId="2CEC95EB" w14:textId="77777777" w:rsidR="00C8561A" w:rsidRDefault="00C8561A" w:rsidP="00C52C3C">
      <w:pPr>
        <w:pStyle w:val="KeinLeerraum"/>
      </w:pPr>
    </w:p>
    <w:p w14:paraId="6C293644" w14:textId="77777777" w:rsidR="00C8561A" w:rsidRPr="00C52C3C" w:rsidRDefault="00C8561A" w:rsidP="00C52C3C">
      <w:pPr>
        <w:pStyle w:val="KeinLeerraum"/>
      </w:pPr>
    </w:p>
    <w:p w14:paraId="4A536F53" w14:textId="686B6349" w:rsidR="00C8561A" w:rsidRDefault="00C8561A" w:rsidP="00C8561A">
      <w:pPr>
        <w:pStyle w:val="KeinLeerraum"/>
      </w:pPr>
      <w:r w:rsidRPr="00C8561A">
        <w:rPr>
          <w:noProof/>
        </w:rPr>
        <w:drawing>
          <wp:inline distT="0" distB="0" distL="0" distR="0" wp14:anchorId="54653948" wp14:editId="5F1A3F7C">
            <wp:extent cx="4299123" cy="2398522"/>
            <wp:effectExtent l="0" t="0" r="6350" b="1905"/>
            <wp:docPr id="119568430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06080" cy="2402403"/>
                    </a:xfrm>
                    <a:prstGeom prst="rect">
                      <a:avLst/>
                    </a:prstGeom>
                    <a:noFill/>
                    <a:ln>
                      <a:noFill/>
                    </a:ln>
                  </pic:spPr>
                </pic:pic>
              </a:graphicData>
            </a:graphic>
          </wp:inline>
        </w:drawing>
      </w:r>
    </w:p>
    <w:p w14:paraId="5CD3DA21" w14:textId="6215AA48" w:rsidR="00551421" w:rsidRPr="0022412B" w:rsidRDefault="00551421" w:rsidP="00551421">
      <w:pPr>
        <w:rPr>
          <w:rFonts w:cs="Arial"/>
          <w:b/>
          <w:color w:val="auto"/>
          <w:sz w:val="22"/>
          <w:szCs w:val="22"/>
          <w:lang w:val="en-GB"/>
        </w:rPr>
      </w:pPr>
      <w:r w:rsidRPr="0022412B">
        <w:rPr>
          <w:rFonts w:cs="Arial"/>
          <w:b/>
          <w:color w:val="auto"/>
          <w:sz w:val="22"/>
          <w:szCs w:val="22"/>
          <w:lang w:val="en-GB"/>
        </w:rPr>
        <w:t>312026_</w:t>
      </w:r>
      <w:r>
        <w:rPr>
          <w:rFonts w:cs="Arial"/>
          <w:b/>
          <w:color w:val="auto"/>
          <w:sz w:val="22"/>
          <w:szCs w:val="22"/>
          <w:lang w:val="en-GB"/>
        </w:rPr>
        <w:t>c</w:t>
      </w:r>
      <w:r w:rsidRPr="0022412B">
        <w:rPr>
          <w:rFonts w:cs="Arial"/>
          <w:b/>
          <w:color w:val="auto"/>
          <w:sz w:val="22"/>
          <w:szCs w:val="22"/>
          <w:lang w:val="en-GB"/>
        </w:rPr>
        <w:t xml:space="preserve"> </w:t>
      </w:r>
    </w:p>
    <w:p w14:paraId="46640099" w14:textId="2F6C3770" w:rsidR="00551421" w:rsidRPr="00551421" w:rsidRDefault="61B27795" w:rsidP="5F012D41">
      <w:pPr>
        <w:pStyle w:val="KeinLeerraum"/>
        <w:rPr>
          <w:rFonts w:cs="Arial"/>
          <w:lang w:val="en-GB" w:eastAsia="sv-SE"/>
        </w:rPr>
      </w:pPr>
      <w:r>
        <w:rPr>
          <w:rFonts w:ascii="Arial" w:hAnsi="Arial" w:cs="Arial"/>
        </w:rPr>
        <w:t>The ability to adapt spaces increases their usage potential and enables temporary zoning. Photo: Hettich</w:t>
      </w:r>
      <w:r>
        <w:rPr>
          <w:rFonts w:ascii="Arial" w:eastAsia="Arial" w:hAnsi="Arial" w:cs="Arial"/>
        </w:rPr>
        <w:t xml:space="preserve"> (AI-generated)</w:t>
      </w:r>
    </w:p>
    <w:p w14:paraId="611CDF79" w14:textId="77777777" w:rsidR="00C8561A" w:rsidRDefault="00C8561A" w:rsidP="00C8561A">
      <w:pPr>
        <w:pStyle w:val="KeinLeerraum"/>
      </w:pPr>
    </w:p>
    <w:p w14:paraId="02808CD1" w14:textId="77777777" w:rsidR="00C8561A" w:rsidRDefault="00C8561A" w:rsidP="00C8561A">
      <w:pPr>
        <w:pStyle w:val="KeinLeerraum"/>
      </w:pPr>
    </w:p>
    <w:p w14:paraId="02D95B5E" w14:textId="77777777" w:rsidR="00C8561A" w:rsidRDefault="00C8561A" w:rsidP="00C8561A">
      <w:pPr>
        <w:pStyle w:val="KeinLeerraum"/>
      </w:pPr>
    </w:p>
    <w:p w14:paraId="049945D1" w14:textId="77777777" w:rsidR="00C8561A" w:rsidRDefault="00C8561A" w:rsidP="00C8561A">
      <w:pPr>
        <w:pStyle w:val="KeinLeerraum"/>
      </w:pPr>
    </w:p>
    <w:p w14:paraId="413489B2" w14:textId="77777777" w:rsidR="00C8561A" w:rsidRDefault="00C8561A" w:rsidP="00C8561A">
      <w:pPr>
        <w:pStyle w:val="KeinLeerraum"/>
      </w:pPr>
    </w:p>
    <w:p w14:paraId="079972FD" w14:textId="77777777" w:rsidR="00C8561A" w:rsidRDefault="00C8561A" w:rsidP="00C8561A">
      <w:pPr>
        <w:pStyle w:val="KeinLeerraum"/>
      </w:pPr>
    </w:p>
    <w:p w14:paraId="4F5CE808" w14:textId="77777777" w:rsidR="00C8561A" w:rsidRDefault="00C8561A" w:rsidP="00C8561A">
      <w:pPr>
        <w:pStyle w:val="KeinLeerraum"/>
      </w:pPr>
    </w:p>
    <w:p w14:paraId="054E692A" w14:textId="77777777" w:rsidR="00C8561A" w:rsidRDefault="00C8561A" w:rsidP="00C8561A">
      <w:pPr>
        <w:pStyle w:val="KeinLeerraum"/>
      </w:pPr>
    </w:p>
    <w:p w14:paraId="2873EDFD" w14:textId="77777777" w:rsidR="00C8561A" w:rsidRDefault="00C8561A" w:rsidP="00C8561A">
      <w:pPr>
        <w:pStyle w:val="KeinLeerraum"/>
      </w:pPr>
    </w:p>
    <w:p w14:paraId="2CDEB939" w14:textId="77777777" w:rsidR="00C8561A" w:rsidRDefault="00C8561A" w:rsidP="00C8561A">
      <w:pPr>
        <w:pStyle w:val="KeinLeerraum"/>
      </w:pPr>
    </w:p>
    <w:p w14:paraId="29A954B1" w14:textId="77C7FE0E" w:rsidR="00C8561A" w:rsidRPr="00C8561A" w:rsidRDefault="00C8561A" w:rsidP="00C8561A">
      <w:pPr>
        <w:pStyle w:val="KeinLeerraum"/>
      </w:pPr>
      <w:r w:rsidRPr="00C8561A">
        <w:rPr>
          <w:noProof/>
        </w:rPr>
        <w:drawing>
          <wp:inline distT="0" distB="0" distL="0" distR="0" wp14:anchorId="0710C6DA" wp14:editId="025AF33C">
            <wp:extent cx="4495800" cy="2508885"/>
            <wp:effectExtent l="0" t="0" r="0" b="5715"/>
            <wp:docPr id="924147257" name="Grafik 6" descr="The image depicts an open office layout with a modern, minimalistic design, featuring a spacious room with high ceilings, large windows, a staircase, a large desk, ergonomic chairs, and a modern office desk.&#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47257" name="Grafik 6" descr="The image depicts an open office layout with a modern, minimalistic design, featuring a spacious room with high ceilings, large windows, a staircase, a large desk, ergonomic chairs, and a modern office desk.&#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2508885"/>
                    </a:xfrm>
                    <a:prstGeom prst="rect">
                      <a:avLst/>
                    </a:prstGeom>
                    <a:noFill/>
                    <a:ln>
                      <a:noFill/>
                    </a:ln>
                  </pic:spPr>
                </pic:pic>
              </a:graphicData>
            </a:graphic>
          </wp:inline>
        </w:drawing>
      </w:r>
    </w:p>
    <w:p w14:paraId="78F3997F" w14:textId="10F690DB" w:rsidR="00EC017C" w:rsidRPr="001F42E7" w:rsidRDefault="00D6067B" w:rsidP="00EC017C">
      <w:pPr>
        <w:rPr>
          <w:rFonts w:cs="Arial"/>
          <w:b/>
          <w:color w:val="auto"/>
          <w:sz w:val="22"/>
          <w:szCs w:val="22"/>
        </w:rPr>
      </w:pPr>
      <w:r>
        <w:rPr>
          <w:rFonts w:cs="Arial"/>
          <w:b/>
          <w:color w:val="auto"/>
          <w:sz w:val="22"/>
          <w:szCs w:val="22"/>
        </w:rPr>
        <w:t xml:space="preserve">312026_d </w:t>
      </w:r>
    </w:p>
    <w:p w14:paraId="34548AAF" w14:textId="703A886C" w:rsidR="00EC017C" w:rsidRPr="003D0058" w:rsidRDefault="7B6520C9" w:rsidP="5F012D41">
      <w:pPr>
        <w:rPr>
          <w:rFonts w:cs="Arial"/>
          <w:color w:val="auto"/>
          <w:sz w:val="22"/>
          <w:szCs w:val="22"/>
          <w:lang w:val="en-GB" w:eastAsia="sv-SE"/>
        </w:rPr>
      </w:pPr>
      <w:r>
        <w:rPr>
          <w:rFonts w:cs="Arial"/>
          <w:color w:val="auto"/>
          <w:sz w:val="22"/>
          <w:szCs w:val="22"/>
        </w:rPr>
        <w:t>Ergonomics plays a key part in the satisfaction, health and well-being of staff. The new SF 1050 TILT height adjustable desks from Actiforce can also tilt the desktop to suit any individual preference. Photo: Hettich (AI-generated)</w:t>
      </w:r>
    </w:p>
    <w:p w14:paraId="3B9A2AF0" w14:textId="083DF790" w:rsidR="00EC017C" w:rsidRDefault="00EC017C" w:rsidP="72F5D78D">
      <w:pPr>
        <w:spacing w:line="360" w:lineRule="auto"/>
      </w:pPr>
    </w:p>
    <w:p w14:paraId="6C9A00D2" w14:textId="77777777" w:rsidR="008C1EBA" w:rsidRDefault="008C1EBA" w:rsidP="00B83044">
      <w:pPr>
        <w:rPr>
          <w:rFonts w:cs="Arial"/>
          <w:bCs/>
          <w:color w:val="auto"/>
          <w:sz w:val="22"/>
          <w:szCs w:val="22"/>
        </w:rPr>
      </w:pPr>
    </w:p>
    <w:p w14:paraId="7C1F6816" w14:textId="77777777" w:rsidR="00B83044" w:rsidRDefault="00B83044" w:rsidP="00421E07">
      <w:pPr>
        <w:rPr>
          <w:rFonts w:cs="Arial"/>
          <w:bCs/>
          <w:color w:val="auto"/>
          <w:sz w:val="22"/>
          <w:szCs w:val="22"/>
        </w:rPr>
      </w:pPr>
    </w:p>
    <w:p w14:paraId="27C6B84E" w14:textId="77777777" w:rsidR="009909F4" w:rsidRPr="00421E07" w:rsidRDefault="009909F4" w:rsidP="00421E07">
      <w:pPr>
        <w:rPr>
          <w:rFonts w:cs="Arial"/>
          <w:bCs/>
          <w:color w:val="auto"/>
          <w:sz w:val="22"/>
          <w:szCs w:val="22"/>
        </w:rPr>
      </w:pPr>
    </w:p>
    <w:p w14:paraId="4C3FE477" w14:textId="77777777" w:rsidR="00571996" w:rsidRPr="00421E07" w:rsidRDefault="00571996" w:rsidP="005A3C05">
      <w:pPr>
        <w:widowControl w:val="0"/>
        <w:suppressAutoHyphens/>
        <w:spacing w:line="360" w:lineRule="auto"/>
        <w:rPr>
          <w:rFonts w:cs="Arial"/>
          <w:bCs/>
          <w:sz w:val="18"/>
          <w:szCs w:val="18"/>
          <w:u w:val="single"/>
        </w:rPr>
      </w:pPr>
      <w:r>
        <w:rPr>
          <w:rFonts w:cs="Arial"/>
          <w:sz w:val="18"/>
          <w:szCs w:val="18"/>
          <w:u w:val="single"/>
        </w:rPr>
        <w:t>About Hettich</w:t>
      </w:r>
    </w:p>
    <w:p w14:paraId="32182E68" w14:textId="51AE4D32" w:rsidR="6718AAE2" w:rsidRDefault="6718AAE2" w:rsidP="4D8A5204">
      <w:pPr>
        <w:spacing w:after="160" w:line="276" w:lineRule="auto"/>
      </w:pPr>
      <w:r>
        <w:t>Founded in 1888, Hettich is one of the world’s largest and most successful manufacturers of furniture fittings</w:t>
      </w:r>
      <w:r>
        <w:rPr>
          <w:rFonts w:eastAsia="Arial" w:cs="Arial"/>
          <w:sz w:val="18"/>
          <w:szCs w:val="18"/>
        </w:rPr>
        <w:t>. The family</w:t>
      </w:r>
      <w:r>
        <w:rPr>
          <w:rFonts w:eastAsia="Arial" w:cs="Arial"/>
          <w:sz w:val="18"/>
          <w:szCs w:val="18"/>
        </w:rPr>
        <w:noBreakHyphen/>
        <w:t>owned company is based in Kirchlengern, in Germany’s East Westphalia region</w:t>
      </w:r>
      <w:r>
        <w:rPr>
          <w:rFonts w:eastAsia="Arial" w:cs="Arial"/>
          <w:b/>
          <w:bCs/>
          <w:sz w:val="18"/>
          <w:szCs w:val="18"/>
        </w:rPr>
        <w:t xml:space="preserve">. </w:t>
      </w:r>
      <w:r>
        <w:rPr>
          <w:rFonts w:eastAsia="Arial" w:cs="Arial"/>
          <w:sz w:val="18"/>
          <w:szCs w:val="18"/>
        </w:rPr>
        <w:t xml:space="preserve">Hand in hand with its customers, Hettich uses innovative solutions to shape tomorrow's living spaces. Its work centres on users’ needs and on the question of how to provide flexibility in adapting to changing needs at home, in life and at the workplace. The Hettich, FGV, Actiforce and KUHN brands bring together a range of expertise and perspectives within the international Hettich Network. Some 8,200 colleagues consolidate incredible competence to give customers the achievements of so many specialists on a one shop basis. The Hettich Network combines business success with ecological, social and civic responsibility, taking a long-term, multigenerational approach to everything it does. </w:t>
      </w:r>
      <w:hyperlink r:id="rId16">
        <w:r>
          <w:rPr>
            <w:rStyle w:val="Hyperlink"/>
            <w:rFonts w:eastAsia="Arial" w:cs="Arial"/>
            <w:color w:val="467886"/>
            <w:sz w:val="18"/>
            <w:szCs w:val="18"/>
          </w:rPr>
          <w:t>www.hettich.com</w:t>
        </w:r>
      </w:hyperlink>
    </w:p>
    <w:p w14:paraId="62AB9B08" w14:textId="3733596F" w:rsidR="4D8A5204" w:rsidRDefault="4D8A5204" w:rsidP="4D8A5204">
      <w:pPr>
        <w:rPr>
          <w:rFonts w:cs="Arial"/>
          <w:color w:val="auto"/>
          <w:sz w:val="18"/>
          <w:szCs w:val="18"/>
        </w:rPr>
      </w:pPr>
    </w:p>
    <w:sectPr w:rsidR="4D8A5204" w:rsidSect="0053418F">
      <w:headerReference w:type="even" r:id="rId17"/>
      <w:headerReference w:type="default" r:id="rId18"/>
      <w:footerReference w:type="default" r:id="rId19"/>
      <w:headerReference w:type="first" r:id="rId20"/>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70331" w14:textId="77777777" w:rsidR="00B10CF0" w:rsidRDefault="00B10CF0">
      <w:r>
        <w:separator/>
      </w:r>
    </w:p>
  </w:endnote>
  <w:endnote w:type="continuationSeparator" w:id="0">
    <w:p w14:paraId="42505027" w14:textId="77777777" w:rsidR="00B10CF0" w:rsidRDefault="00B10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gfa Rotis Sans Serif">
    <w:altName w:val="Calibri"/>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libri"/>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63043" w14:textId="77777777" w:rsidR="00B10CF0" w:rsidRDefault="00B10CF0">
      <w:r>
        <w:separator/>
      </w:r>
    </w:p>
  </w:footnote>
  <w:footnote w:type="continuationSeparator" w:id="0">
    <w:p w14:paraId="343C93CB" w14:textId="77777777" w:rsidR="00B10CF0" w:rsidRDefault="00B10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19D" w14:textId="10BEC918" w:rsidR="00B52CF4" w:rsidRDefault="00B52CF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Contact:</w:t>
                          </w:r>
                        </w:p>
                        <w:p w14:paraId="615ABD06" w14:textId="77777777" w:rsidR="00A50C9A"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Hettich Marketing und Vertriebs</w:t>
                          </w:r>
                        </w:p>
                        <w:p w14:paraId="7112729B" w14:textId="77777777" w:rsidR="003153CC" w:rsidRPr="00A82C36" w:rsidRDefault="003153CC" w:rsidP="003153CC">
                          <w:pPr>
                            <w:rPr>
                              <w:rFonts w:ascii="Agfa Rotis Sans Serif" w:hAnsi="Agfa Rotis Sans Serif" w:cs="Arial"/>
                              <w:sz w:val="16"/>
                              <w:szCs w:val="16"/>
                              <w:lang w:val="de-DE"/>
                            </w:rPr>
                          </w:pPr>
                          <w:r>
                            <w:rPr>
                              <w:rFonts w:ascii="Agfa Rotis Sans Serif" w:hAnsi="Agfa Rotis Sans Serif" w:cs="Arial"/>
                              <w:sz w:val="16"/>
                              <w:szCs w:val="16"/>
                            </w:rPr>
                            <w:t xml:space="preserve">GmbH &amp; Co. </w:t>
                          </w:r>
                          <w:r w:rsidRPr="00A82C36">
                            <w:rPr>
                              <w:rFonts w:ascii="Agfa Rotis Sans Serif" w:hAnsi="Agfa Rotis Sans Serif" w:cs="Arial"/>
                              <w:sz w:val="16"/>
                              <w:szCs w:val="16"/>
                              <w:lang w:val="de-DE"/>
                            </w:rPr>
                            <w:t>KG</w:t>
                          </w:r>
                        </w:p>
                        <w:p w14:paraId="6BC3A5EF" w14:textId="1D7B9DD3" w:rsidR="003153CC" w:rsidRPr="00A82C36" w:rsidRDefault="003A203C" w:rsidP="003153CC">
                          <w:pPr>
                            <w:rPr>
                              <w:rFonts w:ascii="Agfa Rotis Sans Serif" w:hAnsi="Agfa Rotis Sans Serif" w:cs="Arial"/>
                              <w:sz w:val="16"/>
                              <w:szCs w:val="16"/>
                              <w:lang w:val="de-DE"/>
                            </w:rPr>
                          </w:pPr>
                          <w:r w:rsidRPr="00A82C36">
                            <w:rPr>
                              <w:rFonts w:ascii="Agfa Rotis Sans Serif" w:hAnsi="Agfa Rotis Sans Serif" w:cs="Arial"/>
                              <w:sz w:val="16"/>
                              <w:szCs w:val="16"/>
                              <w:lang w:val="de-DE"/>
                            </w:rPr>
                            <w:br/>
                            <w:t>Anke Wöhler</w:t>
                          </w:r>
                        </w:p>
                        <w:p w14:paraId="4BC1A4F4" w14:textId="77777777" w:rsidR="003153CC" w:rsidRPr="00A82C36" w:rsidRDefault="005E1FE7" w:rsidP="003153CC">
                          <w:pPr>
                            <w:rPr>
                              <w:rFonts w:ascii="Agfa Rotis Sans Serif" w:hAnsi="Agfa Rotis Sans Serif" w:cs="Arial"/>
                              <w:sz w:val="16"/>
                              <w:szCs w:val="16"/>
                              <w:lang w:val="de-DE"/>
                            </w:rPr>
                          </w:pPr>
                          <w:r w:rsidRPr="00A82C36">
                            <w:rPr>
                              <w:rFonts w:ascii="Agfa Rotis Sans Serif" w:hAnsi="Agfa Rotis Sans Serif" w:cs="Arial"/>
                              <w:sz w:val="16"/>
                              <w:szCs w:val="16"/>
                              <w:lang w:val="de-DE"/>
                            </w:rPr>
                            <w:t>Anton-Hettich-Strasse 12-16</w:t>
                          </w:r>
                          <w:r w:rsidRPr="00A82C36">
                            <w:rPr>
                              <w:rFonts w:ascii="Agfa Rotis Sans Serif" w:hAnsi="Agfa Rotis Sans Serif" w:cs="Arial"/>
                              <w:sz w:val="16"/>
                              <w:szCs w:val="16"/>
                              <w:lang w:val="de-DE"/>
                            </w:rPr>
                            <w:br/>
                            <w:t>32278 Kirchlengern</w:t>
                          </w:r>
                          <w:r w:rsidRPr="00A82C36">
                            <w:rPr>
                              <w:rFonts w:ascii="Agfa Rotis Sans Serif" w:hAnsi="Agfa Rotis Sans Serif" w:cs="Arial"/>
                              <w:sz w:val="16"/>
                              <w:szCs w:val="16"/>
                              <w:lang w:val="de-DE"/>
                            </w:rPr>
                            <w:br/>
                            <w:t>Germany</w:t>
                          </w:r>
                        </w:p>
                        <w:p w14:paraId="5EE20A77" w14:textId="77777777" w:rsidR="003153CC" w:rsidRPr="00A82C36" w:rsidRDefault="003153CC" w:rsidP="003153CC">
                          <w:pPr>
                            <w:rPr>
                              <w:rFonts w:ascii="Agfa Rotis Sans Serif" w:hAnsi="Agfa Rotis Sans Serif" w:cs="Arial"/>
                              <w:sz w:val="16"/>
                              <w:szCs w:val="16"/>
                              <w:lang w:val="de-DE"/>
                            </w:rPr>
                          </w:pPr>
                          <w:r w:rsidRPr="00A82C36">
                            <w:rPr>
                              <w:rFonts w:ascii="Agfa Rotis Sans Serif" w:hAnsi="Agfa Rotis Sans Serif" w:cs="Arial"/>
                              <w:sz w:val="16"/>
                              <w:szCs w:val="16"/>
                              <w:lang w:val="de-DE"/>
                            </w:rPr>
                            <w:t>Tel: +49 5733 798-879</w:t>
                          </w:r>
                        </w:p>
                        <w:p w14:paraId="20B871AA" w14:textId="7B91A533" w:rsidR="003153CC" w:rsidRPr="00A82C36" w:rsidRDefault="003A203C" w:rsidP="003153CC">
                          <w:pPr>
                            <w:rPr>
                              <w:rFonts w:ascii="Agfa Rotis Sans Serif" w:hAnsi="Agfa Rotis Sans Serif" w:cs="Arial"/>
                              <w:sz w:val="16"/>
                              <w:szCs w:val="16"/>
                              <w:lang w:val="de-DE"/>
                            </w:rPr>
                          </w:pPr>
                          <w:r w:rsidRPr="00A82C36">
                            <w:rPr>
                              <w:rFonts w:ascii="Agfa Rotis Sans Serif" w:hAnsi="Agfa Rotis Sans Serif" w:cs="Arial"/>
                              <w:sz w:val="16"/>
                              <w:szCs w:val="16"/>
                              <w:lang w:val="de-DE"/>
                            </w:rPr>
                            <w:t>anke.woehler@hettich.com</w:t>
                          </w:r>
                        </w:p>
                        <w:p w14:paraId="54F32CB4" w14:textId="76AC4B64" w:rsidR="003A203C" w:rsidRPr="00A82C36" w:rsidRDefault="003A203C" w:rsidP="003153CC">
                          <w:pPr>
                            <w:rPr>
                              <w:rFonts w:ascii="Agfa Rotis Sans Serif" w:hAnsi="Agfa Rotis Sans Serif" w:cs="Arial"/>
                              <w:sz w:val="16"/>
                              <w:szCs w:val="16"/>
                              <w:lang w:val="de-DE"/>
                            </w:rPr>
                          </w:pPr>
                        </w:p>
                        <w:p w14:paraId="5B8BC9AB" w14:textId="2C6BDFEB" w:rsidR="003A203C" w:rsidRPr="00A82C36" w:rsidRDefault="003A203C" w:rsidP="003A203C">
                          <w:pPr>
                            <w:rPr>
                              <w:rFonts w:ascii="Agfa Rotis Sans Serif" w:hAnsi="Agfa Rotis Sans Serif" w:cs="Arial"/>
                              <w:sz w:val="16"/>
                              <w:szCs w:val="16"/>
                              <w:lang w:val="de-DE"/>
                            </w:rPr>
                          </w:pPr>
                          <w:r w:rsidRPr="00A82C36">
                            <w:rPr>
                              <w:rFonts w:ascii="Agfa Rotis Sans Serif" w:hAnsi="Agfa Rotis Sans Serif" w:cs="Arial"/>
                              <w:sz w:val="16"/>
                              <w:szCs w:val="16"/>
                              <w:lang w:val="de-DE"/>
                            </w:rPr>
                            <w:t xml:space="preserve">Nina Thenhausen </w:t>
                          </w:r>
                          <w:r w:rsidRPr="00A82C36">
                            <w:rPr>
                              <w:rFonts w:ascii="Agfa Rotis Sans Serif" w:hAnsi="Agfa Rotis Sans Serif" w:cs="Arial"/>
                              <w:sz w:val="16"/>
                              <w:szCs w:val="16"/>
                              <w:lang w:val="de-DE"/>
                            </w:rPr>
                            <w:br/>
                            <w:t>Anton-Hettich-Strasse 12-16</w:t>
                          </w:r>
                          <w:r w:rsidRPr="00A82C36">
                            <w:rPr>
                              <w:rFonts w:ascii="Agfa Rotis Sans Serif" w:hAnsi="Agfa Rotis Sans Serif" w:cs="Arial"/>
                              <w:sz w:val="16"/>
                              <w:szCs w:val="16"/>
                              <w:lang w:val="de-DE"/>
                            </w:rPr>
                            <w:br/>
                            <w:t>32278 Kirchlengern</w:t>
                          </w:r>
                          <w:r w:rsidRPr="00A82C36">
                            <w:rPr>
                              <w:rFonts w:ascii="Agfa Rotis Sans Serif" w:hAnsi="Agfa Rotis Sans Serif" w:cs="Arial"/>
                              <w:sz w:val="16"/>
                              <w:szCs w:val="16"/>
                              <w:lang w:val="de-DE"/>
                            </w:rPr>
                            <w:br/>
                            <w:t>Germany</w:t>
                          </w:r>
                        </w:p>
                        <w:p w14:paraId="1CC47C91" w14:textId="45C100B5"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Pr>
                              <w:rFonts w:ascii="Agfa Rotis Sans Serif" w:hAnsi="Agfa Rotis Sans Serif" w:cs="Arial"/>
                              <w:sz w:val="16"/>
                              <w:szCs w:val="16"/>
                            </w:rPr>
                            <w:t>Voucher copy requested</w:t>
                          </w:r>
                        </w:p>
                        <w:p w14:paraId="0631CA96" w14:textId="77777777" w:rsidR="00230446" w:rsidRDefault="00230446" w:rsidP="003153CC">
                          <w:pPr>
                            <w:rPr>
                              <w:rFonts w:ascii="Agfa Rotis Sans Serif Ex Bold" w:hAnsi="Agfa Rotis Sans Serif Ex Bold"/>
                              <w:sz w:val="20"/>
                            </w:rPr>
                          </w:pPr>
                        </w:p>
                        <w:p w14:paraId="1DFAB1E9" w14:textId="22B09484"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PR_312026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92BAC" id="_x0000_t202" coordsize="21600,21600" o:spt="202" path="m,l,21600r21600,l21600,xe">
              <v:stroke joinstyle="miter"/>
              <v:path gradientshapeok="t" o:connecttype="rect"/>
            </v:shapetype>
            <v:shape id="Textfeld 1" o:spid="_x0000_s1026"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8QEAAMs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" stroked="f">
              <v:textbox>
                <w:txbxContent>
                  <w:p w14:paraId="7CCD0C38" w14:textId="380CE5DA" w:rsidR="003153CC"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Contact:</w:t>
                    </w:r>
                  </w:p>
                  <w:p w14:paraId="615ABD06" w14:textId="77777777" w:rsidR="00A50C9A"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Hettich Marketing und Vertriebs</w:t>
                    </w:r>
                  </w:p>
                  <w:p w14:paraId="7112729B" w14:textId="77777777" w:rsidR="003153CC" w:rsidRPr="00A82C36" w:rsidRDefault="003153CC" w:rsidP="003153CC">
                    <w:pPr>
                      <w:rPr>
                        <w:rFonts w:ascii="Agfa Rotis Sans Serif" w:hAnsi="Agfa Rotis Sans Serif" w:cs="Arial"/>
                        <w:sz w:val="16"/>
                        <w:szCs w:val="16"/>
                        <w:lang w:val="de-DE"/>
                      </w:rPr>
                    </w:pPr>
                    <w:r>
                      <w:rPr>
                        <w:rFonts w:ascii="Agfa Rotis Sans Serif" w:hAnsi="Agfa Rotis Sans Serif" w:cs="Arial"/>
                        <w:sz w:val="16"/>
                        <w:szCs w:val="16"/>
                      </w:rPr>
                      <w:t xml:space="preserve">GmbH &amp; Co. </w:t>
                    </w:r>
                    <w:r w:rsidRPr="00A82C36">
                      <w:rPr>
                        <w:rFonts w:ascii="Agfa Rotis Sans Serif" w:hAnsi="Agfa Rotis Sans Serif" w:cs="Arial"/>
                        <w:sz w:val="16"/>
                        <w:szCs w:val="16"/>
                        <w:lang w:val="de-DE"/>
                      </w:rPr>
                      <w:t>KG</w:t>
                    </w:r>
                  </w:p>
                  <w:p w14:paraId="6BC3A5EF" w14:textId="1D7B9DD3" w:rsidR="003153CC" w:rsidRPr="00A82C36" w:rsidRDefault="003A203C" w:rsidP="003153CC">
                    <w:pPr>
                      <w:rPr>
                        <w:rFonts w:ascii="Agfa Rotis Sans Serif" w:hAnsi="Agfa Rotis Sans Serif" w:cs="Arial"/>
                        <w:sz w:val="16"/>
                        <w:szCs w:val="16"/>
                        <w:lang w:val="de-DE"/>
                      </w:rPr>
                    </w:pPr>
                    <w:r w:rsidRPr="00A82C36">
                      <w:rPr>
                        <w:rFonts w:ascii="Agfa Rotis Sans Serif" w:hAnsi="Agfa Rotis Sans Serif" w:cs="Arial"/>
                        <w:sz w:val="16"/>
                        <w:szCs w:val="16"/>
                        <w:lang w:val="de-DE"/>
                      </w:rPr>
                      <w:br/>
                      <w:t>Anke Wöhler</w:t>
                    </w:r>
                  </w:p>
                  <w:p w14:paraId="4BC1A4F4" w14:textId="77777777" w:rsidR="003153CC" w:rsidRPr="00A82C36" w:rsidRDefault="005E1FE7" w:rsidP="003153CC">
                    <w:pPr>
                      <w:rPr>
                        <w:rFonts w:ascii="Agfa Rotis Sans Serif" w:hAnsi="Agfa Rotis Sans Serif" w:cs="Arial"/>
                        <w:sz w:val="16"/>
                        <w:szCs w:val="16"/>
                        <w:lang w:val="de-DE"/>
                      </w:rPr>
                    </w:pPr>
                    <w:r w:rsidRPr="00A82C36">
                      <w:rPr>
                        <w:rFonts w:ascii="Agfa Rotis Sans Serif" w:hAnsi="Agfa Rotis Sans Serif" w:cs="Arial"/>
                        <w:sz w:val="16"/>
                        <w:szCs w:val="16"/>
                        <w:lang w:val="de-DE"/>
                      </w:rPr>
                      <w:t>Anton-Hettich-Strasse 12-16</w:t>
                    </w:r>
                    <w:r w:rsidRPr="00A82C36">
                      <w:rPr>
                        <w:rFonts w:ascii="Agfa Rotis Sans Serif" w:hAnsi="Agfa Rotis Sans Serif" w:cs="Arial"/>
                        <w:sz w:val="16"/>
                        <w:szCs w:val="16"/>
                        <w:lang w:val="de-DE"/>
                      </w:rPr>
                      <w:br/>
                      <w:t>32278 Kirchlengern</w:t>
                    </w:r>
                    <w:r w:rsidRPr="00A82C36">
                      <w:rPr>
                        <w:rFonts w:ascii="Agfa Rotis Sans Serif" w:hAnsi="Agfa Rotis Sans Serif" w:cs="Arial"/>
                        <w:sz w:val="16"/>
                        <w:szCs w:val="16"/>
                        <w:lang w:val="de-DE"/>
                      </w:rPr>
                      <w:br/>
                      <w:t>Germany</w:t>
                    </w:r>
                  </w:p>
                  <w:p w14:paraId="5EE20A77" w14:textId="77777777" w:rsidR="003153CC" w:rsidRPr="00A82C36" w:rsidRDefault="003153CC" w:rsidP="003153CC">
                    <w:pPr>
                      <w:rPr>
                        <w:rFonts w:ascii="Agfa Rotis Sans Serif" w:hAnsi="Agfa Rotis Sans Serif" w:cs="Arial"/>
                        <w:sz w:val="16"/>
                        <w:szCs w:val="16"/>
                        <w:lang w:val="de-DE"/>
                      </w:rPr>
                    </w:pPr>
                    <w:r w:rsidRPr="00A82C36">
                      <w:rPr>
                        <w:rFonts w:ascii="Agfa Rotis Sans Serif" w:hAnsi="Agfa Rotis Sans Serif" w:cs="Arial"/>
                        <w:sz w:val="16"/>
                        <w:szCs w:val="16"/>
                        <w:lang w:val="de-DE"/>
                      </w:rPr>
                      <w:t>Tel: +49 5733 798-879</w:t>
                    </w:r>
                  </w:p>
                  <w:p w14:paraId="20B871AA" w14:textId="7B91A533" w:rsidR="003153CC" w:rsidRPr="00A82C36" w:rsidRDefault="003A203C" w:rsidP="003153CC">
                    <w:pPr>
                      <w:rPr>
                        <w:rFonts w:ascii="Agfa Rotis Sans Serif" w:hAnsi="Agfa Rotis Sans Serif" w:cs="Arial"/>
                        <w:sz w:val="16"/>
                        <w:szCs w:val="16"/>
                        <w:lang w:val="de-DE"/>
                      </w:rPr>
                    </w:pPr>
                    <w:r w:rsidRPr="00A82C36">
                      <w:rPr>
                        <w:rFonts w:ascii="Agfa Rotis Sans Serif" w:hAnsi="Agfa Rotis Sans Serif" w:cs="Arial"/>
                        <w:sz w:val="16"/>
                        <w:szCs w:val="16"/>
                        <w:lang w:val="de-DE"/>
                      </w:rPr>
                      <w:t>anke.woehler@hettich.com</w:t>
                    </w:r>
                  </w:p>
                  <w:p w14:paraId="54F32CB4" w14:textId="76AC4B64" w:rsidR="003A203C" w:rsidRPr="00A82C36" w:rsidRDefault="003A203C" w:rsidP="003153CC">
                    <w:pPr>
                      <w:rPr>
                        <w:rFonts w:ascii="Agfa Rotis Sans Serif" w:hAnsi="Agfa Rotis Sans Serif" w:cs="Arial"/>
                        <w:sz w:val="16"/>
                        <w:szCs w:val="16"/>
                        <w:lang w:val="de-DE"/>
                      </w:rPr>
                    </w:pPr>
                  </w:p>
                  <w:p w14:paraId="5B8BC9AB" w14:textId="2C6BDFEB" w:rsidR="003A203C" w:rsidRPr="00A82C36" w:rsidRDefault="003A203C" w:rsidP="003A203C">
                    <w:pPr>
                      <w:rPr>
                        <w:rFonts w:ascii="Agfa Rotis Sans Serif" w:hAnsi="Agfa Rotis Sans Serif" w:cs="Arial"/>
                        <w:sz w:val="16"/>
                        <w:szCs w:val="16"/>
                        <w:lang w:val="de-DE"/>
                      </w:rPr>
                    </w:pPr>
                    <w:r w:rsidRPr="00A82C36">
                      <w:rPr>
                        <w:rFonts w:ascii="Agfa Rotis Sans Serif" w:hAnsi="Agfa Rotis Sans Serif" w:cs="Arial"/>
                        <w:sz w:val="16"/>
                        <w:szCs w:val="16"/>
                        <w:lang w:val="de-DE"/>
                      </w:rPr>
                      <w:t xml:space="preserve">Nina Thenhausen </w:t>
                    </w:r>
                    <w:r w:rsidRPr="00A82C36">
                      <w:rPr>
                        <w:rFonts w:ascii="Agfa Rotis Sans Serif" w:hAnsi="Agfa Rotis Sans Serif" w:cs="Arial"/>
                        <w:sz w:val="16"/>
                        <w:szCs w:val="16"/>
                        <w:lang w:val="de-DE"/>
                      </w:rPr>
                      <w:br/>
                      <w:t>Anton-Hettich-Strasse 12-16</w:t>
                    </w:r>
                    <w:r w:rsidRPr="00A82C36">
                      <w:rPr>
                        <w:rFonts w:ascii="Agfa Rotis Sans Serif" w:hAnsi="Agfa Rotis Sans Serif" w:cs="Arial"/>
                        <w:sz w:val="16"/>
                        <w:szCs w:val="16"/>
                        <w:lang w:val="de-DE"/>
                      </w:rPr>
                      <w:br/>
                      <w:t>32278 Kirchlengern</w:t>
                    </w:r>
                    <w:r w:rsidRPr="00A82C36">
                      <w:rPr>
                        <w:rFonts w:ascii="Agfa Rotis Sans Serif" w:hAnsi="Agfa Rotis Sans Serif" w:cs="Arial"/>
                        <w:sz w:val="16"/>
                        <w:szCs w:val="16"/>
                        <w:lang w:val="de-DE"/>
                      </w:rPr>
                      <w:br/>
                      <w:t>Germany</w:t>
                    </w:r>
                  </w:p>
                  <w:p w14:paraId="1CC47C91" w14:textId="45C100B5"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Pr>
                        <w:rFonts w:ascii="Agfa Rotis Sans Serif" w:hAnsi="Agfa Rotis Sans Serif" w:cs="Arial"/>
                        <w:sz w:val="16"/>
                        <w:szCs w:val="16"/>
                      </w:rPr>
                      <w:t>Voucher copy requested</w:t>
                    </w:r>
                  </w:p>
                  <w:p w14:paraId="0631CA96" w14:textId="77777777" w:rsidR="00230446" w:rsidRDefault="00230446" w:rsidP="003153CC">
                    <w:pPr>
                      <w:rPr>
                        <w:rFonts w:ascii="Agfa Rotis Sans Serif Ex Bold" w:hAnsi="Agfa Rotis Sans Serif Ex Bold"/>
                        <w:sz w:val="20"/>
                      </w:rPr>
                    </w:pPr>
                  </w:p>
                  <w:p w14:paraId="1DFAB1E9" w14:textId="22B09484"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PR_312026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3EA" w14:textId="1CF22694" w:rsidR="00B52CF4" w:rsidRDefault="00B52C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3" w15:restartNumberingAfterBreak="0">
    <w:nsid w:val="31750DEE"/>
    <w:multiLevelType w:val="hybridMultilevel"/>
    <w:tmpl w:val="4E3CD23E"/>
    <w:lvl w:ilvl="0" w:tplc="283E3E66">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A9A7090"/>
    <w:multiLevelType w:val="hybridMultilevel"/>
    <w:tmpl w:val="A8E24F28"/>
    <w:lvl w:ilvl="0" w:tplc="BE123C6E">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19498468">
    <w:abstractNumId w:val="2"/>
  </w:num>
  <w:num w:numId="2" w16cid:durableId="1664158174">
    <w:abstractNumId w:val="6"/>
  </w:num>
  <w:num w:numId="3" w16cid:durableId="124082430">
    <w:abstractNumId w:val="5"/>
  </w:num>
  <w:num w:numId="4" w16cid:durableId="577788579">
    <w:abstractNumId w:val="1"/>
  </w:num>
  <w:num w:numId="5" w16cid:durableId="1896159056">
    <w:abstractNumId w:val="4"/>
  </w:num>
  <w:num w:numId="6" w16cid:durableId="2032610281">
    <w:abstractNumId w:val="0"/>
  </w:num>
  <w:num w:numId="7" w16cid:durableId="1893693163">
    <w:abstractNumId w:val="7"/>
  </w:num>
  <w:num w:numId="8" w16cid:durableId="248467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AC2"/>
    <w:rsid w:val="00043DAB"/>
    <w:rsid w:val="00044245"/>
    <w:rsid w:val="000447F3"/>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14E9"/>
    <w:rsid w:val="00062779"/>
    <w:rsid w:val="000633F5"/>
    <w:rsid w:val="000639B8"/>
    <w:rsid w:val="00063A0B"/>
    <w:rsid w:val="00063C8F"/>
    <w:rsid w:val="00065441"/>
    <w:rsid w:val="00065F24"/>
    <w:rsid w:val="0006689A"/>
    <w:rsid w:val="00066D5E"/>
    <w:rsid w:val="000670F4"/>
    <w:rsid w:val="000672DA"/>
    <w:rsid w:val="0006739A"/>
    <w:rsid w:val="00067787"/>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216"/>
    <w:rsid w:val="00091D3B"/>
    <w:rsid w:val="000939A7"/>
    <w:rsid w:val="00093DF1"/>
    <w:rsid w:val="00094659"/>
    <w:rsid w:val="0009469D"/>
    <w:rsid w:val="00095077"/>
    <w:rsid w:val="000960C9"/>
    <w:rsid w:val="00097AEE"/>
    <w:rsid w:val="000A0796"/>
    <w:rsid w:val="000A1108"/>
    <w:rsid w:val="000A1B7B"/>
    <w:rsid w:val="000A2CBD"/>
    <w:rsid w:val="000A409F"/>
    <w:rsid w:val="000A4415"/>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32CA"/>
    <w:rsid w:val="000C4520"/>
    <w:rsid w:val="000C4640"/>
    <w:rsid w:val="000C48E7"/>
    <w:rsid w:val="000C58D5"/>
    <w:rsid w:val="000C66F1"/>
    <w:rsid w:val="000C6B60"/>
    <w:rsid w:val="000C7389"/>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3C39"/>
    <w:rsid w:val="00104861"/>
    <w:rsid w:val="00105DE5"/>
    <w:rsid w:val="001061BC"/>
    <w:rsid w:val="00106719"/>
    <w:rsid w:val="0010676B"/>
    <w:rsid w:val="00106CF3"/>
    <w:rsid w:val="00107533"/>
    <w:rsid w:val="00107898"/>
    <w:rsid w:val="00110219"/>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490"/>
    <w:rsid w:val="00115F6B"/>
    <w:rsid w:val="00116758"/>
    <w:rsid w:val="00116D7A"/>
    <w:rsid w:val="00120E3B"/>
    <w:rsid w:val="001213F4"/>
    <w:rsid w:val="00121A5C"/>
    <w:rsid w:val="00122A6E"/>
    <w:rsid w:val="00125055"/>
    <w:rsid w:val="00130272"/>
    <w:rsid w:val="00130942"/>
    <w:rsid w:val="00130DFD"/>
    <w:rsid w:val="00132CC9"/>
    <w:rsid w:val="00133602"/>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50E"/>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873"/>
    <w:rsid w:val="0019575C"/>
    <w:rsid w:val="00195DE1"/>
    <w:rsid w:val="00196001"/>
    <w:rsid w:val="0019603D"/>
    <w:rsid w:val="00196530"/>
    <w:rsid w:val="00197942"/>
    <w:rsid w:val="001A00C5"/>
    <w:rsid w:val="001A053B"/>
    <w:rsid w:val="001A12BC"/>
    <w:rsid w:val="001A164D"/>
    <w:rsid w:val="001A1F21"/>
    <w:rsid w:val="001A21EF"/>
    <w:rsid w:val="001A2C1B"/>
    <w:rsid w:val="001A51F7"/>
    <w:rsid w:val="001A6CB5"/>
    <w:rsid w:val="001A71A2"/>
    <w:rsid w:val="001A7E7A"/>
    <w:rsid w:val="001B0D02"/>
    <w:rsid w:val="001B25CA"/>
    <w:rsid w:val="001B2CB6"/>
    <w:rsid w:val="001B2E97"/>
    <w:rsid w:val="001B2FAD"/>
    <w:rsid w:val="001B3CF4"/>
    <w:rsid w:val="001B45A0"/>
    <w:rsid w:val="001B54E6"/>
    <w:rsid w:val="001C1105"/>
    <w:rsid w:val="001C226D"/>
    <w:rsid w:val="001C274E"/>
    <w:rsid w:val="001C2B51"/>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1D46"/>
    <w:rsid w:val="001E2141"/>
    <w:rsid w:val="001E2320"/>
    <w:rsid w:val="001E26F0"/>
    <w:rsid w:val="001E44C8"/>
    <w:rsid w:val="001E48F0"/>
    <w:rsid w:val="001E4F13"/>
    <w:rsid w:val="001E5A75"/>
    <w:rsid w:val="001E5E37"/>
    <w:rsid w:val="001E642B"/>
    <w:rsid w:val="001E6CB3"/>
    <w:rsid w:val="001E79E8"/>
    <w:rsid w:val="001E7A1C"/>
    <w:rsid w:val="001E7F41"/>
    <w:rsid w:val="001F0AE4"/>
    <w:rsid w:val="001F0FD4"/>
    <w:rsid w:val="001F1C08"/>
    <w:rsid w:val="001F3411"/>
    <w:rsid w:val="001F3EF7"/>
    <w:rsid w:val="001F42E7"/>
    <w:rsid w:val="001F4EC3"/>
    <w:rsid w:val="001F6B1F"/>
    <w:rsid w:val="001F6ECE"/>
    <w:rsid w:val="002001DB"/>
    <w:rsid w:val="00201573"/>
    <w:rsid w:val="002018E1"/>
    <w:rsid w:val="00202835"/>
    <w:rsid w:val="00203EED"/>
    <w:rsid w:val="0020612D"/>
    <w:rsid w:val="002111B6"/>
    <w:rsid w:val="00211508"/>
    <w:rsid w:val="00212C0F"/>
    <w:rsid w:val="00213519"/>
    <w:rsid w:val="002135C9"/>
    <w:rsid w:val="0021381A"/>
    <w:rsid w:val="00214A9E"/>
    <w:rsid w:val="002158C5"/>
    <w:rsid w:val="002165B5"/>
    <w:rsid w:val="00216CD3"/>
    <w:rsid w:val="00217423"/>
    <w:rsid w:val="00217A04"/>
    <w:rsid w:val="002205A8"/>
    <w:rsid w:val="002205E4"/>
    <w:rsid w:val="00220D67"/>
    <w:rsid w:val="002213CC"/>
    <w:rsid w:val="00222FB5"/>
    <w:rsid w:val="0022412B"/>
    <w:rsid w:val="002242B0"/>
    <w:rsid w:val="00225A0B"/>
    <w:rsid w:val="00225C4F"/>
    <w:rsid w:val="00230446"/>
    <w:rsid w:val="002305F6"/>
    <w:rsid w:val="00230A6A"/>
    <w:rsid w:val="00231B35"/>
    <w:rsid w:val="002321FF"/>
    <w:rsid w:val="00232FA7"/>
    <w:rsid w:val="00233D3B"/>
    <w:rsid w:val="00234DC7"/>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018C"/>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8DB"/>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6F17"/>
    <w:rsid w:val="002F716B"/>
    <w:rsid w:val="002F72FA"/>
    <w:rsid w:val="00300E61"/>
    <w:rsid w:val="00301A05"/>
    <w:rsid w:val="0030263C"/>
    <w:rsid w:val="00303558"/>
    <w:rsid w:val="00303D98"/>
    <w:rsid w:val="0030426C"/>
    <w:rsid w:val="00304334"/>
    <w:rsid w:val="00304527"/>
    <w:rsid w:val="0030490F"/>
    <w:rsid w:val="0030610D"/>
    <w:rsid w:val="00307234"/>
    <w:rsid w:val="00307D18"/>
    <w:rsid w:val="00307E26"/>
    <w:rsid w:val="003105F0"/>
    <w:rsid w:val="00310B84"/>
    <w:rsid w:val="003110B2"/>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330"/>
    <w:rsid w:val="003203E4"/>
    <w:rsid w:val="00320578"/>
    <w:rsid w:val="0032066F"/>
    <w:rsid w:val="003216B1"/>
    <w:rsid w:val="0032267D"/>
    <w:rsid w:val="00322F50"/>
    <w:rsid w:val="00325AE5"/>
    <w:rsid w:val="00325DD5"/>
    <w:rsid w:val="00326213"/>
    <w:rsid w:val="00326F0C"/>
    <w:rsid w:val="00326F75"/>
    <w:rsid w:val="00327A70"/>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20C9"/>
    <w:rsid w:val="003525CC"/>
    <w:rsid w:val="00352796"/>
    <w:rsid w:val="00353121"/>
    <w:rsid w:val="00354062"/>
    <w:rsid w:val="0035471F"/>
    <w:rsid w:val="003568BE"/>
    <w:rsid w:val="00360356"/>
    <w:rsid w:val="0036044E"/>
    <w:rsid w:val="0036244C"/>
    <w:rsid w:val="00362C4E"/>
    <w:rsid w:val="003648BD"/>
    <w:rsid w:val="00364E11"/>
    <w:rsid w:val="003655A6"/>
    <w:rsid w:val="00366547"/>
    <w:rsid w:val="00366ADA"/>
    <w:rsid w:val="00366BD4"/>
    <w:rsid w:val="00366DBD"/>
    <w:rsid w:val="003673A8"/>
    <w:rsid w:val="00367549"/>
    <w:rsid w:val="00371C58"/>
    <w:rsid w:val="003730C3"/>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3EA"/>
    <w:rsid w:val="003925FE"/>
    <w:rsid w:val="0039331E"/>
    <w:rsid w:val="00393955"/>
    <w:rsid w:val="00393FE7"/>
    <w:rsid w:val="0039439A"/>
    <w:rsid w:val="00394B83"/>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4EB"/>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C95"/>
    <w:rsid w:val="003F09D0"/>
    <w:rsid w:val="003F09DA"/>
    <w:rsid w:val="003F0A4A"/>
    <w:rsid w:val="003F1F52"/>
    <w:rsid w:val="003F2175"/>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1C57"/>
    <w:rsid w:val="004129DB"/>
    <w:rsid w:val="00413E87"/>
    <w:rsid w:val="00416998"/>
    <w:rsid w:val="00416CA5"/>
    <w:rsid w:val="00417024"/>
    <w:rsid w:val="00417B5E"/>
    <w:rsid w:val="00420363"/>
    <w:rsid w:val="00421E07"/>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58"/>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B7E"/>
    <w:rsid w:val="00492F27"/>
    <w:rsid w:val="00495893"/>
    <w:rsid w:val="00495964"/>
    <w:rsid w:val="00495E40"/>
    <w:rsid w:val="00496319"/>
    <w:rsid w:val="004A097C"/>
    <w:rsid w:val="004A116F"/>
    <w:rsid w:val="004A1F7E"/>
    <w:rsid w:val="004A276D"/>
    <w:rsid w:val="004A346D"/>
    <w:rsid w:val="004A3ECB"/>
    <w:rsid w:val="004A4CB3"/>
    <w:rsid w:val="004A4F97"/>
    <w:rsid w:val="004A5FEF"/>
    <w:rsid w:val="004A6F92"/>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04C5"/>
    <w:rsid w:val="004D1458"/>
    <w:rsid w:val="004D15C5"/>
    <w:rsid w:val="004D1B6C"/>
    <w:rsid w:val="004D21DE"/>
    <w:rsid w:val="004D2A2C"/>
    <w:rsid w:val="004D305B"/>
    <w:rsid w:val="004D4120"/>
    <w:rsid w:val="004D4F15"/>
    <w:rsid w:val="004D5ED8"/>
    <w:rsid w:val="004D76F3"/>
    <w:rsid w:val="004E007B"/>
    <w:rsid w:val="004E0B6C"/>
    <w:rsid w:val="004E1919"/>
    <w:rsid w:val="004E1BD1"/>
    <w:rsid w:val="004E36E1"/>
    <w:rsid w:val="004E541C"/>
    <w:rsid w:val="004E5B11"/>
    <w:rsid w:val="004E66B4"/>
    <w:rsid w:val="004E7D18"/>
    <w:rsid w:val="004F048D"/>
    <w:rsid w:val="004F0571"/>
    <w:rsid w:val="004F094A"/>
    <w:rsid w:val="004F0BC2"/>
    <w:rsid w:val="004F1E24"/>
    <w:rsid w:val="004F2093"/>
    <w:rsid w:val="004F36F0"/>
    <w:rsid w:val="004F5A0E"/>
    <w:rsid w:val="004F5ACF"/>
    <w:rsid w:val="004F67A0"/>
    <w:rsid w:val="004F6A31"/>
    <w:rsid w:val="004F6DED"/>
    <w:rsid w:val="004F6F9B"/>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5EC2"/>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5F9C"/>
    <w:rsid w:val="00546BF8"/>
    <w:rsid w:val="00546E71"/>
    <w:rsid w:val="00551326"/>
    <w:rsid w:val="00551421"/>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2D0E"/>
    <w:rsid w:val="005637E8"/>
    <w:rsid w:val="005650C0"/>
    <w:rsid w:val="00566256"/>
    <w:rsid w:val="0056667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15C"/>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919"/>
    <w:rsid w:val="005C3A31"/>
    <w:rsid w:val="005C44BA"/>
    <w:rsid w:val="005C6055"/>
    <w:rsid w:val="005C66D4"/>
    <w:rsid w:val="005C7AEF"/>
    <w:rsid w:val="005C7D80"/>
    <w:rsid w:val="005C7D8F"/>
    <w:rsid w:val="005C7FBA"/>
    <w:rsid w:val="005D02EF"/>
    <w:rsid w:val="005D13BA"/>
    <w:rsid w:val="005D156E"/>
    <w:rsid w:val="005D1BCC"/>
    <w:rsid w:val="005D1C29"/>
    <w:rsid w:val="005D47F3"/>
    <w:rsid w:val="005D4C80"/>
    <w:rsid w:val="005D4FD6"/>
    <w:rsid w:val="005D58C2"/>
    <w:rsid w:val="005D5CD2"/>
    <w:rsid w:val="005E00DB"/>
    <w:rsid w:val="005E01B5"/>
    <w:rsid w:val="005E10C3"/>
    <w:rsid w:val="005E1FE7"/>
    <w:rsid w:val="005E3852"/>
    <w:rsid w:val="005E3FC8"/>
    <w:rsid w:val="005E5A3A"/>
    <w:rsid w:val="005E6D6A"/>
    <w:rsid w:val="005E701A"/>
    <w:rsid w:val="005E78CC"/>
    <w:rsid w:val="005F003B"/>
    <w:rsid w:val="005F02BE"/>
    <w:rsid w:val="005F0553"/>
    <w:rsid w:val="005F115D"/>
    <w:rsid w:val="005F1AF8"/>
    <w:rsid w:val="005F371C"/>
    <w:rsid w:val="005F3819"/>
    <w:rsid w:val="005F39DF"/>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0DDC"/>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5139"/>
    <w:rsid w:val="00655BA4"/>
    <w:rsid w:val="00655EC3"/>
    <w:rsid w:val="00657382"/>
    <w:rsid w:val="0066075F"/>
    <w:rsid w:val="00660BFD"/>
    <w:rsid w:val="006626C3"/>
    <w:rsid w:val="00663E09"/>
    <w:rsid w:val="00664CD0"/>
    <w:rsid w:val="006654F3"/>
    <w:rsid w:val="006659D1"/>
    <w:rsid w:val="00665A27"/>
    <w:rsid w:val="00666A74"/>
    <w:rsid w:val="006704C5"/>
    <w:rsid w:val="00672FCB"/>
    <w:rsid w:val="00673643"/>
    <w:rsid w:val="00674EA7"/>
    <w:rsid w:val="00676BFA"/>
    <w:rsid w:val="00677BE5"/>
    <w:rsid w:val="00680D0B"/>
    <w:rsid w:val="00681304"/>
    <w:rsid w:val="006820C9"/>
    <w:rsid w:val="00682C48"/>
    <w:rsid w:val="00683020"/>
    <w:rsid w:val="006831DF"/>
    <w:rsid w:val="006832CE"/>
    <w:rsid w:val="00683623"/>
    <w:rsid w:val="006839C5"/>
    <w:rsid w:val="00683DE4"/>
    <w:rsid w:val="00686470"/>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529"/>
    <w:rsid w:val="00697643"/>
    <w:rsid w:val="006A064D"/>
    <w:rsid w:val="006A0EC7"/>
    <w:rsid w:val="006A1319"/>
    <w:rsid w:val="006A133B"/>
    <w:rsid w:val="006A20AE"/>
    <w:rsid w:val="006A34B4"/>
    <w:rsid w:val="006A3541"/>
    <w:rsid w:val="006A4D5C"/>
    <w:rsid w:val="006A54F8"/>
    <w:rsid w:val="006A5FFB"/>
    <w:rsid w:val="006A70AB"/>
    <w:rsid w:val="006A7C56"/>
    <w:rsid w:val="006A7CC9"/>
    <w:rsid w:val="006B0C48"/>
    <w:rsid w:val="006B1971"/>
    <w:rsid w:val="006B1A07"/>
    <w:rsid w:val="006B1EC6"/>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2813"/>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3381"/>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DAD"/>
    <w:rsid w:val="00754A7E"/>
    <w:rsid w:val="00755096"/>
    <w:rsid w:val="0075541D"/>
    <w:rsid w:val="00756821"/>
    <w:rsid w:val="00756D65"/>
    <w:rsid w:val="00757C4F"/>
    <w:rsid w:val="00761709"/>
    <w:rsid w:val="007621B9"/>
    <w:rsid w:val="00762453"/>
    <w:rsid w:val="00762905"/>
    <w:rsid w:val="0076301B"/>
    <w:rsid w:val="00763608"/>
    <w:rsid w:val="007638E6"/>
    <w:rsid w:val="007651DB"/>
    <w:rsid w:val="00766334"/>
    <w:rsid w:val="00767766"/>
    <w:rsid w:val="00767E20"/>
    <w:rsid w:val="00767FFA"/>
    <w:rsid w:val="00770A59"/>
    <w:rsid w:val="00772BE9"/>
    <w:rsid w:val="00772E61"/>
    <w:rsid w:val="00773483"/>
    <w:rsid w:val="0077503E"/>
    <w:rsid w:val="00776490"/>
    <w:rsid w:val="00776CEC"/>
    <w:rsid w:val="00776E7A"/>
    <w:rsid w:val="007773F7"/>
    <w:rsid w:val="0078006D"/>
    <w:rsid w:val="00780290"/>
    <w:rsid w:val="00781162"/>
    <w:rsid w:val="00781457"/>
    <w:rsid w:val="007815D4"/>
    <w:rsid w:val="00782242"/>
    <w:rsid w:val="0078314A"/>
    <w:rsid w:val="00783C0F"/>
    <w:rsid w:val="00783DAC"/>
    <w:rsid w:val="00784A44"/>
    <w:rsid w:val="007855A6"/>
    <w:rsid w:val="007855BD"/>
    <w:rsid w:val="00785CAB"/>
    <w:rsid w:val="007864B5"/>
    <w:rsid w:val="0079132F"/>
    <w:rsid w:val="00791D6A"/>
    <w:rsid w:val="007937FA"/>
    <w:rsid w:val="00793AEE"/>
    <w:rsid w:val="0079517C"/>
    <w:rsid w:val="00795E78"/>
    <w:rsid w:val="00796102"/>
    <w:rsid w:val="0079644D"/>
    <w:rsid w:val="007965BC"/>
    <w:rsid w:val="007A00C5"/>
    <w:rsid w:val="007A0654"/>
    <w:rsid w:val="007A269F"/>
    <w:rsid w:val="007A3307"/>
    <w:rsid w:val="007A335D"/>
    <w:rsid w:val="007A3CCD"/>
    <w:rsid w:val="007A4042"/>
    <w:rsid w:val="007A4D4D"/>
    <w:rsid w:val="007A644F"/>
    <w:rsid w:val="007A6D09"/>
    <w:rsid w:val="007A7029"/>
    <w:rsid w:val="007A70A2"/>
    <w:rsid w:val="007A73B9"/>
    <w:rsid w:val="007A7BE9"/>
    <w:rsid w:val="007B02CF"/>
    <w:rsid w:val="007B0640"/>
    <w:rsid w:val="007B06BE"/>
    <w:rsid w:val="007B08EA"/>
    <w:rsid w:val="007B5F7A"/>
    <w:rsid w:val="007B632E"/>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47FC"/>
    <w:rsid w:val="007D495E"/>
    <w:rsid w:val="007D5808"/>
    <w:rsid w:val="007D5A56"/>
    <w:rsid w:val="007D6385"/>
    <w:rsid w:val="007D69A4"/>
    <w:rsid w:val="007D6D3C"/>
    <w:rsid w:val="007D79FA"/>
    <w:rsid w:val="007E0F59"/>
    <w:rsid w:val="007E2C46"/>
    <w:rsid w:val="007E33A0"/>
    <w:rsid w:val="007E364A"/>
    <w:rsid w:val="007E636D"/>
    <w:rsid w:val="007E6B03"/>
    <w:rsid w:val="007E725F"/>
    <w:rsid w:val="007E7AF6"/>
    <w:rsid w:val="007E7BAF"/>
    <w:rsid w:val="007F02B4"/>
    <w:rsid w:val="007F09BC"/>
    <w:rsid w:val="007F0B0D"/>
    <w:rsid w:val="007F1096"/>
    <w:rsid w:val="007F2A8F"/>
    <w:rsid w:val="007F39EA"/>
    <w:rsid w:val="007F3C91"/>
    <w:rsid w:val="007F494B"/>
    <w:rsid w:val="007F684D"/>
    <w:rsid w:val="007F7A8D"/>
    <w:rsid w:val="00800158"/>
    <w:rsid w:val="00800B27"/>
    <w:rsid w:val="008016AC"/>
    <w:rsid w:val="00801CA0"/>
    <w:rsid w:val="008036FE"/>
    <w:rsid w:val="00803D14"/>
    <w:rsid w:val="0080460D"/>
    <w:rsid w:val="00805762"/>
    <w:rsid w:val="00806502"/>
    <w:rsid w:val="0080659B"/>
    <w:rsid w:val="0080743F"/>
    <w:rsid w:val="00807799"/>
    <w:rsid w:val="0081034A"/>
    <w:rsid w:val="00810D6E"/>
    <w:rsid w:val="00810EF4"/>
    <w:rsid w:val="00811110"/>
    <w:rsid w:val="008117DD"/>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3BE4"/>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59D9"/>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16BD"/>
    <w:rsid w:val="00911923"/>
    <w:rsid w:val="009125AE"/>
    <w:rsid w:val="0091303D"/>
    <w:rsid w:val="00913343"/>
    <w:rsid w:val="00913430"/>
    <w:rsid w:val="00913466"/>
    <w:rsid w:val="009141A6"/>
    <w:rsid w:val="0091473B"/>
    <w:rsid w:val="009151A1"/>
    <w:rsid w:val="00915A3F"/>
    <w:rsid w:val="00915EA5"/>
    <w:rsid w:val="00916C92"/>
    <w:rsid w:val="009205C0"/>
    <w:rsid w:val="009215E0"/>
    <w:rsid w:val="00921630"/>
    <w:rsid w:val="00921A05"/>
    <w:rsid w:val="00921C46"/>
    <w:rsid w:val="00921D19"/>
    <w:rsid w:val="009262D1"/>
    <w:rsid w:val="00926301"/>
    <w:rsid w:val="009267B5"/>
    <w:rsid w:val="00926BD8"/>
    <w:rsid w:val="00926BED"/>
    <w:rsid w:val="00926C9D"/>
    <w:rsid w:val="009270C0"/>
    <w:rsid w:val="009273B6"/>
    <w:rsid w:val="00927B3C"/>
    <w:rsid w:val="00927F03"/>
    <w:rsid w:val="00930BAE"/>
    <w:rsid w:val="00931946"/>
    <w:rsid w:val="00932F75"/>
    <w:rsid w:val="00933683"/>
    <w:rsid w:val="00933965"/>
    <w:rsid w:val="00933AE9"/>
    <w:rsid w:val="00934464"/>
    <w:rsid w:val="009344B0"/>
    <w:rsid w:val="00934826"/>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915"/>
    <w:rsid w:val="00956C30"/>
    <w:rsid w:val="00957B4B"/>
    <w:rsid w:val="00961877"/>
    <w:rsid w:val="0096190C"/>
    <w:rsid w:val="00962675"/>
    <w:rsid w:val="00962CF3"/>
    <w:rsid w:val="009672E3"/>
    <w:rsid w:val="009677B5"/>
    <w:rsid w:val="00967881"/>
    <w:rsid w:val="00967DDE"/>
    <w:rsid w:val="009706F2"/>
    <w:rsid w:val="00971C0D"/>
    <w:rsid w:val="0097237A"/>
    <w:rsid w:val="00973CAC"/>
    <w:rsid w:val="00973E05"/>
    <w:rsid w:val="00974DF4"/>
    <w:rsid w:val="00975001"/>
    <w:rsid w:val="00976137"/>
    <w:rsid w:val="0097639F"/>
    <w:rsid w:val="00977406"/>
    <w:rsid w:val="009779F9"/>
    <w:rsid w:val="00981409"/>
    <w:rsid w:val="00981DEE"/>
    <w:rsid w:val="00982046"/>
    <w:rsid w:val="00982945"/>
    <w:rsid w:val="0098295F"/>
    <w:rsid w:val="009831AD"/>
    <w:rsid w:val="0098349C"/>
    <w:rsid w:val="009838BD"/>
    <w:rsid w:val="00983983"/>
    <w:rsid w:val="00984AF7"/>
    <w:rsid w:val="00984E1B"/>
    <w:rsid w:val="0098593B"/>
    <w:rsid w:val="009877C6"/>
    <w:rsid w:val="00987C9A"/>
    <w:rsid w:val="0099033B"/>
    <w:rsid w:val="009903BB"/>
    <w:rsid w:val="009909F4"/>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4E28"/>
    <w:rsid w:val="009B6AC1"/>
    <w:rsid w:val="009B7E0A"/>
    <w:rsid w:val="009C02BF"/>
    <w:rsid w:val="009C11F8"/>
    <w:rsid w:val="009C16DF"/>
    <w:rsid w:val="009C241A"/>
    <w:rsid w:val="009C340F"/>
    <w:rsid w:val="009C4152"/>
    <w:rsid w:val="009C4B3A"/>
    <w:rsid w:val="009C55F6"/>
    <w:rsid w:val="009C6136"/>
    <w:rsid w:val="009C674E"/>
    <w:rsid w:val="009C7119"/>
    <w:rsid w:val="009C76A9"/>
    <w:rsid w:val="009D085B"/>
    <w:rsid w:val="009D15C5"/>
    <w:rsid w:val="009D1C91"/>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246"/>
    <w:rsid w:val="009F43B3"/>
    <w:rsid w:val="009F58B2"/>
    <w:rsid w:val="009F6318"/>
    <w:rsid w:val="00A000FF"/>
    <w:rsid w:val="00A012FE"/>
    <w:rsid w:val="00A015AF"/>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39CC"/>
    <w:rsid w:val="00A53F1B"/>
    <w:rsid w:val="00A54248"/>
    <w:rsid w:val="00A5430E"/>
    <w:rsid w:val="00A547F8"/>
    <w:rsid w:val="00A54E38"/>
    <w:rsid w:val="00A55403"/>
    <w:rsid w:val="00A5572F"/>
    <w:rsid w:val="00A55EC1"/>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2C36"/>
    <w:rsid w:val="00A84873"/>
    <w:rsid w:val="00A84F48"/>
    <w:rsid w:val="00A86026"/>
    <w:rsid w:val="00A862AB"/>
    <w:rsid w:val="00A86BD9"/>
    <w:rsid w:val="00A91F95"/>
    <w:rsid w:val="00A92454"/>
    <w:rsid w:val="00A92807"/>
    <w:rsid w:val="00A92BE2"/>
    <w:rsid w:val="00A92D14"/>
    <w:rsid w:val="00A935E0"/>
    <w:rsid w:val="00A93B95"/>
    <w:rsid w:val="00A94585"/>
    <w:rsid w:val="00A95174"/>
    <w:rsid w:val="00A95E7C"/>
    <w:rsid w:val="00A96625"/>
    <w:rsid w:val="00A974AE"/>
    <w:rsid w:val="00AA200D"/>
    <w:rsid w:val="00AA27B5"/>
    <w:rsid w:val="00AA2A29"/>
    <w:rsid w:val="00AA2DBC"/>
    <w:rsid w:val="00AA3CEB"/>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1AC"/>
    <w:rsid w:val="00AE64E5"/>
    <w:rsid w:val="00AE709C"/>
    <w:rsid w:val="00AE73E7"/>
    <w:rsid w:val="00AE7CE2"/>
    <w:rsid w:val="00AF1BE1"/>
    <w:rsid w:val="00AF22D0"/>
    <w:rsid w:val="00AF26DA"/>
    <w:rsid w:val="00AF2CA8"/>
    <w:rsid w:val="00AF2D28"/>
    <w:rsid w:val="00AF4114"/>
    <w:rsid w:val="00AF56EA"/>
    <w:rsid w:val="00AF68B4"/>
    <w:rsid w:val="00B00144"/>
    <w:rsid w:val="00B018AE"/>
    <w:rsid w:val="00B025E2"/>
    <w:rsid w:val="00B03F09"/>
    <w:rsid w:val="00B04BCB"/>
    <w:rsid w:val="00B0517E"/>
    <w:rsid w:val="00B052D9"/>
    <w:rsid w:val="00B054BA"/>
    <w:rsid w:val="00B0577C"/>
    <w:rsid w:val="00B069C4"/>
    <w:rsid w:val="00B10CF0"/>
    <w:rsid w:val="00B11459"/>
    <w:rsid w:val="00B11BA1"/>
    <w:rsid w:val="00B122FF"/>
    <w:rsid w:val="00B12C24"/>
    <w:rsid w:val="00B12CD2"/>
    <w:rsid w:val="00B12FE4"/>
    <w:rsid w:val="00B1326C"/>
    <w:rsid w:val="00B13BCB"/>
    <w:rsid w:val="00B14E78"/>
    <w:rsid w:val="00B14EF1"/>
    <w:rsid w:val="00B16E94"/>
    <w:rsid w:val="00B17035"/>
    <w:rsid w:val="00B17D6B"/>
    <w:rsid w:val="00B20443"/>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5211"/>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506A8"/>
    <w:rsid w:val="00B50D27"/>
    <w:rsid w:val="00B52CF4"/>
    <w:rsid w:val="00B52E71"/>
    <w:rsid w:val="00B5303A"/>
    <w:rsid w:val="00B53041"/>
    <w:rsid w:val="00B54CB8"/>
    <w:rsid w:val="00B55089"/>
    <w:rsid w:val="00B55504"/>
    <w:rsid w:val="00B56378"/>
    <w:rsid w:val="00B56ACF"/>
    <w:rsid w:val="00B56F84"/>
    <w:rsid w:val="00B573F5"/>
    <w:rsid w:val="00B57CE2"/>
    <w:rsid w:val="00B601CC"/>
    <w:rsid w:val="00B60C28"/>
    <w:rsid w:val="00B61800"/>
    <w:rsid w:val="00B62347"/>
    <w:rsid w:val="00B6335B"/>
    <w:rsid w:val="00B635F1"/>
    <w:rsid w:val="00B63868"/>
    <w:rsid w:val="00B63B77"/>
    <w:rsid w:val="00B63E31"/>
    <w:rsid w:val="00B64358"/>
    <w:rsid w:val="00B649F9"/>
    <w:rsid w:val="00B64CF6"/>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794"/>
    <w:rsid w:val="00B83B83"/>
    <w:rsid w:val="00B84A29"/>
    <w:rsid w:val="00B84CBA"/>
    <w:rsid w:val="00B85295"/>
    <w:rsid w:val="00B86FF8"/>
    <w:rsid w:val="00B91185"/>
    <w:rsid w:val="00B91802"/>
    <w:rsid w:val="00B91C22"/>
    <w:rsid w:val="00B9214A"/>
    <w:rsid w:val="00B92CAD"/>
    <w:rsid w:val="00B930B0"/>
    <w:rsid w:val="00B94626"/>
    <w:rsid w:val="00B94975"/>
    <w:rsid w:val="00B94DF0"/>
    <w:rsid w:val="00B95E50"/>
    <w:rsid w:val="00B967B7"/>
    <w:rsid w:val="00B973DD"/>
    <w:rsid w:val="00BA0587"/>
    <w:rsid w:val="00BA0647"/>
    <w:rsid w:val="00BA222E"/>
    <w:rsid w:val="00BA2757"/>
    <w:rsid w:val="00BA293C"/>
    <w:rsid w:val="00BA2DF7"/>
    <w:rsid w:val="00BA3835"/>
    <w:rsid w:val="00BA4BAC"/>
    <w:rsid w:val="00BA577D"/>
    <w:rsid w:val="00BA67D2"/>
    <w:rsid w:val="00BA6896"/>
    <w:rsid w:val="00BA6C8C"/>
    <w:rsid w:val="00BB04EE"/>
    <w:rsid w:val="00BB0BED"/>
    <w:rsid w:val="00BB45D3"/>
    <w:rsid w:val="00BB47D4"/>
    <w:rsid w:val="00BB4AF8"/>
    <w:rsid w:val="00BB59CB"/>
    <w:rsid w:val="00BB5C5B"/>
    <w:rsid w:val="00BB6606"/>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5D70"/>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3DC3"/>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A89"/>
    <w:rsid w:val="00BF4F40"/>
    <w:rsid w:val="00BF5174"/>
    <w:rsid w:val="00BF5A84"/>
    <w:rsid w:val="00BF5F60"/>
    <w:rsid w:val="00BF65E5"/>
    <w:rsid w:val="00BF69F0"/>
    <w:rsid w:val="00C003EB"/>
    <w:rsid w:val="00C00EBB"/>
    <w:rsid w:val="00C01D5A"/>
    <w:rsid w:val="00C02C65"/>
    <w:rsid w:val="00C02E2B"/>
    <w:rsid w:val="00C0345C"/>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37"/>
    <w:rsid w:val="00C46AE3"/>
    <w:rsid w:val="00C47068"/>
    <w:rsid w:val="00C47D85"/>
    <w:rsid w:val="00C50B7F"/>
    <w:rsid w:val="00C50BE7"/>
    <w:rsid w:val="00C50CAF"/>
    <w:rsid w:val="00C52289"/>
    <w:rsid w:val="00C5272E"/>
    <w:rsid w:val="00C52C3C"/>
    <w:rsid w:val="00C5371C"/>
    <w:rsid w:val="00C54B5C"/>
    <w:rsid w:val="00C5655B"/>
    <w:rsid w:val="00C567C8"/>
    <w:rsid w:val="00C56CC4"/>
    <w:rsid w:val="00C5768C"/>
    <w:rsid w:val="00C57DC7"/>
    <w:rsid w:val="00C603FE"/>
    <w:rsid w:val="00C6144C"/>
    <w:rsid w:val="00C62BDE"/>
    <w:rsid w:val="00C62CCD"/>
    <w:rsid w:val="00C6306C"/>
    <w:rsid w:val="00C64495"/>
    <w:rsid w:val="00C64BB9"/>
    <w:rsid w:val="00C65430"/>
    <w:rsid w:val="00C655DC"/>
    <w:rsid w:val="00C658D6"/>
    <w:rsid w:val="00C660C3"/>
    <w:rsid w:val="00C67F27"/>
    <w:rsid w:val="00C722CE"/>
    <w:rsid w:val="00C72987"/>
    <w:rsid w:val="00C72E32"/>
    <w:rsid w:val="00C74F94"/>
    <w:rsid w:val="00C7643F"/>
    <w:rsid w:val="00C77069"/>
    <w:rsid w:val="00C80643"/>
    <w:rsid w:val="00C80C08"/>
    <w:rsid w:val="00C80D49"/>
    <w:rsid w:val="00C80ECA"/>
    <w:rsid w:val="00C810AF"/>
    <w:rsid w:val="00C83286"/>
    <w:rsid w:val="00C84D7F"/>
    <w:rsid w:val="00C8561A"/>
    <w:rsid w:val="00C86E50"/>
    <w:rsid w:val="00C86E52"/>
    <w:rsid w:val="00C86E7B"/>
    <w:rsid w:val="00C87BFC"/>
    <w:rsid w:val="00C911EC"/>
    <w:rsid w:val="00C91CAD"/>
    <w:rsid w:val="00C923E6"/>
    <w:rsid w:val="00C92547"/>
    <w:rsid w:val="00C93BFA"/>
    <w:rsid w:val="00C9445D"/>
    <w:rsid w:val="00C94704"/>
    <w:rsid w:val="00C9492F"/>
    <w:rsid w:val="00C94BF6"/>
    <w:rsid w:val="00C94D98"/>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31CE"/>
    <w:rsid w:val="00CC4B9D"/>
    <w:rsid w:val="00CC5F4D"/>
    <w:rsid w:val="00CC6352"/>
    <w:rsid w:val="00CC638C"/>
    <w:rsid w:val="00CC70A0"/>
    <w:rsid w:val="00CC728A"/>
    <w:rsid w:val="00CC7A37"/>
    <w:rsid w:val="00CC7D35"/>
    <w:rsid w:val="00CD1468"/>
    <w:rsid w:val="00CD17AD"/>
    <w:rsid w:val="00CD22D7"/>
    <w:rsid w:val="00CD2A2B"/>
    <w:rsid w:val="00CD2A48"/>
    <w:rsid w:val="00CD3A08"/>
    <w:rsid w:val="00CD3D2B"/>
    <w:rsid w:val="00CD5163"/>
    <w:rsid w:val="00CD5BFC"/>
    <w:rsid w:val="00CD7E3E"/>
    <w:rsid w:val="00CE0C7A"/>
    <w:rsid w:val="00CE150C"/>
    <w:rsid w:val="00CE2AB2"/>
    <w:rsid w:val="00CE2F75"/>
    <w:rsid w:val="00CE6A84"/>
    <w:rsid w:val="00CE7CBC"/>
    <w:rsid w:val="00CF114F"/>
    <w:rsid w:val="00CF130C"/>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20243"/>
    <w:rsid w:val="00D21AEF"/>
    <w:rsid w:val="00D21ED1"/>
    <w:rsid w:val="00D223EA"/>
    <w:rsid w:val="00D22C97"/>
    <w:rsid w:val="00D22DE8"/>
    <w:rsid w:val="00D234D8"/>
    <w:rsid w:val="00D23A14"/>
    <w:rsid w:val="00D23D48"/>
    <w:rsid w:val="00D26354"/>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2749"/>
    <w:rsid w:val="00D42D9C"/>
    <w:rsid w:val="00D42F18"/>
    <w:rsid w:val="00D434CE"/>
    <w:rsid w:val="00D441B9"/>
    <w:rsid w:val="00D44C91"/>
    <w:rsid w:val="00D45B67"/>
    <w:rsid w:val="00D462C0"/>
    <w:rsid w:val="00D46308"/>
    <w:rsid w:val="00D46D49"/>
    <w:rsid w:val="00D46D75"/>
    <w:rsid w:val="00D479F0"/>
    <w:rsid w:val="00D5011D"/>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67B"/>
    <w:rsid w:val="00D60735"/>
    <w:rsid w:val="00D61909"/>
    <w:rsid w:val="00D61A4A"/>
    <w:rsid w:val="00D61AE3"/>
    <w:rsid w:val="00D6313C"/>
    <w:rsid w:val="00D63350"/>
    <w:rsid w:val="00D6464C"/>
    <w:rsid w:val="00D65316"/>
    <w:rsid w:val="00D6622B"/>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90037"/>
    <w:rsid w:val="00D90142"/>
    <w:rsid w:val="00D90EFA"/>
    <w:rsid w:val="00D90F28"/>
    <w:rsid w:val="00D9113C"/>
    <w:rsid w:val="00D91E58"/>
    <w:rsid w:val="00D928B8"/>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0BD1"/>
    <w:rsid w:val="00DB11A3"/>
    <w:rsid w:val="00DB1379"/>
    <w:rsid w:val="00DB145B"/>
    <w:rsid w:val="00DB1596"/>
    <w:rsid w:val="00DB1DB7"/>
    <w:rsid w:val="00DB223D"/>
    <w:rsid w:val="00DB2408"/>
    <w:rsid w:val="00DB2638"/>
    <w:rsid w:val="00DB33F1"/>
    <w:rsid w:val="00DB33FF"/>
    <w:rsid w:val="00DB3A6C"/>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99C"/>
    <w:rsid w:val="00DF6A20"/>
    <w:rsid w:val="00DF7631"/>
    <w:rsid w:val="00E0134E"/>
    <w:rsid w:val="00E016B6"/>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20133"/>
    <w:rsid w:val="00E20694"/>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3CB9"/>
    <w:rsid w:val="00E33F72"/>
    <w:rsid w:val="00E35803"/>
    <w:rsid w:val="00E35CDD"/>
    <w:rsid w:val="00E36025"/>
    <w:rsid w:val="00E36457"/>
    <w:rsid w:val="00E3688D"/>
    <w:rsid w:val="00E40459"/>
    <w:rsid w:val="00E40AB8"/>
    <w:rsid w:val="00E40E10"/>
    <w:rsid w:val="00E428AA"/>
    <w:rsid w:val="00E429F7"/>
    <w:rsid w:val="00E44473"/>
    <w:rsid w:val="00E4537C"/>
    <w:rsid w:val="00E4700B"/>
    <w:rsid w:val="00E500FC"/>
    <w:rsid w:val="00E51362"/>
    <w:rsid w:val="00E51780"/>
    <w:rsid w:val="00E526FD"/>
    <w:rsid w:val="00E52A88"/>
    <w:rsid w:val="00E535AB"/>
    <w:rsid w:val="00E53A3C"/>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EEB"/>
    <w:rsid w:val="00E75F1D"/>
    <w:rsid w:val="00E76146"/>
    <w:rsid w:val="00E76AF6"/>
    <w:rsid w:val="00E76D2E"/>
    <w:rsid w:val="00E77C79"/>
    <w:rsid w:val="00E77CD8"/>
    <w:rsid w:val="00E80B19"/>
    <w:rsid w:val="00E81269"/>
    <w:rsid w:val="00E81A3D"/>
    <w:rsid w:val="00E836C6"/>
    <w:rsid w:val="00E83956"/>
    <w:rsid w:val="00E845A7"/>
    <w:rsid w:val="00E846CF"/>
    <w:rsid w:val="00E84BDE"/>
    <w:rsid w:val="00E84F6F"/>
    <w:rsid w:val="00E8549D"/>
    <w:rsid w:val="00E85880"/>
    <w:rsid w:val="00E85AD0"/>
    <w:rsid w:val="00E865E0"/>
    <w:rsid w:val="00E872DD"/>
    <w:rsid w:val="00E8776D"/>
    <w:rsid w:val="00E90DA6"/>
    <w:rsid w:val="00E916A1"/>
    <w:rsid w:val="00E919BD"/>
    <w:rsid w:val="00E91FD6"/>
    <w:rsid w:val="00E920D2"/>
    <w:rsid w:val="00E95D5E"/>
    <w:rsid w:val="00E961E2"/>
    <w:rsid w:val="00E9685A"/>
    <w:rsid w:val="00E97305"/>
    <w:rsid w:val="00E97455"/>
    <w:rsid w:val="00EA05BB"/>
    <w:rsid w:val="00EA0ADB"/>
    <w:rsid w:val="00EA135A"/>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030"/>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3A36"/>
    <w:rsid w:val="00F74A0C"/>
    <w:rsid w:val="00F756CC"/>
    <w:rsid w:val="00F75B45"/>
    <w:rsid w:val="00F75B93"/>
    <w:rsid w:val="00F7679C"/>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D6342"/>
    <w:rsid w:val="00FE0192"/>
    <w:rsid w:val="00FE02EA"/>
    <w:rsid w:val="00FE0E07"/>
    <w:rsid w:val="00FE0FF7"/>
    <w:rsid w:val="00FE1E5F"/>
    <w:rsid w:val="00FE36DF"/>
    <w:rsid w:val="00FE4996"/>
    <w:rsid w:val="00FE5828"/>
    <w:rsid w:val="00FE620C"/>
    <w:rsid w:val="00FE6DF6"/>
    <w:rsid w:val="00FE7828"/>
    <w:rsid w:val="00FE7984"/>
    <w:rsid w:val="00FF0276"/>
    <w:rsid w:val="00FF1692"/>
    <w:rsid w:val="00FF17BF"/>
    <w:rsid w:val="00FF1A63"/>
    <w:rsid w:val="00FF1DAA"/>
    <w:rsid w:val="00FF28EE"/>
    <w:rsid w:val="00FF460A"/>
    <w:rsid w:val="00FF4EE3"/>
    <w:rsid w:val="00FF68CA"/>
    <w:rsid w:val="00FF78F6"/>
    <w:rsid w:val="01FFF9B0"/>
    <w:rsid w:val="0242A822"/>
    <w:rsid w:val="02AC6545"/>
    <w:rsid w:val="04B09132"/>
    <w:rsid w:val="04B955C0"/>
    <w:rsid w:val="05B70A0B"/>
    <w:rsid w:val="06A0E4C9"/>
    <w:rsid w:val="07410578"/>
    <w:rsid w:val="09F5DFC3"/>
    <w:rsid w:val="0A1F124B"/>
    <w:rsid w:val="0CBB726C"/>
    <w:rsid w:val="0DA9D482"/>
    <w:rsid w:val="0E4F0EF9"/>
    <w:rsid w:val="1007B8A9"/>
    <w:rsid w:val="118E635C"/>
    <w:rsid w:val="11AAEB35"/>
    <w:rsid w:val="127497BE"/>
    <w:rsid w:val="146125B3"/>
    <w:rsid w:val="17A51652"/>
    <w:rsid w:val="1D6090BC"/>
    <w:rsid w:val="1DB22FA1"/>
    <w:rsid w:val="1E4FAF33"/>
    <w:rsid w:val="1EB22C67"/>
    <w:rsid w:val="20D2E6DF"/>
    <w:rsid w:val="22D9433F"/>
    <w:rsid w:val="2362B391"/>
    <w:rsid w:val="2394C66E"/>
    <w:rsid w:val="2505B7EC"/>
    <w:rsid w:val="25D5616D"/>
    <w:rsid w:val="294E7059"/>
    <w:rsid w:val="2A42780D"/>
    <w:rsid w:val="2B8C7D65"/>
    <w:rsid w:val="2C20EE74"/>
    <w:rsid w:val="2CAF3A42"/>
    <w:rsid w:val="2DEFDBF5"/>
    <w:rsid w:val="2EFE28BE"/>
    <w:rsid w:val="30A40AC4"/>
    <w:rsid w:val="32A61AF6"/>
    <w:rsid w:val="33FF5191"/>
    <w:rsid w:val="34663062"/>
    <w:rsid w:val="358329EB"/>
    <w:rsid w:val="36788115"/>
    <w:rsid w:val="377E52AD"/>
    <w:rsid w:val="3830081B"/>
    <w:rsid w:val="38F9774C"/>
    <w:rsid w:val="3A9BD056"/>
    <w:rsid w:val="3B7E0365"/>
    <w:rsid w:val="3DEAB7FE"/>
    <w:rsid w:val="4208EE56"/>
    <w:rsid w:val="43183221"/>
    <w:rsid w:val="447A0B9C"/>
    <w:rsid w:val="45AD8C48"/>
    <w:rsid w:val="488CE6ED"/>
    <w:rsid w:val="4B3D0B9E"/>
    <w:rsid w:val="4C8C7A14"/>
    <w:rsid w:val="4D119478"/>
    <w:rsid w:val="4D8A5204"/>
    <w:rsid w:val="50A799FE"/>
    <w:rsid w:val="50CD0BA9"/>
    <w:rsid w:val="50D5E085"/>
    <w:rsid w:val="53C4B9C5"/>
    <w:rsid w:val="53E102AF"/>
    <w:rsid w:val="55D86CC4"/>
    <w:rsid w:val="580FBF01"/>
    <w:rsid w:val="58134F0D"/>
    <w:rsid w:val="5B7A8DDB"/>
    <w:rsid w:val="5E7D9858"/>
    <w:rsid w:val="5F012D41"/>
    <w:rsid w:val="5F276AE2"/>
    <w:rsid w:val="5F5BF72F"/>
    <w:rsid w:val="61B27795"/>
    <w:rsid w:val="63466D0F"/>
    <w:rsid w:val="65015AA4"/>
    <w:rsid w:val="6718AAE2"/>
    <w:rsid w:val="681CE241"/>
    <w:rsid w:val="6835065E"/>
    <w:rsid w:val="68D1AAA0"/>
    <w:rsid w:val="69B1FE6B"/>
    <w:rsid w:val="6A4C4CEF"/>
    <w:rsid w:val="6B1B2591"/>
    <w:rsid w:val="6CE79E5F"/>
    <w:rsid w:val="71FACE17"/>
    <w:rsid w:val="72F5D78D"/>
    <w:rsid w:val="73CE20A0"/>
    <w:rsid w:val="75741D42"/>
    <w:rsid w:val="77758066"/>
    <w:rsid w:val="780C5F77"/>
    <w:rsid w:val="794D7970"/>
    <w:rsid w:val="79FD0992"/>
    <w:rsid w:val="7ABAFB11"/>
    <w:rsid w:val="7B6520C9"/>
    <w:rsid w:val="7C98D643"/>
    <w:rsid w:val="7DD62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ettich.com/"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orgatec"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9C6C41-288E-43F0-90B0-2004CAE29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customXml/itemProps3.xml><?xml version="1.0" encoding="utf-8"?>
<ds:datastoreItem xmlns:ds="http://schemas.openxmlformats.org/officeDocument/2006/customXml" ds:itemID="{4F77FD60-9ED7-4BB1-9580-7B6537A252D0}">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4.xml><?xml version="1.0" encoding="utf-8"?>
<ds:datastoreItem xmlns:ds="http://schemas.openxmlformats.org/officeDocument/2006/customXml" ds:itemID="{1094C0CC-D578-439C-A1F8-B9E97922F773}">
  <ds:schemaRefs>
    <ds:schemaRef ds:uri="http://schemas.microsoft.com/sharepoint/v3/contenttype/forms"/>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5</Pages>
  <Words>744</Words>
  <Characters>4689</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ORGATEC 2026: Adaptive Spaces with Hettich</vt:lpstr>
    </vt:vector>
  </TitlesOfParts>
  <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ORGATEC 2026: Adaptive Spaces with Hettich</dc:title>
  <dc:creator>Frauke Sänger</dc:creator>
  <cp:lastModifiedBy>Anke Wöhler</cp:lastModifiedBy>
  <cp:revision>10</cp:revision>
  <cp:lastPrinted>2026-09-22T06:23:00Z</cp:lastPrinted>
  <dcterms:created xsi:type="dcterms:W3CDTF">2026-09-04T08:47:00Z</dcterms:created>
  <dcterms:modified xsi:type="dcterms:W3CDTF">2026-09-28T04:38:00Z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ContentTypeId">
    <vt:lpwstr>0x0101006CF72173E6853144B41B548A1245A541</vt:lpwstr>
  </property>
  <property fmtid="{D5CDD505-2E9C-101B-9397-08002B2CF9AE}" pid="6" name="MediaServiceImageTags">
    <vt:lpwstr/>
  </property>
  <property fmtid="{D5CDD505-2E9C-101B-9397-08002B2CF9AE}" pid="7" name="docLang">
    <vt:lpwstr>de</vt:lpwstr>
  </property>
</Properties>
</file>