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A29B9" w14:textId="77777777" w:rsidR="001A71A2" w:rsidRDefault="00AA3CEB" w:rsidP="00421E07">
      <w:pPr>
        <w:spacing w:line="360" w:lineRule="auto"/>
        <w:rPr>
          <w:rFonts w:cs="Arial"/>
          <w:b/>
          <w:color w:val="auto"/>
          <w:sz w:val="28"/>
          <w:szCs w:val="28"/>
        </w:rPr>
      </w:pPr>
      <w:r>
        <w:rPr>
          <w:rFonts w:cs="Arial"/>
          <w:b/>
          <w:color w:val="auto"/>
          <w:sz w:val="28"/>
          <w:szCs w:val="28"/>
        </w:rPr>
        <w:t xml:space="preserve">ORGATEC 2026: </w:t>
      </w:r>
      <w:r w:rsidR="001A71A2">
        <w:rPr>
          <w:rFonts w:cs="Arial"/>
          <w:b/>
          <w:color w:val="auto"/>
          <w:sz w:val="28"/>
          <w:szCs w:val="28"/>
        </w:rPr>
        <w:t>Adaptive Spaces mit Hettich</w:t>
      </w:r>
    </w:p>
    <w:p w14:paraId="0F63E0CE" w14:textId="4A0F807D" w:rsidR="00525EC2" w:rsidRDefault="00525EC2" w:rsidP="00844438">
      <w:pPr>
        <w:spacing w:line="360" w:lineRule="auto"/>
        <w:rPr>
          <w:rFonts w:cs="Arial"/>
          <w:b/>
          <w:color w:val="auto"/>
          <w:szCs w:val="24"/>
        </w:rPr>
      </w:pPr>
      <w:r>
        <w:rPr>
          <w:rFonts w:cs="Arial"/>
          <w:b/>
          <w:color w:val="auto"/>
          <w:szCs w:val="24"/>
        </w:rPr>
        <w:t>Ganzheitliche Lösungen für wandelbare Büroräume</w:t>
      </w:r>
    </w:p>
    <w:p w14:paraId="7814850E" w14:textId="77777777" w:rsidR="000E725F" w:rsidRDefault="000E725F" w:rsidP="00421E07">
      <w:pPr>
        <w:spacing w:line="360" w:lineRule="auto"/>
        <w:rPr>
          <w:rFonts w:cs="Arial"/>
          <w:b/>
          <w:color w:val="auto"/>
          <w:szCs w:val="24"/>
        </w:rPr>
      </w:pPr>
    </w:p>
    <w:p w14:paraId="3863F8D2" w14:textId="5F582A6C" w:rsidR="00B62347" w:rsidRDefault="002305F6" w:rsidP="4D8A5204">
      <w:pPr>
        <w:spacing w:line="360" w:lineRule="auto"/>
        <w:rPr>
          <w:rFonts w:cs="Arial"/>
          <w:b/>
          <w:bCs/>
          <w:color w:val="auto"/>
        </w:rPr>
      </w:pPr>
      <w:r w:rsidRPr="4D8A5204">
        <w:rPr>
          <w:rFonts w:cs="Arial"/>
          <w:b/>
          <w:bCs/>
          <w:color w:val="auto"/>
        </w:rPr>
        <w:t xml:space="preserve">Von transformierbaren Möbeln bis </w:t>
      </w:r>
      <w:r w:rsidR="00C0345C" w:rsidRPr="4D8A5204">
        <w:rPr>
          <w:rFonts w:cs="Arial"/>
          <w:b/>
          <w:bCs/>
          <w:color w:val="auto"/>
        </w:rPr>
        <w:t xml:space="preserve">hin </w:t>
      </w:r>
      <w:r w:rsidRPr="4D8A5204">
        <w:rPr>
          <w:rFonts w:cs="Arial"/>
          <w:b/>
          <w:bCs/>
          <w:color w:val="auto"/>
        </w:rPr>
        <w:t xml:space="preserve">zu adaptiv nutzbaren Räumen: Hettich entwickelt unter </w:t>
      </w:r>
      <w:r w:rsidR="00F73A36" w:rsidRPr="4D8A5204">
        <w:rPr>
          <w:rFonts w:cs="Arial"/>
          <w:b/>
          <w:bCs/>
          <w:color w:val="auto"/>
        </w:rPr>
        <w:t xml:space="preserve">seinem </w:t>
      </w:r>
      <w:r w:rsidRPr="4D8A5204">
        <w:rPr>
          <w:rFonts w:cs="Arial"/>
          <w:b/>
          <w:bCs/>
          <w:color w:val="auto"/>
        </w:rPr>
        <w:t>Leitmotiv „</w:t>
      </w:r>
      <w:proofErr w:type="spellStart"/>
      <w:r w:rsidRPr="4D8A5204">
        <w:rPr>
          <w:rFonts w:cs="Arial"/>
          <w:b/>
          <w:bCs/>
          <w:color w:val="auto"/>
        </w:rPr>
        <w:t>Transforming</w:t>
      </w:r>
      <w:proofErr w:type="spellEnd"/>
      <w:r w:rsidRPr="4D8A5204">
        <w:rPr>
          <w:rFonts w:cs="Arial"/>
          <w:b/>
          <w:bCs/>
          <w:color w:val="auto"/>
        </w:rPr>
        <w:t xml:space="preserve"> Spaces“ zukunftsfähige Lösung</w:t>
      </w:r>
      <w:r w:rsidR="00B62347" w:rsidRPr="4D8A5204">
        <w:rPr>
          <w:rFonts w:cs="Arial"/>
          <w:b/>
          <w:bCs/>
          <w:color w:val="auto"/>
        </w:rPr>
        <w:t>en</w:t>
      </w:r>
      <w:r w:rsidRPr="4D8A5204">
        <w:rPr>
          <w:rFonts w:cs="Arial"/>
          <w:b/>
          <w:bCs/>
          <w:color w:val="auto"/>
        </w:rPr>
        <w:t xml:space="preserve"> für das Wohnen, Leben und Arbeiten von Morgen.</w:t>
      </w:r>
      <w:r w:rsidR="005F39DF">
        <w:rPr>
          <w:rFonts w:cs="Arial"/>
          <w:b/>
          <w:bCs/>
          <w:color w:val="auto"/>
        </w:rPr>
        <w:t xml:space="preserve"> Auf der </w:t>
      </w:r>
      <w:r w:rsidR="005F39DF" w:rsidRPr="4D8A5204">
        <w:rPr>
          <w:rFonts w:cs="Arial"/>
          <w:b/>
          <w:bCs/>
          <w:color w:val="auto"/>
        </w:rPr>
        <w:t xml:space="preserve">ORGATEC vom 27. bis 30. Oktober in Köln </w:t>
      </w:r>
      <w:r w:rsidR="005F39DF">
        <w:rPr>
          <w:rFonts w:cs="Arial"/>
          <w:b/>
          <w:bCs/>
          <w:color w:val="auto"/>
        </w:rPr>
        <w:t xml:space="preserve">präsentiert der Beschlagspezialist mit </w:t>
      </w:r>
      <w:r w:rsidR="005F39DF" w:rsidRPr="4D8A5204">
        <w:rPr>
          <w:rFonts w:cs="Arial"/>
          <w:b/>
          <w:bCs/>
          <w:color w:val="auto"/>
        </w:rPr>
        <w:t xml:space="preserve">„Adaptive Spaces. Made to </w:t>
      </w:r>
      <w:proofErr w:type="spellStart"/>
      <w:r w:rsidR="005F39DF" w:rsidRPr="4D8A5204">
        <w:rPr>
          <w:rFonts w:cs="Arial"/>
          <w:b/>
          <w:bCs/>
          <w:color w:val="auto"/>
        </w:rPr>
        <w:t>adapt</w:t>
      </w:r>
      <w:proofErr w:type="spellEnd"/>
      <w:r w:rsidR="005F39DF" w:rsidRPr="4D8A5204">
        <w:rPr>
          <w:rFonts w:cs="Arial"/>
          <w:b/>
          <w:bCs/>
          <w:color w:val="auto"/>
        </w:rPr>
        <w:t>.“</w:t>
      </w:r>
      <w:r w:rsidR="005F39DF">
        <w:rPr>
          <w:rFonts w:cs="Arial"/>
          <w:b/>
          <w:bCs/>
          <w:color w:val="auto"/>
        </w:rPr>
        <w:t xml:space="preserve"> </w:t>
      </w:r>
      <w:r w:rsidR="00F73A36" w:rsidRPr="4D8A5204">
        <w:rPr>
          <w:rFonts w:cs="Arial"/>
          <w:b/>
          <w:bCs/>
          <w:color w:val="auto"/>
        </w:rPr>
        <w:t xml:space="preserve">wandlungsfähige </w:t>
      </w:r>
      <w:r w:rsidR="00B62347" w:rsidRPr="4D8A5204">
        <w:rPr>
          <w:rFonts w:cs="Arial"/>
          <w:b/>
          <w:bCs/>
          <w:color w:val="auto"/>
        </w:rPr>
        <w:t>Objekt- und Inneneinrichtungen</w:t>
      </w:r>
      <w:r w:rsidR="00196530">
        <w:rPr>
          <w:rFonts w:cs="Arial"/>
          <w:b/>
          <w:bCs/>
          <w:color w:val="auto"/>
        </w:rPr>
        <w:t xml:space="preserve">, </w:t>
      </w:r>
      <w:r w:rsidR="00B62347" w:rsidRPr="4D8A5204">
        <w:rPr>
          <w:rFonts w:cs="Arial"/>
          <w:b/>
          <w:bCs/>
          <w:color w:val="auto"/>
        </w:rPr>
        <w:t xml:space="preserve">die sich situativ </w:t>
      </w:r>
      <w:r w:rsidR="00196530">
        <w:rPr>
          <w:rFonts w:cs="Arial"/>
          <w:b/>
          <w:bCs/>
          <w:color w:val="auto"/>
        </w:rPr>
        <w:t>und</w:t>
      </w:r>
      <w:r w:rsidR="004D305B" w:rsidRPr="4D8A5204">
        <w:rPr>
          <w:rFonts w:cs="Arial"/>
          <w:b/>
          <w:bCs/>
          <w:color w:val="auto"/>
        </w:rPr>
        <w:t xml:space="preserve"> effizient </w:t>
      </w:r>
      <w:r w:rsidR="00B62347" w:rsidRPr="4D8A5204">
        <w:rPr>
          <w:rFonts w:cs="Arial"/>
          <w:b/>
          <w:bCs/>
          <w:color w:val="auto"/>
        </w:rPr>
        <w:t xml:space="preserve">an die Bedürfnisse der </w:t>
      </w:r>
      <w:r w:rsidR="00FE1E5F" w:rsidRPr="4D8A5204">
        <w:rPr>
          <w:rFonts w:cs="Arial"/>
          <w:b/>
          <w:bCs/>
          <w:color w:val="auto"/>
        </w:rPr>
        <w:t>Menschen anpassen lassen</w:t>
      </w:r>
      <w:r w:rsidR="00B62347" w:rsidRPr="4D8A5204">
        <w:rPr>
          <w:rFonts w:cs="Arial"/>
          <w:b/>
          <w:bCs/>
          <w:color w:val="auto"/>
        </w:rPr>
        <w:t xml:space="preserve">. </w:t>
      </w:r>
    </w:p>
    <w:p w14:paraId="0F0F314F" w14:textId="77777777" w:rsidR="002F6F17" w:rsidRDefault="002F6F17" w:rsidP="003D0058">
      <w:pPr>
        <w:spacing w:line="360" w:lineRule="auto"/>
        <w:rPr>
          <w:rFonts w:cs="Arial"/>
          <w:b/>
          <w:color w:val="auto"/>
          <w:szCs w:val="24"/>
        </w:rPr>
      </w:pPr>
    </w:p>
    <w:p w14:paraId="54DABD90" w14:textId="179E089F" w:rsidR="004D2A2C" w:rsidRDefault="77758066" w:rsidP="5F012D41">
      <w:pPr>
        <w:spacing w:line="360" w:lineRule="auto"/>
        <w:rPr>
          <w:rFonts w:cs="Arial"/>
          <w:color w:val="auto"/>
        </w:rPr>
      </w:pPr>
      <w:r w:rsidRPr="5F012D41">
        <w:rPr>
          <w:rFonts w:cs="Arial"/>
          <w:color w:val="auto"/>
        </w:rPr>
        <w:t>Ein Raum, viele Möglichkeiten</w:t>
      </w:r>
      <w:r w:rsidR="2EFE28BE" w:rsidRPr="5F012D41">
        <w:rPr>
          <w:rFonts w:cs="Arial"/>
          <w:color w:val="auto"/>
        </w:rPr>
        <w:t>. Adaptive Raumlösungen, die unterschiedliche Nutzungsmöglichkeiten und Funktionen auf gleicher Fläche erlauben, gewinnen in der Architektur, dem Innenausbau, der Projektentwicklung von Immobilien oder im Bereich Hospitality zunehmend an Bedeutung.</w:t>
      </w:r>
      <w:r w:rsidR="1DB22FA1" w:rsidRPr="5F012D41">
        <w:rPr>
          <w:rFonts w:cs="Arial"/>
          <w:color w:val="auto"/>
        </w:rPr>
        <w:t xml:space="preserve"> </w:t>
      </w:r>
      <w:r w:rsidR="127497BE" w:rsidRPr="5F012D41">
        <w:rPr>
          <w:rFonts w:cs="Arial"/>
          <w:color w:val="auto"/>
        </w:rPr>
        <w:t xml:space="preserve">Hettich </w:t>
      </w:r>
      <w:r w:rsidR="2EFE28BE" w:rsidRPr="5F012D41">
        <w:rPr>
          <w:rFonts w:cs="Arial"/>
          <w:color w:val="auto"/>
        </w:rPr>
        <w:t xml:space="preserve">bietet hierzu </w:t>
      </w:r>
      <w:r w:rsidR="1DB22FA1" w:rsidRPr="5F012D41">
        <w:rPr>
          <w:rFonts w:cs="Arial"/>
          <w:color w:val="auto"/>
        </w:rPr>
        <w:t>innovative Beschlagtechnologie</w:t>
      </w:r>
      <w:r w:rsidR="75741D42" w:rsidRPr="5F012D41">
        <w:rPr>
          <w:rFonts w:cs="Arial"/>
          <w:color w:val="auto"/>
        </w:rPr>
        <w:t>n</w:t>
      </w:r>
      <w:r w:rsidR="1DB22FA1" w:rsidRPr="5F012D41">
        <w:rPr>
          <w:rFonts w:cs="Arial"/>
          <w:color w:val="auto"/>
        </w:rPr>
        <w:t>, intelligente Bewegungssysteme und Planungsunterstützung</w:t>
      </w:r>
      <w:r w:rsidR="6CE79E5F" w:rsidRPr="5F012D41">
        <w:rPr>
          <w:rFonts w:cs="Arial"/>
          <w:color w:val="auto"/>
        </w:rPr>
        <w:t xml:space="preserve"> </w:t>
      </w:r>
      <w:r w:rsidR="127497BE" w:rsidRPr="5F012D41">
        <w:rPr>
          <w:rFonts w:cs="Arial"/>
          <w:color w:val="auto"/>
        </w:rPr>
        <w:t>für die unterschiedlichsten Anforderungen</w:t>
      </w:r>
      <w:r w:rsidR="2EFE28BE" w:rsidRPr="5F012D41">
        <w:rPr>
          <w:rFonts w:cs="Arial"/>
          <w:color w:val="auto"/>
        </w:rPr>
        <w:t xml:space="preserve"> </w:t>
      </w:r>
      <w:r w:rsidR="53E102AF" w:rsidRPr="5F012D41">
        <w:rPr>
          <w:rFonts w:cs="Arial"/>
          <w:color w:val="auto"/>
        </w:rPr>
        <w:t>aus einer Hand</w:t>
      </w:r>
      <w:r w:rsidR="2EFE28BE" w:rsidRPr="5F012D41">
        <w:rPr>
          <w:rFonts w:cs="Arial"/>
          <w:color w:val="auto"/>
        </w:rPr>
        <w:t>.</w:t>
      </w:r>
      <w:r w:rsidR="53E102AF" w:rsidRPr="5F012D41">
        <w:rPr>
          <w:rFonts w:cs="Arial"/>
          <w:color w:val="auto"/>
        </w:rPr>
        <w:t xml:space="preserve"> </w:t>
      </w:r>
      <w:r w:rsidR="75741D42" w:rsidRPr="5F012D41">
        <w:rPr>
          <w:rFonts w:cs="Arial"/>
          <w:color w:val="auto"/>
        </w:rPr>
        <w:t xml:space="preserve">Gemeinsam mit </w:t>
      </w:r>
      <w:r w:rsidR="43183221" w:rsidRPr="5F012D41">
        <w:rPr>
          <w:rFonts w:cs="Arial"/>
          <w:color w:val="auto"/>
        </w:rPr>
        <w:t>den</w:t>
      </w:r>
      <w:r w:rsidR="75741D42" w:rsidRPr="5F012D41">
        <w:rPr>
          <w:rFonts w:cs="Arial"/>
          <w:color w:val="auto"/>
        </w:rPr>
        <w:t xml:space="preserve"> </w:t>
      </w:r>
      <w:r w:rsidR="09F5DFC3" w:rsidRPr="5F012D41">
        <w:rPr>
          <w:rFonts w:cs="Arial"/>
          <w:color w:val="auto"/>
        </w:rPr>
        <w:t xml:space="preserve">Marken </w:t>
      </w:r>
      <w:proofErr w:type="spellStart"/>
      <w:r w:rsidR="75741D42" w:rsidRPr="5F012D41">
        <w:rPr>
          <w:rFonts w:cs="Arial"/>
          <w:color w:val="auto"/>
        </w:rPr>
        <w:t>Actiforce</w:t>
      </w:r>
      <w:proofErr w:type="spellEnd"/>
      <w:r w:rsidR="75741D42" w:rsidRPr="5F012D41">
        <w:rPr>
          <w:rFonts w:cs="Arial"/>
          <w:color w:val="auto"/>
        </w:rPr>
        <w:t xml:space="preserve"> und KUHN aus dem Hettich Network werden </w:t>
      </w:r>
      <w:r w:rsidR="55D86CC4" w:rsidRPr="5F012D41">
        <w:rPr>
          <w:rFonts w:cs="Arial"/>
          <w:color w:val="auto"/>
        </w:rPr>
        <w:t>ganzheitliche Raumlösungen für adaptive Office-Welten</w:t>
      </w:r>
      <w:r w:rsidR="75741D42" w:rsidRPr="5F012D41">
        <w:rPr>
          <w:rFonts w:cs="Arial"/>
          <w:color w:val="auto"/>
        </w:rPr>
        <w:t xml:space="preserve"> gezeigt, die neuartige Planungsansätze erlauben</w:t>
      </w:r>
      <w:r w:rsidR="55D86CC4" w:rsidRPr="5F012D41">
        <w:rPr>
          <w:rFonts w:cs="Arial"/>
          <w:color w:val="auto"/>
        </w:rPr>
        <w:t xml:space="preserve">. Dabei stehen </w:t>
      </w:r>
      <w:r w:rsidR="4208EE56" w:rsidRPr="5F012D41">
        <w:rPr>
          <w:rFonts w:cs="Arial"/>
          <w:color w:val="auto"/>
        </w:rPr>
        <w:t xml:space="preserve">optimale </w:t>
      </w:r>
      <w:r w:rsidR="3830081B" w:rsidRPr="5F012D41">
        <w:rPr>
          <w:rFonts w:cs="Arial"/>
          <w:color w:val="auto"/>
        </w:rPr>
        <w:t>Raumakustik, e</w:t>
      </w:r>
      <w:r w:rsidR="4208EE56" w:rsidRPr="5F012D41">
        <w:rPr>
          <w:rFonts w:cs="Arial"/>
          <w:color w:val="auto"/>
        </w:rPr>
        <w:t xml:space="preserve">rgonomische Arbeitsumgebungen sowie die schnelle Anpassbarkeit an </w:t>
      </w:r>
      <w:r w:rsidR="3830081B" w:rsidRPr="5F012D41">
        <w:rPr>
          <w:rFonts w:cs="Arial"/>
          <w:color w:val="auto"/>
        </w:rPr>
        <w:t>unterschiedliche S</w:t>
      </w:r>
      <w:r w:rsidR="4208EE56" w:rsidRPr="5F012D41">
        <w:rPr>
          <w:rFonts w:cs="Arial"/>
          <w:color w:val="auto"/>
        </w:rPr>
        <w:t>ituation</w:t>
      </w:r>
      <w:r w:rsidR="33FF5191" w:rsidRPr="5F012D41">
        <w:rPr>
          <w:rFonts w:cs="Arial"/>
          <w:color w:val="auto"/>
        </w:rPr>
        <w:t>en</w:t>
      </w:r>
      <w:r w:rsidR="4208EE56" w:rsidRPr="5F012D41">
        <w:rPr>
          <w:rFonts w:cs="Arial"/>
          <w:color w:val="auto"/>
        </w:rPr>
        <w:t xml:space="preserve"> im Fokus.</w:t>
      </w:r>
      <w:r w:rsidR="55D86CC4" w:rsidRPr="5F012D41">
        <w:rPr>
          <w:rFonts w:cs="Arial"/>
          <w:color w:val="auto"/>
        </w:rPr>
        <w:t xml:space="preserve"> </w:t>
      </w:r>
    </w:p>
    <w:p w14:paraId="334423F0" w14:textId="77777777" w:rsidR="004D2A2C" w:rsidRDefault="004D2A2C" w:rsidP="003D0058">
      <w:pPr>
        <w:spacing w:line="360" w:lineRule="auto"/>
        <w:rPr>
          <w:rFonts w:cs="Arial"/>
          <w:bCs/>
          <w:color w:val="auto"/>
          <w:szCs w:val="24"/>
        </w:rPr>
      </w:pPr>
    </w:p>
    <w:p w14:paraId="01E2EE4A" w14:textId="72AE580D" w:rsidR="00310B84" w:rsidRPr="00310B84" w:rsidRDefault="005A615C" w:rsidP="003D0058">
      <w:pPr>
        <w:spacing w:line="360" w:lineRule="auto"/>
        <w:rPr>
          <w:rFonts w:cs="Arial"/>
          <w:b/>
          <w:color w:val="auto"/>
          <w:szCs w:val="24"/>
        </w:rPr>
      </w:pPr>
      <w:proofErr w:type="spellStart"/>
      <w:r>
        <w:rPr>
          <w:rFonts w:cs="Arial"/>
          <w:b/>
          <w:color w:val="auto"/>
          <w:szCs w:val="24"/>
        </w:rPr>
        <w:t>RoomSpin</w:t>
      </w:r>
      <w:proofErr w:type="spellEnd"/>
      <w:r>
        <w:rPr>
          <w:rFonts w:cs="Arial"/>
          <w:b/>
          <w:color w:val="auto"/>
          <w:szCs w:val="24"/>
        </w:rPr>
        <w:t xml:space="preserve"> – </w:t>
      </w:r>
      <w:r w:rsidR="00B35211">
        <w:rPr>
          <w:rFonts w:cs="Arial"/>
          <w:b/>
          <w:color w:val="auto"/>
          <w:szCs w:val="24"/>
        </w:rPr>
        <w:t xml:space="preserve">die neue Dimension für „Adaptive Spaces“ </w:t>
      </w:r>
      <w:r w:rsidR="00310B84" w:rsidRPr="00310B84">
        <w:rPr>
          <w:rFonts w:cs="Arial"/>
          <w:b/>
          <w:color w:val="auto"/>
          <w:szCs w:val="24"/>
        </w:rPr>
        <w:t xml:space="preserve">   </w:t>
      </w:r>
    </w:p>
    <w:p w14:paraId="62CA5024" w14:textId="33D6C928" w:rsidR="000633F5" w:rsidRDefault="2362B391" w:rsidP="5F5BF72F">
      <w:pPr>
        <w:spacing w:line="360" w:lineRule="auto"/>
        <w:rPr>
          <w:rFonts w:cs="Arial"/>
          <w:color w:val="auto"/>
        </w:rPr>
      </w:pPr>
      <w:r w:rsidRPr="45AD8C48">
        <w:rPr>
          <w:rFonts w:cs="Arial"/>
          <w:color w:val="auto"/>
        </w:rPr>
        <w:lastRenderedPageBreak/>
        <w:t>Hettich zeigt</w:t>
      </w:r>
      <w:r w:rsidR="06A0E4C9" w:rsidRPr="45AD8C48">
        <w:rPr>
          <w:rFonts w:cs="Arial"/>
          <w:color w:val="auto"/>
        </w:rPr>
        <w:t xml:space="preserve"> in verschiedenen Anwendung</w:t>
      </w:r>
      <w:r w:rsidR="0DA9D482" w:rsidRPr="45AD8C48">
        <w:rPr>
          <w:rFonts w:cs="Arial"/>
          <w:color w:val="auto"/>
        </w:rPr>
        <w:t>en</w:t>
      </w:r>
      <w:r w:rsidRPr="45AD8C48">
        <w:rPr>
          <w:rFonts w:cs="Arial"/>
          <w:color w:val="auto"/>
        </w:rPr>
        <w:t xml:space="preserve">, wie das Drehen von Einrichtungselementen die Planung und Nutzung von Büroräumen grundlegend verändert. In </w:t>
      </w:r>
      <w:r w:rsidR="06A0E4C9" w:rsidRPr="45AD8C48">
        <w:rPr>
          <w:rFonts w:cs="Arial"/>
          <w:color w:val="auto"/>
        </w:rPr>
        <w:t xml:space="preserve">der </w:t>
      </w:r>
      <w:r w:rsidR="02AC6545" w:rsidRPr="45AD8C48">
        <w:rPr>
          <w:rFonts w:cs="Arial"/>
          <w:color w:val="auto"/>
        </w:rPr>
        <w:t>„</w:t>
      </w:r>
      <w:proofErr w:type="spellStart"/>
      <w:r w:rsidR="06A0E4C9" w:rsidRPr="45AD8C48">
        <w:rPr>
          <w:rFonts w:cs="Arial"/>
          <w:color w:val="auto"/>
        </w:rPr>
        <w:t>RoomSpin</w:t>
      </w:r>
      <w:proofErr w:type="spellEnd"/>
      <w:r w:rsidR="06A0E4C9" w:rsidRPr="45AD8C48">
        <w:rPr>
          <w:rFonts w:cs="Arial"/>
          <w:color w:val="auto"/>
        </w:rPr>
        <w:t xml:space="preserve"> Frame Box</w:t>
      </w:r>
      <w:r w:rsidR="02AC6545" w:rsidRPr="45AD8C48">
        <w:rPr>
          <w:rFonts w:cs="Arial"/>
          <w:color w:val="auto"/>
        </w:rPr>
        <w:t>“</w:t>
      </w:r>
      <w:r w:rsidR="06A0E4C9" w:rsidRPr="45AD8C48">
        <w:rPr>
          <w:rFonts w:cs="Arial"/>
          <w:color w:val="auto"/>
        </w:rPr>
        <w:t xml:space="preserve"> lässt sich mit einem Dreh der schnelle Wechsel zwischen einer offenen Raums</w:t>
      </w:r>
      <w:r w:rsidR="38F9774C" w:rsidRPr="45AD8C48">
        <w:rPr>
          <w:rFonts w:cs="Arial"/>
          <w:color w:val="auto"/>
        </w:rPr>
        <w:t>ituation</w:t>
      </w:r>
      <w:r w:rsidR="06A0E4C9" w:rsidRPr="45AD8C48">
        <w:rPr>
          <w:rFonts w:cs="Arial"/>
          <w:color w:val="auto"/>
        </w:rPr>
        <w:t xml:space="preserve"> für Teamwork und Meeting sowie einer geschlossenen S</w:t>
      </w:r>
      <w:r w:rsidR="38F9774C" w:rsidRPr="45AD8C48">
        <w:rPr>
          <w:rFonts w:cs="Arial"/>
          <w:color w:val="auto"/>
        </w:rPr>
        <w:t>zenerie</w:t>
      </w:r>
      <w:r w:rsidR="06A0E4C9" w:rsidRPr="45AD8C48">
        <w:rPr>
          <w:rFonts w:cs="Arial"/>
          <w:color w:val="auto"/>
        </w:rPr>
        <w:t xml:space="preserve"> für Rückzug und Einzelarbeit erleben. </w:t>
      </w:r>
      <w:r w:rsidR="32A61AF6" w:rsidRPr="45AD8C48">
        <w:rPr>
          <w:rFonts w:cs="Arial"/>
          <w:color w:val="auto"/>
        </w:rPr>
        <w:t xml:space="preserve">Wie </w:t>
      </w:r>
      <w:r w:rsidR="4D119478" w:rsidRPr="45AD8C48">
        <w:rPr>
          <w:rFonts w:cs="Arial"/>
          <w:color w:val="auto"/>
        </w:rPr>
        <w:t xml:space="preserve">man </w:t>
      </w:r>
      <w:r w:rsidR="7C98D643" w:rsidRPr="45AD8C48">
        <w:rPr>
          <w:rFonts w:cs="Arial"/>
          <w:color w:val="auto"/>
        </w:rPr>
        <w:t>d</w:t>
      </w:r>
      <w:r w:rsidR="32A61AF6" w:rsidRPr="45AD8C48">
        <w:rPr>
          <w:rFonts w:cs="Arial"/>
          <w:color w:val="auto"/>
        </w:rPr>
        <w:t>ie</w:t>
      </w:r>
      <w:r w:rsidR="7C98D643" w:rsidRPr="45AD8C48">
        <w:rPr>
          <w:rFonts w:cs="Arial"/>
          <w:color w:val="auto"/>
        </w:rPr>
        <w:t xml:space="preserve"> Funktion </w:t>
      </w:r>
      <w:r w:rsidR="32A61AF6" w:rsidRPr="45AD8C48">
        <w:rPr>
          <w:rFonts w:cs="Arial"/>
          <w:color w:val="auto"/>
        </w:rPr>
        <w:t xml:space="preserve">eines </w:t>
      </w:r>
      <w:r w:rsidR="7C98D643" w:rsidRPr="45AD8C48">
        <w:rPr>
          <w:rFonts w:cs="Arial"/>
          <w:color w:val="auto"/>
        </w:rPr>
        <w:t>ganze</w:t>
      </w:r>
      <w:r w:rsidR="32A61AF6" w:rsidRPr="45AD8C48">
        <w:rPr>
          <w:rFonts w:cs="Arial"/>
          <w:color w:val="auto"/>
        </w:rPr>
        <w:t>n</w:t>
      </w:r>
      <w:r w:rsidR="7C98D643" w:rsidRPr="45AD8C48">
        <w:rPr>
          <w:rFonts w:cs="Arial"/>
          <w:color w:val="auto"/>
        </w:rPr>
        <w:t xml:space="preserve"> R</w:t>
      </w:r>
      <w:r w:rsidR="32A61AF6" w:rsidRPr="45AD8C48">
        <w:rPr>
          <w:rFonts w:cs="Arial"/>
          <w:color w:val="auto"/>
        </w:rPr>
        <w:t xml:space="preserve">aumes </w:t>
      </w:r>
      <w:r w:rsidR="447A0B9C" w:rsidRPr="45AD8C48">
        <w:rPr>
          <w:rFonts w:cs="Arial"/>
          <w:color w:val="auto"/>
        </w:rPr>
        <w:t xml:space="preserve">mit </w:t>
      </w:r>
      <w:proofErr w:type="spellStart"/>
      <w:r w:rsidR="447A0B9C" w:rsidRPr="45AD8C48">
        <w:rPr>
          <w:rFonts w:cs="Arial"/>
          <w:color w:val="auto"/>
        </w:rPr>
        <w:t>RoomSpin</w:t>
      </w:r>
      <w:proofErr w:type="spellEnd"/>
      <w:r w:rsidR="447A0B9C" w:rsidRPr="45AD8C48">
        <w:rPr>
          <w:rFonts w:cs="Arial"/>
          <w:color w:val="auto"/>
        </w:rPr>
        <w:t xml:space="preserve"> </w:t>
      </w:r>
      <w:r w:rsidR="32A61AF6" w:rsidRPr="45AD8C48">
        <w:rPr>
          <w:rFonts w:cs="Arial"/>
          <w:color w:val="auto"/>
        </w:rPr>
        <w:t>im Handumdrehen verändern</w:t>
      </w:r>
      <w:r w:rsidR="1D6090BC" w:rsidRPr="45AD8C48">
        <w:rPr>
          <w:rFonts w:cs="Arial"/>
          <w:color w:val="auto"/>
        </w:rPr>
        <w:t xml:space="preserve"> </w:t>
      </w:r>
      <w:r w:rsidR="4D119478" w:rsidRPr="45AD8C48">
        <w:rPr>
          <w:rFonts w:cs="Arial"/>
          <w:color w:val="auto"/>
        </w:rPr>
        <w:t>kann</w:t>
      </w:r>
      <w:r w:rsidR="32A61AF6" w:rsidRPr="45AD8C48">
        <w:rPr>
          <w:rFonts w:cs="Arial"/>
          <w:color w:val="auto"/>
        </w:rPr>
        <w:t>, demonstriert Hettich mit der Anordnung</w:t>
      </w:r>
      <w:r w:rsidR="06A0E4C9" w:rsidRPr="45AD8C48">
        <w:rPr>
          <w:rFonts w:cs="Arial"/>
          <w:color w:val="auto"/>
        </w:rPr>
        <w:t xml:space="preserve"> </w:t>
      </w:r>
      <w:r w:rsidR="447A0B9C" w:rsidRPr="45AD8C48">
        <w:rPr>
          <w:rFonts w:cs="Arial"/>
          <w:color w:val="auto"/>
        </w:rPr>
        <w:t xml:space="preserve">von </w:t>
      </w:r>
      <w:r w:rsidR="7C98D643" w:rsidRPr="45AD8C48">
        <w:rPr>
          <w:rFonts w:cs="Arial"/>
          <w:color w:val="auto"/>
        </w:rPr>
        <w:t>mehrere</w:t>
      </w:r>
      <w:r w:rsidR="447A0B9C" w:rsidRPr="45AD8C48">
        <w:rPr>
          <w:rFonts w:cs="Arial"/>
          <w:color w:val="auto"/>
        </w:rPr>
        <w:t>n</w:t>
      </w:r>
      <w:r w:rsidR="7C98D643" w:rsidRPr="45AD8C48">
        <w:rPr>
          <w:rFonts w:cs="Arial"/>
          <w:color w:val="auto"/>
        </w:rPr>
        <w:t xml:space="preserve"> </w:t>
      </w:r>
      <w:r w:rsidR="447A0B9C" w:rsidRPr="45AD8C48">
        <w:rPr>
          <w:rFonts w:cs="Arial"/>
          <w:color w:val="auto"/>
        </w:rPr>
        <w:t xml:space="preserve">nebeneinander liegenden, </w:t>
      </w:r>
      <w:r w:rsidR="7C98D643" w:rsidRPr="45AD8C48">
        <w:rPr>
          <w:rFonts w:cs="Arial"/>
          <w:color w:val="auto"/>
        </w:rPr>
        <w:t>wandhohe</w:t>
      </w:r>
      <w:r w:rsidR="447A0B9C" w:rsidRPr="45AD8C48">
        <w:rPr>
          <w:rFonts w:cs="Arial"/>
          <w:color w:val="auto"/>
        </w:rPr>
        <w:t>n Möbeln</w:t>
      </w:r>
      <w:r w:rsidR="0DA9D482" w:rsidRPr="45AD8C48">
        <w:rPr>
          <w:rFonts w:cs="Arial"/>
          <w:color w:val="auto"/>
        </w:rPr>
        <w:t>:</w:t>
      </w:r>
      <w:r w:rsidR="447A0B9C" w:rsidRPr="45AD8C48">
        <w:rPr>
          <w:rFonts w:cs="Arial"/>
          <w:color w:val="auto"/>
        </w:rPr>
        <w:t xml:space="preserve"> Durch einfaches Drehen kommt jeweils die </w:t>
      </w:r>
      <w:r w:rsidR="7C98D643" w:rsidRPr="45AD8C48">
        <w:rPr>
          <w:rFonts w:cs="Arial"/>
          <w:color w:val="auto"/>
        </w:rPr>
        <w:t>zweite Seite des Möbels</w:t>
      </w:r>
      <w:r w:rsidR="447A0B9C" w:rsidRPr="45AD8C48">
        <w:rPr>
          <w:rFonts w:cs="Arial"/>
          <w:color w:val="auto"/>
        </w:rPr>
        <w:t xml:space="preserve"> zum Vorschein – und mit ihr eine völlig neue Gestaltung und Nutzungsmöglichkeit</w:t>
      </w:r>
      <w:r w:rsidR="7C98D643" w:rsidRPr="45AD8C48">
        <w:rPr>
          <w:rFonts w:cs="Arial"/>
          <w:color w:val="auto"/>
        </w:rPr>
        <w:t xml:space="preserve">. So </w:t>
      </w:r>
      <w:r w:rsidR="447A0B9C" w:rsidRPr="45AD8C48">
        <w:rPr>
          <w:rFonts w:cs="Arial"/>
          <w:color w:val="auto"/>
        </w:rPr>
        <w:t xml:space="preserve">vereint ein Raum unterschiedliche Funktionen und </w:t>
      </w:r>
      <w:r w:rsidR="01FFF9B0" w:rsidRPr="45AD8C48">
        <w:rPr>
          <w:rFonts w:cs="Arial"/>
          <w:color w:val="auto"/>
        </w:rPr>
        <w:t>ist</w:t>
      </w:r>
      <w:r w:rsidR="7C98D643" w:rsidRPr="45AD8C48">
        <w:rPr>
          <w:rFonts w:cs="Arial"/>
          <w:color w:val="auto"/>
        </w:rPr>
        <w:t xml:space="preserve"> </w:t>
      </w:r>
      <w:r w:rsidR="01FFF9B0" w:rsidRPr="45AD8C48">
        <w:rPr>
          <w:rFonts w:cs="Arial"/>
          <w:color w:val="auto"/>
        </w:rPr>
        <w:t xml:space="preserve">in wenigen Sekunden </w:t>
      </w:r>
      <w:r w:rsidR="7C98D643" w:rsidRPr="45AD8C48">
        <w:rPr>
          <w:rFonts w:cs="Arial"/>
          <w:color w:val="auto"/>
        </w:rPr>
        <w:t xml:space="preserve">z. B. </w:t>
      </w:r>
      <w:r w:rsidR="447A0B9C" w:rsidRPr="45AD8C48">
        <w:rPr>
          <w:rFonts w:cs="Arial"/>
          <w:color w:val="auto"/>
        </w:rPr>
        <w:t>vom Arbeitsplatz zur Stauraumlösung transformier</w:t>
      </w:r>
      <w:r w:rsidR="01FFF9B0" w:rsidRPr="45AD8C48">
        <w:rPr>
          <w:rFonts w:cs="Arial"/>
          <w:color w:val="auto"/>
        </w:rPr>
        <w:t>bar</w:t>
      </w:r>
      <w:r w:rsidR="447A0B9C" w:rsidRPr="45AD8C48">
        <w:rPr>
          <w:rFonts w:cs="Arial"/>
          <w:color w:val="auto"/>
        </w:rPr>
        <w:t xml:space="preserve">. </w:t>
      </w:r>
      <w:r w:rsidR="5B7A8DDB" w:rsidRPr="45AD8C48">
        <w:rPr>
          <w:rFonts w:cs="Arial"/>
          <w:color w:val="auto"/>
        </w:rPr>
        <w:t>D</w:t>
      </w:r>
      <w:r w:rsidR="22D9433F" w:rsidRPr="45AD8C48">
        <w:rPr>
          <w:rFonts w:cs="Arial"/>
          <w:color w:val="auto"/>
        </w:rPr>
        <w:t xml:space="preserve">ank der Skalierbarkeit der </w:t>
      </w:r>
      <w:proofErr w:type="spellStart"/>
      <w:r w:rsidR="146125B3" w:rsidRPr="45AD8C48">
        <w:rPr>
          <w:rFonts w:cs="Arial"/>
          <w:color w:val="auto"/>
        </w:rPr>
        <w:t>SpinLines</w:t>
      </w:r>
      <w:proofErr w:type="spellEnd"/>
      <w:r w:rsidR="146125B3" w:rsidRPr="45AD8C48">
        <w:rPr>
          <w:rFonts w:cs="Arial"/>
          <w:color w:val="auto"/>
        </w:rPr>
        <w:t>-</w:t>
      </w:r>
      <w:r w:rsidR="02AC6545" w:rsidRPr="45AD8C48">
        <w:rPr>
          <w:rFonts w:cs="Arial"/>
          <w:color w:val="auto"/>
        </w:rPr>
        <w:t>Dreh-Schwenk-Systeme</w:t>
      </w:r>
      <w:r w:rsidR="146125B3" w:rsidRPr="45AD8C48">
        <w:rPr>
          <w:rFonts w:cs="Arial"/>
          <w:color w:val="auto"/>
        </w:rPr>
        <w:t xml:space="preserve"> </w:t>
      </w:r>
      <w:r w:rsidR="36788115" w:rsidRPr="45AD8C48">
        <w:rPr>
          <w:rFonts w:cs="Arial"/>
          <w:color w:val="auto"/>
        </w:rPr>
        <w:t xml:space="preserve">lassen sich platzsparende und flächeneffiziente </w:t>
      </w:r>
      <w:r w:rsidR="4B3D0B9E" w:rsidRPr="45AD8C48">
        <w:rPr>
          <w:rFonts w:cs="Arial"/>
          <w:color w:val="auto"/>
        </w:rPr>
        <w:t xml:space="preserve">Inneinrichtungen in vielen </w:t>
      </w:r>
      <w:r w:rsidR="5B7A8DDB" w:rsidRPr="45AD8C48">
        <w:rPr>
          <w:rFonts w:cs="Arial"/>
          <w:color w:val="auto"/>
        </w:rPr>
        <w:t>Bereiche</w:t>
      </w:r>
      <w:r w:rsidR="73CE20A0" w:rsidRPr="45AD8C48">
        <w:rPr>
          <w:rFonts w:cs="Arial"/>
          <w:color w:val="auto"/>
        </w:rPr>
        <w:t>n realisieren</w:t>
      </w:r>
      <w:r w:rsidR="146125B3" w:rsidRPr="45AD8C48">
        <w:rPr>
          <w:rFonts w:cs="Arial"/>
          <w:color w:val="auto"/>
        </w:rPr>
        <w:t>.</w:t>
      </w:r>
    </w:p>
    <w:p w14:paraId="79569BB1" w14:textId="77777777" w:rsidR="00DB0BD1" w:rsidRDefault="00DB0BD1" w:rsidP="006A1319">
      <w:pPr>
        <w:spacing w:line="360" w:lineRule="auto"/>
        <w:rPr>
          <w:rFonts w:cs="Arial"/>
          <w:bCs/>
          <w:color w:val="auto"/>
          <w:szCs w:val="24"/>
        </w:rPr>
      </w:pPr>
    </w:p>
    <w:p w14:paraId="5C16A28D" w14:textId="77777777" w:rsidR="000633F5" w:rsidRDefault="000633F5" w:rsidP="003D0058">
      <w:pPr>
        <w:spacing w:line="360" w:lineRule="auto"/>
        <w:rPr>
          <w:rFonts w:cs="Arial"/>
          <w:b/>
          <w:color w:val="auto"/>
          <w:szCs w:val="24"/>
        </w:rPr>
      </w:pPr>
      <w:r>
        <w:rPr>
          <w:rFonts w:cs="Arial"/>
          <w:b/>
          <w:color w:val="auto"/>
          <w:szCs w:val="24"/>
        </w:rPr>
        <w:t>Menschen und Räume bewegen</w:t>
      </w:r>
    </w:p>
    <w:p w14:paraId="4F8CC31D" w14:textId="1F38BCCA" w:rsidR="00130DFD" w:rsidRDefault="50D5E085" w:rsidP="5F012D41">
      <w:pPr>
        <w:spacing w:line="360" w:lineRule="auto"/>
        <w:rPr>
          <w:rFonts w:cs="Arial"/>
          <w:color w:val="auto"/>
        </w:rPr>
      </w:pPr>
      <w:r w:rsidRPr="5F012D41">
        <w:rPr>
          <w:rFonts w:cs="Arial"/>
          <w:color w:val="auto"/>
        </w:rPr>
        <w:t xml:space="preserve">In einem Workspace-Szenario </w:t>
      </w:r>
      <w:r w:rsidR="294E7059" w:rsidRPr="5F012D41">
        <w:rPr>
          <w:rFonts w:cs="Arial"/>
          <w:color w:val="auto"/>
        </w:rPr>
        <w:t xml:space="preserve">stellt </w:t>
      </w:r>
      <w:r w:rsidRPr="5F012D41">
        <w:rPr>
          <w:rFonts w:cs="Arial"/>
          <w:color w:val="auto"/>
        </w:rPr>
        <w:t>das Hettich Network d</w:t>
      </w:r>
      <w:r w:rsidR="0E4F0EF9" w:rsidRPr="5F012D41">
        <w:rPr>
          <w:rFonts w:cs="Arial"/>
          <w:color w:val="auto"/>
        </w:rPr>
        <w:t>ie Ergebnisse</w:t>
      </w:r>
      <w:r w:rsidRPr="5F012D41">
        <w:rPr>
          <w:rFonts w:cs="Arial"/>
          <w:color w:val="auto"/>
        </w:rPr>
        <w:t xml:space="preserve"> der intensiven Zusammenarbeit </w:t>
      </w:r>
      <w:r w:rsidR="294E7059" w:rsidRPr="5F012D41">
        <w:rPr>
          <w:rFonts w:cs="Arial"/>
          <w:color w:val="auto"/>
        </w:rPr>
        <w:t>vor</w:t>
      </w:r>
      <w:r w:rsidRPr="5F012D41">
        <w:rPr>
          <w:rFonts w:cs="Arial"/>
          <w:color w:val="auto"/>
        </w:rPr>
        <w:t xml:space="preserve">. </w:t>
      </w:r>
      <w:r w:rsidR="2A42780D" w:rsidRPr="5F012D41">
        <w:rPr>
          <w:rFonts w:cs="Arial"/>
          <w:color w:val="auto"/>
        </w:rPr>
        <w:t xml:space="preserve">Das Spektrum umfasst </w:t>
      </w:r>
      <w:r w:rsidRPr="5F012D41">
        <w:rPr>
          <w:rFonts w:cs="Arial"/>
          <w:color w:val="auto"/>
        </w:rPr>
        <w:t>designorientierte</w:t>
      </w:r>
      <w:r w:rsidR="6CE79E5F" w:rsidRPr="5F012D41">
        <w:rPr>
          <w:rFonts w:cs="Arial"/>
          <w:color w:val="auto"/>
        </w:rPr>
        <w:t xml:space="preserve"> </w:t>
      </w:r>
      <w:r w:rsidRPr="5F012D41">
        <w:rPr>
          <w:rFonts w:cs="Arial"/>
          <w:color w:val="auto"/>
        </w:rPr>
        <w:t>Akustikelemente wie Deckensegel, Wand-, Trenn- und Vorhangelemente</w:t>
      </w:r>
      <w:r w:rsidR="6CE79E5F" w:rsidRPr="5F012D41">
        <w:rPr>
          <w:rFonts w:cs="Arial"/>
          <w:color w:val="auto"/>
        </w:rPr>
        <w:t xml:space="preserve"> </w:t>
      </w:r>
      <w:r w:rsidRPr="5F012D41">
        <w:rPr>
          <w:rFonts w:cs="Arial"/>
          <w:color w:val="auto"/>
        </w:rPr>
        <w:t>aus dem filzähnlichen</w:t>
      </w:r>
      <w:r w:rsidR="004564B9">
        <w:rPr>
          <w:rFonts w:cs="Arial"/>
          <w:color w:val="auto"/>
        </w:rPr>
        <w:t xml:space="preserve"> </w:t>
      </w:r>
      <w:r w:rsidRPr="5F012D41">
        <w:rPr>
          <w:rFonts w:cs="Arial"/>
          <w:color w:val="auto"/>
        </w:rPr>
        <w:t xml:space="preserve">Akustikwerkstoff </w:t>
      </w:r>
      <w:proofErr w:type="spellStart"/>
      <w:r w:rsidRPr="5F012D41">
        <w:rPr>
          <w:rFonts w:cs="Arial"/>
          <w:color w:val="auto"/>
        </w:rPr>
        <w:t>iswall</w:t>
      </w:r>
      <w:proofErr w:type="spellEnd"/>
      <w:r w:rsidRPr="5F012D41">
        <w:rPr>
          <w:rFonts w:cs="Arial"/>
          <w:color w:val="auto"/>
        </w:rPr>
        <w:t>®</w:t>
      </w:r>
      <w:r w:rsidR="2A42780D" w:rsidRPr="5F012D41">
        <w:rPr>
          <w:rFonts w:cs="Arial"/>
          <w:color w:val="auto"/>
        </w:rPr>
        <w:t xml:space="preserve">. </w:t>
      </w:r>
      <w:r w:rsidR="17A51652" w:rsidRPr="5F012D41">
        <w:rPr>
          <w:rFonts w:cs="Arial"/>
          <w:color w:val="auto"/>
        </w:rPr>
        <w:t xml:space="preserve">Ergänzt und kombiniert werden diese durch das </w:t>
      </w:r>
      <w:r w:rsidR="71FACE17" w:rsidRPr="5F012D41">
        <w:rPr>
          <w:rFonts w:cs="Arial"/>
          <w:color w:val="auto"/>
        </w:rPr>
        <w:t xml:space="preserve">agile </w:t>
      </w:r>
      <w:proofErr w:type="spellStart"/>
      <w:r w:rsidR="71FACE17" w:rsidRPr="5F012D41">
        <w:rPr>
          <w:rFonts w:cs="Arial"/>
          <w:color w:val="auto"/>
        </w:rPr>
        <w:t>Interieursystem</w:t>
      </w:r>
      <w:proofErr w:type="spellEnd"/>
      <w:r w:rsidR="71FACE17" w:rsidRPr="5F012D41">
        <w:rPr>
          <w:rFonts w:cs="Arial"/>
          <w:color w:val="auto"/>
        </w:rPr>
        <w:t xml:space="preserve"> LAYERS von KUHN</w:t>
      </w:r>
      <w:r w:rsidRPr="5F012D41">
        <w:rPr>
          <w:rFonts w:cs="Arial"/>
          <w:color w:val="auto"/>
        </w:rPr>
        <w:t xml:space="preserve"> </w:t>
      </w:r>
      <w:r w:rsidR="17A51652" w:rsidRPr="5F012D41">
        <w:rPr>
          <w:rFonts w:cs="Arial"/>
          <w:color w:val="auto"/>
        </w:rPr>
        <w:t xml:space="preserve">sowie </w:t>
      </w:r>
      <w:proofErr w:type="spellStart"/>
      <w:r w:rsidR="71FACE17" w:rsidRPr="5F012D41">
        <w:rPr>
          <w:rFonts w:cs="Arial"/>
          <w:color w:val="auto"/>
        </w:rPr>
        <w:t>Activity</w:t>
      </w:r>
      <w:proofErr w:type="spellEnd"/>
      <w:r w:rsidR="71FACE17" w:rsidRPr="5F012D41">
        <w:rPr>
          <w:rFonts w:cs="Arial"/>
          <w:color w:val="auto"/>
        </w:rPr>
        <w:t xml:space="preserve"> Hocker</w:t>
      </w:r>
      <w:r w:rsidR="2CAF3A42" w:rsidRPr="5F012D41">
        <w:rPr>
          <w:rFonts w:cs="Arial"/>
          <w:color w:val="auto"/>
        </w:rPr>
        <w:t>,</w:t>
      </w:r>
      <w:r w:rsidR="17A51652" w:rsidRPr="5F012D41">
        <w:rPr>
          <w:rFonts w:cs="Arial"/>
          <w:color w:val="auto"/>
        </w:rPr>
        <w:t xml:space="preserve"> höhenverstellbare Tische und d</w:t>
      </w:r>
      <w:r w:rsidR="294E7059" w:rsidRPr="5F012D41">
        <w:rPr>
          <w:rFonts w:cs="Arial"/>
          <w:color w:val="auto"/>
        </w:rPr>
        <w:t>ie</w:t>
      </w:r>
      <w:r w:rsidR="17A51652" w:rsidRPr="5F012D41">
        <w:rPr>
          <w:rFonts w:cs="Arial"/>
          <w:color w:val="auto"/>
        </w:rPr>
        <w:t xml:space="preserve"> Neuheit SF 1050 TILT</w:t>
      </w:r>
      <w:r w:rsidR="71FACE17" w:rsidRPr="5F012D41">
        <w:rPr>
          <w:rFonts w:cs="Arial"/>
          <w:color w:val="auto"/>
        </w:rPr>
        <w:t xml:space="preserve"> von </w:t>
      </w:r>
      <w:proofErr w:type="spellStart"/>
      <w:r w:rsidR="71FACE17" w:rsidRPr="5F012D41">
        <w:rPr>
          <w:rFonts w:cs="Arial"/>
          <w:color w:val="auto"/>
        </w:rPr>
        <w:t>Actiforce</w:t>
      </w:r>
      <w:proofErr w:type="spellEnd"/>
      <w:r w:rsidR="71FACE17" w:rsidRPr="5F012D41">
        <w:rPr>
          <w:rFonts w:cs="Arial"/>
          <w:color w:val="auto"/>
        </w:rPr>
        <w:t xml:space="preserve">. Das Besondere: Mit </w:t>
      </w:r>
      <w:r w:rsidR="2CAF3A42" w:rsidRPr="5F012D41">
        <w:rPr>
          <w:rFonts w:cs="Arial"/>
          <w:color w:val="auto"/>
        </w:rPr>
        <w:t xml:space="preserve">dem </w:t>
      </w:r>
      <w:r w:rsidR="71FACE17" w:rsidRPr="5F012D41">
        <w:rPr>
          <w:rFonts w:cs="Arial"/>
          <w:color w:val="auto"/>
        </w:rPr>
        <w:t>TILT</w:t>
      </w:r>
      <w:r w:rsidR="75741D42" w:rsidRPr="5F012D41">
        <w:rPr>
          <w:rFonts w:cs="Arial"/>
          <w:color w:val="auto"/>
        </w:rPr>
        <w:t>-</w:t>
      </w:r>
      <w:r w:rsidR="2CAF3A42" w:rsidRPr="5F012D41">
        <w:rPr>
          <w:rFonts w:cs="Arial"/>
          <w:color w:val="auto"/>
        </w:rPr>
        <w:t xml:space="preserve">Tischgestell </w:t>
      </w:r>
      <w:r w:rsidR="71FACE17" w:rsidRPr="5F012D41">
        <w:rPr>
          <w:rFonts w:cs="Arial"/>
          <w:color w:val="auto"/>
        </w:rPr>
        <w:t xml:space="preserve">lassen sich die Schreibtischplatten </w:t>
      </w:r>
      <w:r w:rsidR="17A51652" w:rsidRPr="5F012D41">
        <w:rPr>
          <w:rFonts w:cs="Arial"/>
          <w:color w:val="auto"/>
        </w:rPr>
        <w:t xml:space="preserve">individuell </w:t>
      </w:r>
      <w:r w:rsidR="71FACE17" w:rsidRPr="5F012D41">
        <w:rPr>
          <w:rFonts w:cs="Arial"/>
          <w:color w:val="auto"/>
        </w:rPr>
        <w:t>in der Höhe und der Neigung anpassen.</w:t>
      </w:r>
      <w:r w:rsidR="17A51652" w:rsidRPr="5F012D41">
        <w:rPr>
          <w:rFonts w:cs="Arial"/>
          <w:color w:val="auto"/>
        </w:rPr>
        <w:t xml:space="preserve"> Der von der „Aktion Gesunder Rücken e.V.“ </w:t>
      </w:r>
      <w:r w:rsidR="17A51652" w:rsidRPr="5F012D41">
        <w:rPr>
          <w:rFonts w:cs="Arial"/>
          <w:color w:val="auto"/>
        </w:rPr>
        <w:lastRenderedPageBreak/>
        <w:t xml:space="preserve">zertifizierte TILT erfüllt wissenschaftlich geprüfte Anforderungen an eine ergonomische Arbeitsplatzgestaltung. </w:t>
      </w:r>
      <w:r w:rsidR="71FACE17" w:rsidRPr="5F012D41">
        <w:rPr>
          <w:rFonts w:cs="Arial"/>
          <w:color w:val="auto"/>
        </w:rPr>
        <w:t xml:space="preserve"> </w:t>
      </w:r>
    </w:p>
    <w:p w14:paraId="55F226A4" w14:textId="77777777" w:rsidR="00D26354" w:rsidRDefault="00D26354" w:rsidP="007E725F">
      <w:pPr>
        <w:spacing w:line="360" w:lineRule="auto"/>
        <w:rPr>
          <w:rFonts w:cs="Arial"/>
          <w:bCs/>
          <w:color w:val="auto"/>
          <w:szCs w:val="24"/>
        </w:rPr>
      </w:pPr>
    </w:p>
    <w:p w14:paraId="0B13F662" w14:textId="75B6E047" w:rsidR="00C74F94" w:rsidRDefault="00C74F94" w:rsidP="007E725F">
      <w:pPr>
        <w:spacing w:line="360" w:lineRule="auto"/>
        <w:rPr>
          <w:rFonts w:cs="Arial"/>
          <w:bCs/>
          <w:color w:val="auto"/>
          <w:szCs w:val="24"/>
        </w:rPr>
      </w:pPr>
      <w:r>
        <w:rPr>
          <w:rFonts w:cs="Arial"/>
          <w:bCs/>
          <w:color w:val="auto"/>
          <w:szCs w:val="24"/>
        </w:rPr>
        <w:t>I</w:t>
      </w:r>
      <w:r w:rsidR="00FE7828">
        <w:rPr>
          <w:rFonts w:cs="Arial"/>
          <w:bCs/>
          <w:color w:val="auto"/>
          <w:szCs w:val="24"/>
        </w:rPr>
        <w:t>nteressierte Messebesucher</w:t>
      </w:r>
      <w:r>
        <w:rPr>
          <w:rFonts w:cs="Arial"/>
          <w:bCs/>
          <w:color w:val="auto"/>
          <w:szCs w:val="24"/>
        </w:rPr>
        <w:t xml:space="preserve"> </w:t>
      </w:r>
      <w:r w:rsidR="00FE7828">
        <w:rPr>
          <w:rFonts w:cs="Arial"/>
          <w:bCs/>
          <w:color w:val="auto"/>
          <w:szCs w:val="24"/>
        </w:rPr>
        <w:t xml:space="preserve">dürfen sich </w:t>
      </w:r>
      <w:r>
        <w:rPr>
          <w:rFonts w:cs="Arial"/>
          <w:bCs/>
          <w:color w:val="auto"/>
          <w:szCs w:val="24"/>
        </w:rPr>
        <w:t xml:space="preserve">auf das variantenreiche Wechselspiel aller Möbel- </w:t>
      </w:r>
      <w:r w:rsidR="00FE7828">
        <w:rPr>
          <w:rFonts w:cs="Arial"/>
          <w:bCs/>
          <w:color w:val="auto"/>
          <w:szCs w:val="24"/>
        </w:rPr>
        <w:t xml:space="preserve">auf </w:t>
      </w:r>
      <w:r>
        <w:rPr>
          <w:rFonts w:cs="Arial"/>
          <w:bCs/>
          <w:color w:val="auto"/>
          <w:szCs w:val="24"/>
        </w:rPr>
        <w:t xml:space="preserve">Raumelemente freuen. Eigene Ideen und Projekte sind herzlich willkommen und können mit dem Hettich-Team vor Ort </w:t>
      </w:r>
      <w:r w:rsidR="00B52E71">
        <w:rPr>
          <w:rFonts w:cs="Arial"/>
          <w:bCs/>
          <w:color w:val="auto"/>
          <w:szCs w:val="24"/>
        </w:rPr>
        <w:t xml:space="preserve">gleich </w:t>
      </w:r>
      <w:r>
        <w:rPr>
          <w:rFonts w:cs="Arial"/>
          <w:bCs/>
          <w:color w:val="auto"/>
          <w:szCs w:val="24"/>
        </w:rPr>
        <w:t>ausgelotet werden.</w:t>
      </w:r>
    </w:p>
    <w:p w14:paraId="68636062" w14:textId="77777777" w:rsidR="00394B83" w:rsidRDefault="00394B83" w:rsidP="007E725F">
      <w:pPr>
        <w:spacing w:line="360" w:lineRule="auto"/>
        <w:rPr>
          <w:rFonts w:cs="Arial"/>
          <w:bCs/>
          <w:color w:val="auto"/>
          <w:szCs w:val="24"/>
        </w:rPr>
      </w:pPr>
    </w:p>
    <w:p w14:paraId="071E970B" w14:textId="32F977D6" w:rsidR="004F2093" w:rsidRDefault="63466D0F" w:rsidP="003D0058">
      <w:pPr>
        <w:spacing w:line="360" w:lineRule="auto"/>
      </w:pPr>
      <w:r w:rsidRPr="2C20EE74">
        <w:rPr>
          <w:rFonts w:cs="Arial"/>
          <w:b/>
          <w:bCs/>
          <w:color w:val="auto"/>
        </w:rPr>
        <w:t xml:space="preserve">Mehr zum </w:t>
      </w:r>
      <w:hyperlink r:id="rId11">
        <w:r w:rsidRPr="2C20EE74">
          <w:rPr>
            <w:rStyle w:val="Hyperlink"/>
            <w:rFonts w:cs="Arial"/>
            <w:b/>
            <w:bCs/>
          </w:rPr>
          <w:t xml:space="preserve">Hettich Network auf der </w:t>
        </w:r>
        <w:proofErr w:type="spellStart"/>
        <w:r w:rsidRPr="2C20EE74">
          <w:rPr>
            <w:rStyle w:val="Hyperlink"/>
            <w:rFonts w:cs="Arial"/>
            <w:b/>
            <w:bCs/>
          </w:rPr>
          <w:t>Orgatec</w:t>
        </w:r>
        <w:proofErr w:type="spellEnd"/>
        <w:r w:rsidRPr="2C20EE74">
          <w:rPr>
            <w:rStyle w:val="Hyperlink"/>
            <w:rFonts w:cs="Arial"/>
            <w:b/>
            <w:bCs/>
          </w:rPr>
          <w:t xml:space="preserve"> 2026</w:t>
        </w:r>
      </w:hyperlink>
      <w:r w:rsidRPr="2C20EE74">
        <w:rPr>
          <w:rFonts w:cs="Arial"/>
          <w:b/>
          <w:bCs/>
          <w:color w:val="auto"/>
        </w:rPr>
        <w:t>.</w:t>
      </w:r>
    </w:p>
    <w:p w14:paraId="7F7D6D95" w14:textId="77777777" w:rsidR="00E54EA5" w:rsidRDefault="00E54EA5" w:rsidP="00421E07">
      <w:pPr>
        <w:spacing w:line="360" w:lineRule="auto"/>
        <w:rPr>
          <w:rFonts w:cs="Arial"/>
          <w:bCs/>
          <w:color w:val="auto"/>
          <w:szCs w:val="24"/>
        </w:rPr>
      </w:pPr>
    </w:p>
    <w:p w14:paraId="2B39C3B2" w14:textId="05C11C26" w:rsidR="00421E07" w:rsidRPr="00A757E1" w:rsidRDefault="00421E07" w:rsidP="6A4C4CE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eastAsia="sv-SE"/>
        </w:rPr>
      </w:pPr>
      <w:r w:rsidRPr="6A4C4CEF">
        <w:rPr>
          <w:rFonts w:cs="Arial"/>
          <w:color w:val="auto"/>
          <w:lang w:eastAsia="sv-SE"/>
        </w:rPr>
        <w:t xml:space="preserve">Folgendes Bildmaterial steht im </w:t>
      </w:r>
      <w:r w:rsidRPr="6A4C4CEF">
        <w:rPr>
          <w:rFonts w:cs="Arial"/>
          <w:b/>
          <w:bCs/>
          <w:color w:val="auto"/>
          <w:lang w:eastAsia="sv-SE"/>
        </w:rPr>
        <w:t>Menü ”Presse”</w:t>
      </w:r>
      <w:r w:rsidRPr="6A4C4CEF">
        <w:rPr>
          <w:rFonts w:cs="Arial"/>
          <w:color w:val="auto"/>
          <w:lang w:eastAsia="sv-SE"/>
        </w:rPr>
        <w:t xml:space="preserve"> auf </w:t>
      </w:r>
      <w:r w:rsidRPr="6A4C4CEF">
        <w:rPr>
          <w:rFonts w:cs="Arial"/>
          <w:b/>
          <w:bCs/>
          <w:color w:val="auto"/>
          <w:lang w:eastAsia="sv-SE"/>
        </w:rPr>
        <w:t>www.hettich.com</w:t>
      </w:r>
      <w:r w:rsidRPr="6A4C4CEF">
        <w:rPr>
          <w:rFonts w:cs="Arial"/>
          <w:color w:val="auto"/>
          <w:lang w:eastAsia="sv-SE"/>
        </w:rPr>
        <w:t xml:space="preserve"> zum Download bereit:</w:t>
      </w:r>
    </w:p>
    <w:p w14:paraId="5BBE4F12" w14:textId="77777777" w:rsidR="00DB003C" w:rsidRDefault="00DB003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p>
    <w:p w14:paraId="5976D7AA" w14:textId="0E733613" w:rsidR="00C8561A" w:rsidRPr="00C8561A" w:rsidRDefault="00C8561A" w:rsidP="00C8561A">
      <w:pPr>
        <w:pStyle w:val="KeinLeerraum"/>
        <w:rPr>
          <w:rFonts w:cs="Arial"/>
          <w:lang w:eastAsia="sv-SE"/>
        </w:rPr>
      </w:pPr>
      <w:r w:rsidRPr="00C8561A">
        <w:rPr>
          <w:rFonts w:cs="Arial"/>
          <w:noProof/>
          <w:lang w:eastAsia="sv-SE"/>
        </w:rPr>
        <w:drawing>
          <wp:inline distT="0" distB="0" distL="0" distR="0" wp14:anchorId="4B74C358" wp14:editId="7633C56B">
            <wp:extent cx="4495800" cy="2508885"/>
            <wp:effectExtent l="0" t="0" r="0" b="5715"/>
            <wp:docPr id="1861270110" name="Grafik 3" descr="The image depicts a modern, open-plan office space with a minimalistic design featuring a red accent, circular ceiling decorations, and contemporary furnitur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70110" name="Grafik 3" descr="The image depicts a modern, open-plan office space with a minimalistic design featuring a red accent, circular ceiling decorations, and contemporary furniture.&#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6F80EDB0" w14:textId="77777777" w:rsidR="00C8561A" w:rsidRPr="004564B9" w:rsidRDefault="00C8561A" w:rsidP="00C8561A">
      <w:pPr>
        <w:rPr>
          <w:rFonts w:cs="Arial"/>
          <w:b/>
          <w:color w:val="auto"/>
          <w:sz w:val="22"/>
          <w:szCs w:val="22"/>
        </w:rPr>
      </w:pPr>
      <w:r w:rsidRPr="004564B9">
        <w:rPr>
          <w:rFonts w:cs="Arial"/>
          <w:b/>
          <w:color w:val="auto"/>
          <w:sz w:val="22"/>
          <w:szCs w:val="22"/>
        </w:rPr>
        <w:t xml:space="preserve">312026_a </w:t>
      </w:r>
    </w:p>
    <w:p w14:paraId="1A099F2A" w14:textId="43263F6B" w:rsidR="00C8561A" w:rsidRPr="004564B9" w:rsidRDefault="00C8561A" w:rsidP="00551421">
      <w:pPr>
        <w:pStyle w:val="KeinLeerraum"/>
        <w:rPr>
          <w:rFonts w:cs="Arial"/>
          <w:lang w:eastAsia="sv-SE"/>
        </w:rPr>
      </w:pPr>
      <w:r w:rsidRPr="004564B9">
        <w:rPr>
          <w:rFonts w:ascii="Arial" w:hAnsi="Arial" w:cs="Arial"/>
        </w:rPr>
        <w:t>Die “</w:t>
      </w:r>
      <w:proofErr w:type="spellStart"/>
      <w:r w:rsidRPr="004564B9">
        <w:rPr>
          <w:rFonts w:ascii="Arial" w:hAnsi="Arial" w:cs="Arial"/>
        </w:rPr>
        <w:t>RoomSpin</w:t>
      </w:r>
      <w:proofErr w:type="spellEnd"/>
      <w:r w:rsidRPr="004564B9">
        <w:rPr>
          <w:rFonts w:ascii="Arial" w:hAnsi="Arial" w:cs="Arial"/>
        </w:rPr>
        <w:t xml:space="preserve"> Frame Box” verbindet effiziente Flächennutzung mit flexib</w:t>
      </w:r>
      <w:r w:rsidR="00551421" w:rsidRPr="004564B9">
        <w:rPr>
          <w:rFonts w:ascii="Arial" w:hAnsi="Arial" w:cs="Arial"/>
        </w:rPr>
        <w:t>el</w:t>
      </w:r>
      <w:r w:rsidRPr="004564B9">
        <w:rPr>
          <w:rFonts w:ascii="Arial" w:hAnsi="Arial" w:cs="Arial"/>
        </w:rPr>
        <w:t xml:space="preserve"> gestaltbarer Arbeitsumgebung. Der Wechsel zwischen Teamwork und </w:t>
      </w:r>
      <w:r w:rsidR="00551421" w:rsidRPr="004564B9">
        <w:rPr>
          <w:rFonts w:ascii="Arial" w:hAnsi="Arial" w:cs="Arial"/>
        </w:rPr>
        <w:t>abgeschirmter Einzelarbeit erfolgt m</w:t>
      </w:r>
      <w:r w:rsidRPr="004564B9">
        <w:rPr>
          <w:rFonts w:ascii="Arial" w:hAnsi="Arial" w:cs="Arial"/>
        </w:rPr>
        <w:t>it einem Handgriff</w:t>
      </w:r>
      <w:r w:rsidR="00551421" w:rsidRPr="004564B9">
        <w:rPr>
          <w:rFonts w:ascii="Arial" w:hAnsi="Arial" w:cs="Arial"/>
        </w:rPr>
        <w:t>.</w:t>
      </w:r>
      <w:r w:rsidRPr="004564B9">
        <w:rPr>
          <w:rFonts w:ascii="Arial" w:hAnsi="Arial" w:cs="Arial"/>
        </w:rPr>
        <w:t xml:space="preserve"> </w:t>
      </w:r>
    </w:p>
    <w:p w14:paraId="402B6C1A" w14:textId="0261F16F" w:rsidR="00C8561A" w:rsidRPr="0022412B" w:rsidRDefault="00C8561A" w:rsidP="2B8C7D65">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val="en-GB" w:eastAsia="sv-SE"/>
        </w:rPr>
      </w:pPr>
      <w:r w:rsidRPr="2B8C7D65">
        <w:rPr>
          <w:rFonts w:cs="Arial"/>
          <w:color w:val="auto"/>
          <w:sz w:val="22"/>
          <w:szCs w:val="22"/>
          <w:lang w:val="en-GB" w:eastAsia="sv-SE"/>
        </w:rPr>
        <w:t>Foto: Hettich</w:t>
      </w:r>
      <w:r w:rsidR="53C4B9C5" w:rsidRPr="2B8C7D65">
        <w:rPr>
          <w:rFonts w:cs="Arial"/>
          <w:color w:val="auto"/>
          <w:sz w:val="22"/>
          <w:szCs w:val="22"/>
          <w:lang w:val="en-GB" w:eastAsia="sv-SE"/>
        </w:rPr>
        <w:t xml:space="preserve"> (KI-</w:t>
      </w:r>
      <w:proofErr w:type="spellStart"/>
      <w:r w:rsidR="53C4B9C5" w:rsidRPr="2B8C7D65">
        <w:rPr>
          <w:rFonts w:cs="Arial"/>
          <w:color w:val="auto"/>
          <w:sz w:val="22"/>
          <w:szCs w:val="22"/>
          <w:lang w:val="en-GB" w:eastAsia="sv-SE"/>
        </w:rPr>
        <w:t>generiert</w:t>
      </w:r>
      <w:proofErr w:type="spellEnd"/>
      <w:r w:rsidR="53C4B9C5" w:rsidRPr="2B8C7D65">
        <w:rPr>
          <w:rFonts w:cs="Arial"/>
          <w:color w:val="auto"/>
          <w:sz w:val="22"/>
          <w:szCs w:val="22"/>
          <w:lang w:val="en-GB" w:eastAsia="sv-SE"/>
        </w:rPr>
        <w:t>)</w:t>
      </w:r>
    </w:p>
    <w:p w14:paraId="5BE8EDA2" w14:textId="77777777" w:rsidR="00C52C3C" w:rsidRDefault="00C52C3C" w:rsidP="00EC1030">
      <w:pPr>
        <w:pStyle w:val="KeinLeerraum"/>
        <w:rPr>
          <w:rFonts w:ascii="Arial" w:hAnsi="Arial" w:cs="Arial"/>
          <w:lang w:val="en-GB" w:eastAsia="sv-SE"/>
        </w:rPr>
      </w:pPr>
    </w:p>
    <w:p w14:paraId="35399D47" w14:textId="003F4C3D" w:rsidR="00C52C3C" w:rsidRDefault="00C52C3C" w:rsidP="00C52C3C">
      <w:pPr>
        <w:pStyle w:val="KeinLeerraum"/>
      </w:pPr>
      <w:r w:rsidRPr="00C52C3C">
        <w:rPr>
          <w:noProof/>
        </w:rPr>
        <w:lastRenderedPageBreak/>
        <w:drawing>
          <wp:inline distT="0" distB="0" distL="0" distR="0" wp14:anchorId="6600513E" wp14:editId="0D025C01">
            <wp:extent cx="4342148" cy="2894152"/>
            <wp:effectExtent l="0" t="0" r="1270" b="1905"/>
            <wp:docPr id="1897197907" name="Grafik 2" descr="The image depicts an open, modern office space with large glass walls, a central area with people working, and a view of outdoor greenery.&#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97907" name="Grafik 2" descr="The image depicts an open, modern office space with large glass walls, a central area with people working, and a view of outdoor greenery.&#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7332" cy="2897608"/>
                    </a:xfrm>
                    <a:prstGeom prst="rect">
                      <a:avLst/>
                    </a:prstGeom>
                    <a:noFill/>
                    <a:ln>
                      <a:noFill/>
                    </a:ln>
                  </pic:spPr>
                </pic:pic>
              </a:graphicData>
            </a:graphic>
          </wp:inline>
        </w:drawing>
      </w:r>
    </w:p>
    <w:p w14:paraId="352ECC0C" w14:textId="291A5B48" w:rsidR="00551421" w:rsidRPr="004564B9" w:rsidRDefault="00551421" w:rsidP="00551421">
      <w:pPr>
        <w:rPr>
          <w:rFonts w:cs="Arial"/>
          <w:b/>
          <w:color w:val="auto"/>
          <w:sz w:val="22"/>
          <w:szCs w:val="22"/>
        </w:rPr>
      </w:pPr>
      <w:r w:rsidRPr="004564B9">
        <w:rPr>
          <w:rFonts w:cs="Arial"/>
          <w:b/>
          <w:color w:val="auto"/>
          <w:sz w:val="22"/>
          <w:szCs w:val="22"/>
        </w:rPr>
        <w:t xml:space="preserve">312026_b </w:t>
      </w:r>
    </w:p>
    <w:p w14:paraId="5F56C81E" w14:textId="1A47C7DB" w:rsidR="00551421" w:rsidRPr="00551421" w:rsidRDefault="00551421" w:rsidP="2B8C7D65">
      <w:pPr>
        <w:pStyle w:val="KeinLeerraum"/>
        <w:rPr>
          <w:rFonts w:cs="Arial"/>
          <w:lang w:val="en-GB" w:eastAsia="sv-SE"/>
        </w:rPr>
      </w:pPr>
      <w:r w:rsidRPr="004564B9">
        <w:rPr>
          <w:rFonts w:ascii="Arial" w:hAnsi="Arial" w:cs="Arial"/>
        </w:rPr>
        <w:t>Raumschiebetürsysteme von KUHN lassen sich perfekt an die Raumarchitektur anpassen und können aus den unt</w:t>
      </w:r>
      <w:r w:rsidRPr="004564B9">
        <w:rPr>
          <w:rFonts w:ascii="Arial" w:eastAsia="Arial" w:hAnsi="Arial" w:cs="Arial"/>
        </w:rPr>
        <w:t xml:space="preserve">erschiedlichsten Materialien bestehen. </w:t>
      </w:r>
      <w:r w:rsidRPr="2B8C7D65">
        <w:rPr>
          <w:rFonts w:ascii="Arial" w:eastAsia="Arial" w:hAnsi="Arial" w:cs="Arial"/>
          <w:lang w:val="en-GB" w:eastAsia="sv-SE"/>
        </w:rPr>
        <w:t>Foto: Hettich</w:t>
      </w:r>
      <w:r w:rsidR="6835065E" w:rsidRPr="2B8C7D65">
        <w:rPr>
          <w:rFonts w:ascii="Arial" w:eastAsia="Arial" w:hAnsi="Arial" w:cs="Arial"/>
          <w:lang w:val="en-GB" w:eastAsia="sv-SE"/>
        </w:rPr>
        <w:t xml:space="preserve"> (KI-</w:t>
      </w:r>
      <w:proofErr w:type="spellStart"/>
      <w:r w:rsidR="6835065E" w:rsidRPr="2B8C7D65">
        <w:rPr>
          <w:rFonts w:ascii="Arial" w:eastAsia="Arial" w:hAnsi="Arial" w:cs="Arial"/>
          <w:lang w:val="en-GB" w:eastAsia="sv-SE"/>
        </w:rPr>
        <w:t>generiert</w:t>
      </w:r>
      <w:proofErr w:type="spellEnd"/>
      <w:r w:rsidR="6835065E" w:rsidRPr="2B8C7D65">
        <w:rPr>
          <w:rFonts w:ascii="Arial" w:eastAsia="Arial" w:hAnsi="Arial" w:cs="Arial"/>
          <w:lang w:val="en-GB" w:eastAsia="sv-SE"/>
        </w:rPr>
        <w:t>)</w:t>
      </w:r>
    </w:p>
    <w:p w14:paraId="2CEC95EB" w14:textId="77777777" w:rsidR="00C8561A" w:rsidRDefault="00C8561A" w:rsidP="00C52C3C">
      <w:pPr>
        <w:pStyle w:val="KeinLeerraum"/>
      </w:pPr>
    </w:p>
    <w:p w14:paraId="6C293644" w14:textId="77777777" w:rsidR="00C8561A" w:rsidRPr="00C52C3C" w:rsidRDefault="00C8561A" w:rsidP="00C52C3C">
      <w:pPr>
        <w:pStyle w:val="KeinLeerraum"/>
      </w:pPr>
    </w:p>
    <w:p w14:paraId="4A536F53" w14:textId="686B6349" w:rsidR="00C8561A" w:rsidRDefault="00C8561A" w:rsidP="00C8561A">
      <w:pPr>
        <w:pStyle w:val="KeinLeerraum"/>
      </w:pPr>
      <w:r w:rsidRPr="00C8561A">
        <w:rPr>
          <w:noProof/>
        </w:rPr>
        <w:drawing>
          <wp:inline distT="0" distB="0" distL="0" distR="0" wp14:anchorId="54653948" wp14:editId="5F1A3F7C">
            <wp:extent cx="4299123" cy="2398522"/>
            <wp:effectExtent l="0" t="0" r="6350" b="1905"/>
            <wp:docPr id="11956843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06080" cy="2402403"/>
                    </a:xfrm>
                    <a:prstGeom prst="rect">
                      <a:avLst/>
                    </a:prstGeom>
                    <a:noFill/>
                    <a:ln>
                      <a:noFill/>
                    </a:ln>
                  </pic:spPr>
                </pic:pic>
              </a:graphicData>
            </a:graphic>
          </wp:inline>
        </w:drawing>
      </w:r>
    </w:p>
    <w:p w14:paraId="5CD3DA21" w14:textId="6215AA48" w:rsidR="00551421" w:rsidRPr="004564B9" w:rsidRDefault="00551421" w:rsidP="00551421">
      <w:pPr>
        <w:rPr>
          <w:rFonts w:cs="Arial"/>
          <w:b/>
          <w:color w:val="auto"/>
          <w:sz w:val="22"/>
          <w:szCs w:val="22"/>
        </w:rPr>
      </w:pPr>
      <w:r w:rsidRPr="004564B9">
        <w:rPr>
          <w:rFonts w:cs="Arial"/>
          <w:b/>
          <w:color w:val="auto"/>
          <w:sz w:val="22"/>
          <w:szCs w:val="22"/>
        </w:rPr>
        <w:t xml:space="preserve">312026_c </w:t>
      </w:r>
    </w:p>
    <w:p w14:paraId="46640099" w14:textId="2F6C3770" w:rsidR="00551421" w:rsidRPr="00551421" w:rsidRDefault="61B27795" w:rsidP="5F012D41">
      <w:pPr>
        <w:pStyle w:val="KeinLeerraum"/>
        <w:rPr>
          <w:rFonts w:cs="Arial"/>
          <w:lang w:val="en-GB" w:eastAsia="sv-SE"/>
        </w:rPr>
      </w:pPr>
      <w:r w:rsidRPr="004564B9">
        <w:rPr>
          <w:rFonts w:ascii="Arial" w:hAnsi="Arial" w:cs="Arial"/>
        </w:rPr>
        <w:t>Räume adaptiv verändern zu können, erhöht die Nutzungsmöglichkeiten und schaff</w:t>
      </w:r>
      <w:r w:rsidR="25D5616D" w:rsidRPr="004564B9">
        <w:rPr>
          <w:rFonts w:ascii="Arial" w:hAnsi="Arial" w:cs="Arial"/>
        </w:rPr>
        <w:t>t</w:t>
      </w:r>
      <w:r w:rsidRPr="004564B9">
        <w:rPr>
          <w:rFonts w:ascii="Arial" w:hAnsi="Arial" w:cs="Arial"/>
        </w:rPr>
        <w:t xml:space="preserve"> temporäre Zonierungen. </w:t>
      </w:r>
      <w:r w:rsidRPr="5F012D41">
        <w:rPr>
          <w:rFonts w:ascii="Arial" w:hAnsi="Arial" w:cs="Arial"/>
          <w:lang w:val="en-GB" w:eastAsia="sv-SE"/>
        </w:rPr>
        <w:t>Foto: Hettich</w:t>
      </w:r>
      <w:r w:rsidR="377E52AD" w:rsidRPr="5F012D41">
        <w:rPr>
          <w:rFonts w:ascii="Arial" w:eastAsia="Arial" w:hAnsi="Arial" w:cs="Arial"/>
          <w:lang w:val="en-GB" w:eastAsia="sv-SE"/>
        </w:rPr>
        <w:t xml:space="preserve"> (KI-</w:t>
      </w:r>
      <w:proofErr w:type="spellStart"/>
      <w:r w:rsidR="377E52AD" w:rsidRPr="5F012D41">
        <w:rPr>
          <w:rFonts w:ascii="Arial" w:eastAsia="Arial" w:hAnsi="Arial" w:cs="Arial"/>
          <w:lang w:val="en-GB" w:eastAsia="sv-SE"/>
        </w:rPr>
        <w:t>generiert</w:t>
      </w:r>
      <w:proofErr w:type="spellEnd"/>
      <w:r w:rsidR="377E52AD" w:rsidRPr="5F012D41">
        <w:rPr>
          <w:rFonts w:ascii="Arial" w:eastAsia="Arial" w:hAnsi="Arial" w:cs="Arial"/>
          <w:lang w:val="en-GB" w:eastAsia="sv-SE"/>
        </w:rPr>
        <w:t>)</w:t>
      </w:r>
    </w:p>
    <w:p w14:paraId="611CDF79" w14:textId="77777777" w:rsidR="00C8561A" w:rsidRDefault="00C8561A" w:rsidP="00C8561A">
      <w:pPr>
        <w:pStyle w:val="KeinLeerraum"/>
      </w:pPr>
    </w:p>
    <w:p w14:paraId="02808CD1" w14:textId="77777777" w:rsidR="00C8561A" w:rsidRDefault="00C8561A" w:rsidP="00C8561A">
      <w:pPr>
        <w:pStyle w:val="KeinLeerraum"/>
      </w:pPr>
    </w:p>
    <w:p w14:paraId="02D95B5E" w14:textId="77777777" w:rsidR="00C8561A" w:rsidRDefault="00C8561A" w:rsidP="00C8561A">
      <w:pPr>
        <w:pStyle w:val="KeinLeerraum"/>
      </w:pPr>
    </w:p>
    <w:p w14:paraId="049945D1" w14:textId="77777777" w:rsidR="00C8561A" w:rsidRDefault="00C8561A" w:rsidP="00C8561A">
      <w:pPr>
        <w:pStyle w:val="KeinLeerraum"/>
      </w:pPr>
    </w:p>
    <w:p w14:paraId="413489B2" w14:textId="77777777" w:rsidR="00C8561A" w:rsidRDefault="00C8561A" w:rsidP="00C8561A">
      <w:pPr>
        <w:pStyle w:val="KeinLeerraum"/>
      </w:pPr>
    </w:p>
    <w:p w14:paraId="079972FD" w14:textId="77777777" w:rsidR="00C8561A" w:rsidRDefault="00C8561A" w:rsidP="00C8561A">
      <w:pPr>
        <w:pStyle w:val="KeinLeerraum"/>
      </w:pPr>
    </w:p>
    <w:p w14:paraId="4F5CE808" w14:textId="77777777" w:rsidR="00C8561A" w:rsidRDefault="00C8561A" w:rsidP="00C8561A">
      <w:pPr>
        <w:pStyle w:val="KeinLeerraum"/>
      </w:pPr>
    </w:p>
    <w:p w14:paraId="054E692A" w14:textId="77777777" w:rsidR="00C8561A" w:rsidRDefault="00C8561A" w:rsidP="00C8561A">
      <w:pPr>
        <w:pStyle w:val="KeinLeerraum"/>
      </w:pPr>
    </w:p>
    <w:p w14:paraId="2873EDFD" w14:textId="77777777" w:rsidR="00C8561A" w:rsidRDefault="00C8561A" w:rsidP="00C8561A">
      <w:pPr>
        <w:pStyle w:val="KeinLeerraum"/>
      </w:pPr>
    </w:p>
    <w:p w14:paraId="2CDEB939" w14:textId="77777777" w:rsidR="00C8561A" w:rsidRDefault="00C8561A" w:rsidP="00C8561A">
      <w:pPr>
        <w:pStyle w:val="KeinLeerraum"/>
      </w:pPr>
    </w:p>
    <w:p w14:paraId="29A954B1" w14:textId="77C7FE0E" w:rsidR="00C8561A" w:rsidRPr="00C8561A" w:rsidRDefault="00C8561A" w:rsidP="00C8561A">
      <w:pPr>
        <w:pStyle w:val="KeinLeerraum"/>
      </w:pPr>
      <w:r w:rsidRPr="00C8561A">
        <w:rPr>
          <w:noProof/>
        </w:rPr>
        <w:drawing>
          <wp:inline distT="0" distB="0" distL="0" distR="0" wp14:anchorId="0710C6DA" wp14:editId="025AF33C">
            <wp:extent cx="4495800" cy="2508885"/>
            <wp:effectExtent l="0" t="0" r="0" b="5715"/>
            <wp:doc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47257" name="Grafik 6" descr="The image depicts an open office layout with a modern, minimalistic design, featuring a spacious room with high ceilings, large windows, a staircase, a large desk, ergonomic chairs, and a modern office desk.&#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2508885"/>
                    </a:xfrm>
                    <a:prstGeom prst="rect">
                      <a:avLst/>
                    </a:prstGeom>
                    <a:noFill/>
                    <a:ln>
                      <a:noFill/>
                    </a:ln>
                  </pic:spPr>
                </pic:pic>
              </a:graphicData>
            </a:graphic>
          </wp:inline>
        </w:drawing>
      </w:r>
    </w:p>
    <w:p w14:paraId="78F3997F" w14:textId="10F690DB" w:rsidR="00EC017C" w:rsidRPr="001F42E7" w:rsidRDefault="00D6067B" w:rsidP="00EC017C">
      <w:pPr>
        <w:rPr>
          <w:rFonts w:cs="Arial"/>
          <w:b/>
          <w:color w:val="auto"/>
          <w:sz w:val="22"/>
          <w:szCs w:val="22"/>
        </w:rPr>
      </w:pPr>
      <w:r>
        <w:rPr>
          <w:rFonts w:cs="Arial"/>
          <w:b/>
          <w:color w:val="auto"/>
          <w:sz w:val="22"/>
          <w:szCs w:val="22"/>
        </w:rPr>
        <w:t>31</w:t>
      </w:r>
      <w:r w:rsidR="00EC017C" w:rsidRPr="001F42E7">
        <w:rPr>
          <w:rFonts w:cs="Arial"/>
          <w:b/>
          <w:color w:val="auto"/>
          <w:sz w:val="22"/>
          <w:szCs w:val="22"/>
        </w:rPr>
        <w:t>2026_</w:t>
      </w:r>
      <w:r w:rsidR="00551421">
        <w:rPr>
          <w:rFonts w:cs="Arial"/>
          <w:b/>
          <w:color w:val="auto"/>
          <w:sz w:val="22"/>
          <w:szCs w:val="22"/>
        </w:rPr>
        <w:t>d</w:t>
      </w:r>
      <w:r w:rsidR="00DB3A6C">
        <w:rPr>
          <w:rFonts w:cs="Arial"/>
          <w:b/>
          <w:color w:val="auto"/>
          <w:sz w:val="22"/>
          <w:szCs w:val="22"/>
        </w:rPr>
        <w:t xml:space="preserve"> </w:t>
      </w:r>
    </w:p>
    <w:p w14:paraId="34548AAF" w14:textId="703A886C" w:rsidR="00EC017C" w:rsidRPr="004564B9" w:rsidRDefault="7B6520C9" w:rsidP="5F012D41">
      <w:pPr>
        <w:rPr>
          <w:rFonts w:cs="Arial"/>
          <w:color w:val="auto"/>
          <w:sz w:val="22"/>
          <w:szCs w:val="22"/>
          <w:lang w:eastAsia="sv-SE"/>
        </w:rPr>
      </w:pPr>
      <w:r w:rsidRPr="5F012D41">
        <w:rPr>
          <w:rFonts w:cs="Arial"/>
          <w:color w:val="auto"/>
          <w:sz w:val="22"/>
          <w:szCs w:val="22"/>
        </w:rPr>
        <w:t>Ergonomie spielt eine entscheidende Rolle</w:t>
      </w:r>
      <w:r w:rsidR="2DEFDBF5" w:rsidRPr="5F012D41">
        <w:rPr>
          <w:rFonts w:cs="Arial"/>
          <w:color w:val="auto"/>
          <w:sz w:val="22"/>
          <w:szCs w:val="22"/>
        </w:rPr>
        <w:t xml:space="preserve"> für die Zufriedenheit und Gesundheit der Mitarbeitenden. D</w:t>
      </w:r>
      <w:r w:rsidR="3A9BD056" w:rsidRPr="5F012D41">
        <w:rPr>
          <w:rFonts w:cs="Arial"/>
          <w:color w:val="auto"/>
          <w:sz w:val="22"/>
          <w:szCs w:val="22"/>
        </w:rPr>
        <w:t>ie</w:t>
      </w:r>
      <w:r w:rsidR="2DEFDBF5" w:rsidRPr="5F012D41">
        <w:rPr>
          <w:rFonts w:cs="Arial"/>
          <w:color w:val="auto"/>
          <w:sz w:val="22"/>
          <w:szCs w:val="22"/>
        </w:rPr>
        <w:t xml:space="preserve"> neuen höhenverstellbare Tische SF 1050 TILT von </w:t>
      </w:r>
      <w:proofErr w:type="spellStart"/>
      <w:r w:rsidR="2DEFDBF5" w:rsidRPr="5F012D41">
        <w:rPr>
          <w:rFonts w:cs="Arial"/>
          <w:color w:val="auto"/>
          <w:sz w:val="22"/>
          <w:szCs w:val="22"/>
        </w:rPr>
        <w:t>Actiforce</w:t>
      </w:r>
      <w:proofErr w:type="spellEnd"/>
      <w:r w:rsidR="2DEFDBF5" w:rsidRPr="5F012D41">
        <w:rPr>
          <w:rFonts w:cs="Arial"/>
          <w:color w:val="auto"/>
          <w:sz w:val="22"/>
          <w:szCs w:val="22"/>
        </w:rPr>
        <w:t xml:space="preserve"> lassen sich auch in der Neigung individuell anpassen. </w:t>
      </w:r>
      <w:r w:rsidR="0CBB726C" w:rsidRPr="5F012D41">
        <w:rPr>
          <w:rFonts w:cs="Arial"/>
          <w:color w:val="auto"/>
          <w:sz w:val="22"/>
          <w:szCs w:val="22"/>
        </w:rPr>
        <w:t xml:space="preserve">Foto: </w:t>
      </w:r>
      <w:r w:rsidR="118E635C" w:rsidRPr="5F012D41">
        <w:rPr>
          <w:rFonts w:cs="Arial"/>
          <w:color w:val="auto"/>
          <w:sz w:val="22"/>
          <w:szCs w:val="22"/>
        </w:rPr>
        <w:t>Hettich</w:t>
      </w:r>
      <w:r w:rsidR="0242A822" w:rsidRPr="5F012D41">
        <w:rPr>
          <w:rFonts w:cs="Arial"/>
          <w:color w:val="auto"/>
          <w:sz w:val="22"/>
          <w:szCs w:val="22"/>
        </w:rPr>
        <w:t xml:space="preserve"> </w:t>
      </w:r>
      <w:r w:rsidR="1007B8A9" w:rsidRPr="004564B9">
        <w:rPr>
          <w:rFonts w:cs="Arial"/>
          <w:color w:val="auto"/>
          <w:sz w:val="22"/>
          <w:szCs w:val="22"/>
          <w:lang w:eastAsia="sv-SE"/>
        </w:rPr>
        <w:t>(KI-generiert)</w:t>
      </w:r>
    </w:p>
    <w:p w14:paraId="3B9A2AF0" w14:textId="083DF790" w:rsidR="00EC017C" w:rsidRDefault="00EC017C" w:rsidP="72F5D78D">
      <w:pPr>
        <w:spacing w:line="360" w:lineRule="auto"/>
      </w:pPr>
    </w:p>
    <w:p w14:paraId="6C9A00D2" w14:textId="77777777" w:rsidR="008C1EBA" w:rsidRDefault="008C1EBA" w:rsidP="00B83044">
      <w:pPr>
        <w:rPr>
          <w:rFonts w:cs="Arial"/>
          <w:bCs/>
          <w:color w:val="auto"/>
          <w:sz w:val="22"/>
          <w:szCs w:val="22"/>
        </w:rPr>
      </w:pPr>
    </w:p>
    <w:p w14:paraId="7C1F6816" w14:textId="77777777" w:rsidR="00B83044" w:rsidRDefault="00B83044" w:rsidP="00421E07">
      <w:pPr>
        <w:rPr>
          <w:rFonts w:cs="Arial"/>
          <w:bCs/>
          <w:color w:val="auto"/>
          <w:sz w:val="22"/>
          <w:szCs w:val="22"/>
        </w:rPr>
      </w:pPr>
    </w:p>
    <w:p w14:paraId="27C6B84E" w14:textId="77777777" w:rsidR="009909F4" w:rsidRPr="00421E07" w:rsidRDefault="009909F4" w:rsidP="00421E07">
      <w:pPr>
        <w:rPr>
          <w:rFonts w:cs="Arial"/>
          <w:bCs/>
          <w:color w:val="auto"/>
          <w:sz w:val="22"/>
          <w:szCs w:val="22"/>
        </w:rPr>
      </w:pPr>
    </w:p>
    <w:p w14:paraId="4C3FE477" w14:textId="77777777" w:rsidR="00571996" w:rsidRPr="00421E07" w:rsidRDefault="00571996" w:rsidP="005A3C05">
      <w:pPr>
        <w:widowControl w:val="0"/>
        <w:suppressAutoHyphens/>
        <w:spacing w:line="360" w:lineRule="auto"/>
        <w:rPr>
          <w:rFonts w:cs="Arial"/>
          <w:bCs/>
          <w:sz w:val="18"/>
          <w:szCs w:val="18"/>
          <w:u w:val="single"/>
        </w:rPr>
      </w:pPr>
      <w:r w:rsidRPr="4D8A5204">
        <w:rPr>
          <w:rFonts w:cs="Arial"/>
          <w:sz w:val="18"/>
          <w:szCs w:val="18"/>
          <w:u w:val="single"/>
        </w:rPr>
        <w:t>Über Hettich</w:t>
      </w:r>
    </w:p>
    <w:p w14:paraId="32182E68" w14:textId="51AE4D32" w:rsidR="6718AAE2" w:rsidRDefault="6718AAE2" w:rsidP="4D8A5204">
      <w:pPr>
        <w:spacing w:after="160" w:line="276" w:lineRule="auto"/>
      </w:pPr>
      <w:r w:rsidRPr="4D8A5204">
        <w:rPr>
          <w:rFonts w:eastAsia="Arial" w:cs="Arial"/>
          <w:sz w:val="18"/>
          <w:szCs w:val="18"/>
        </w:rPr>
        <w:t>Hettich wurde 1888 gegründet und gehört heute zu den weltweit größten und erfolgreichsten Herstellern von Möbelbeschlägen. Der Stammsitz des Familienunternehmens befindet sich in Kirchlengern in Ostwestfalen</w:t>
      </w:r>
      <w:r w:rsidRPr="4D8A5204">
        <w:rPr>
          <w:rFonts w:eastAsia="Arial" w:cs="Arial"/>
          <w:b/>
          <w:bCs/>
          <w:sz w:val="18"/>
          <w:szCs w:val="18"/>
        </w:rPr>
        <w:t xml:space="preserve">. </w:t>
      </w:r>
      <w:r w:rsidRPr="4D8A5204">
        <w:rPr>
          <w:rFonts w:eastAsia="Arial" w:cs="Arial"/>
          <w:sz w:val="18"/>
          <w:szCs w:val="18"/>
        </w:rPr>
        <w:t xml:space="preserve">Gemeinsam mit seinen Kunden gestaltet Hettich durch innovative Lösungen die Lebensräume von morgen. Im Mittelpunkt stehen die Bedürfnisse der Nutzer und die Frage, wie sich Räume flexibel an veränderte Anforderungen beim Wohnen, Leben und Arbeiten anpassen lassen. Im internationalen Hettich Network kommen die Marken Hettich, FGV, </w:t>
      </w:r>
      <w:proofErr w:type="spellStart"/>
      <w:r w:rsidRPr="4D8A5204">
        <w:rPr>
          <w:rFonts w:eastAsia="Arial" w:cs="Arial"/>
          <w:sz w:val="18"/>
          <w:szCs w:val="18"/>
        </w:rPr>
        <w:t>actiforce</w:t>
      </w:r>
      <w:proofErr w:type="spellEnd"/>
      <w:r w:rsidRPr="4D8A5204">
        <w:rPr>
          <w:rFonts w:eastAsia="Arial" w:cs="Arial"/>
          <w:sz w:val="18"/>
          <w:szCs w:val="18"/>
        </w:rPr>
        <w:t xml:space="preserve"> und KUHN mit unterschiedlichen Kompetenzen und Perspektiven zusammen. Rund 8.200 Kolleginnen und Kollegen bündeln ihre Stärken, um Kunden die Leistungen verschiedener Spezialisten unter einem Dach zu bieten. Das Hettich Network verbindet wirtschaftlichen Erfolg mit ökologischer, sozialer und gesellschaftlicher Verantwortung und richtet sein Handeln auf Generationen aus. </w:t>
      </w:r>
      <w:hyperlink r:id="rId16">
        <w:r w:rsidRPr="4D8A5204">
          <w:rPr>
            <w:rStyle w:val="Hyperlink"/>
            <w:rFonts w:eastAsia="Arial" w:cs="Arial"/>
            <w:color w:val="467886"/>
            <w:sz w:val="18"/>
            <w:szCs w:val="18"/>
          </w:rPr>
          <w:t>www.hettich.com</w:t>
        </w:r>
      </w:hyperlink>
    </w:p>
    <w:p w14:paraId="62AB9B08" w14:textId="3733596F" w:rsidR="4D8A5204" w:rsidRDefault="4D8A5204" w:rsidP="4D8A5204">
      <w:pPr>
        <w:rPr>
          <w:rFonts w:cs="Arial"/>
          <w:color w:val="auto"/>
          <w:sz w:val="18"/>
          <w:szCs w:val="18"/>
        </w:rPr>
      </w:pPr>
    </w:p>
    <w:sectPr w:rsidR="4D8A5204" w:rsidSect="0053418F">
      <w:headerReference w:type="even" r:id="rId17"/>
      <w:headerReference w:type="default" r:id="rId18"/>
      <w:footerReference w:type="default" r:id="rId19"/>
      <w:headerReference w:type="first" r:id="rId2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17A3E" w14:textId="77777777" w:rsidR="00F948D6" w:rsidRDefault="00F948D6">
      <w:r>
        <w:separator/>
      </w:r>
    </w:p>
  </w:endnote>
  <w:endnote w:type="continuationSeparator" w:id="0">
    <w:p w14:paraId="7F6F0715" w14:textId="77777777" w:rsidR="00F948D6" w:rsidRDefault="00F9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93FB7" w14:textId="77777777" w:rsidR="00F948D6" w:rsidRDefault="00F948D6">
      <w:r>
        <w:separator/>
      </w:r>
    </w:p>
  </w:footnote>
  <w:footnote w:type="continuationSeparator" w:id="0">
    <w:p w14:paraId="654FE5C4" w14:textId="77777777" w:rsidR="00F948D6" w:rsidRDefault="00F94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10BEC918"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22B0948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AA3CEB">
                            <w:rPr>
                              <w:rFonts w:ascii="Agfa Rotis Sans Serif Ex Bold" w:hAnsi="Agfa Rotis Sans Serif Ex Bold"/>
                              <w:sz w:val="20"/>
                            </w:rPr>
                            <w:t>31</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22B0948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AA3CEB">
                      <w:rPr>
                        <w:rFonts w:ascii="Agfa Rotis Sans Serif Ex Bold" w:hAnsi="Agfa Rotis Sans Serif Ex Bold"/>
                        <w:sz w:val="20"/>
                      </w:rPr>
                      <w:t>31</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1CF22694"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7F3"/>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3F5"/>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3BD7"/>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3C39"/>
    <w:rsid w:val="00104861"/>
    <w:rsid w:val="00105DE5"/>
    <w:rsid w:val="001061BC"/>
    <w:rsid w:val="00106719"/>
    <w:rsid w:val="0010676B"/>
    <w:rsid w:val="00106CF3"/>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490"/>
    <w:rsid w:val="00115F6B"/>
    <w:rsid w:val="00116758"/>
    <w:rsid w:val="00116D7A"/>
    <w:rsid w:val="00120E3B"/>
    <w:rsid w:val="001213F4"/>
    <w:rsid w:val="00121A5C"/>
    <w:rsid w:val="00122A6E"/>
    <w:rsid w:val="00125055"/>
    <w:rsid w:val="00130272"/>
    <w:rsid w:val="00130942"/>
    <w:rsid w:val="00130DFD"/>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6530"/>
    <w:rsid w:val="00197942"/>
    <w:rsid w:val="001A00C5"/>
    <w:rsid w:val="001A053B"/>
    <w:rsid w:val="001A12BC"/>
    <w:rsid w:val="001A164D"/>
    <w:rsid w:val="001A1F21"/>
    <w:rsid w:val="001A21EF"/>
    <w:rsid w:val="001A2C1B"/>
    <w:rsid w:val="001A51F7"/>
    <w:rsid w:val="001A6CB5"/>
    <w:rsid w:val="001A71A2"/>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573"/>
    <w:rsid w:val="002018E1"/>
    <w:rsid w:val="00202835"/>
    <w:rsid w:val="00203EED"/>
    <w:rsid w:val="0020612D"/>
    <w:rsid w:val="002111B6"/>
    <w:rsid w:val="00211508"/>
    <w:rsid w:val="00212C0F"/>
    <w:rsid w:val="00213519"/>
    <w:rsid w:val="002135C9"/>
    <w:rsid w:val="0021381A"/>
    <w:rsid w:val="00214A9E"/>
    <w:rsid w:val="002158C5"/>
    <w:rsid w:val="002165B5"/>
    <w:rsid w:val="00216CD3"/>
    <w:rsid w:val="00217423"/>
    <w:rsid w:val="00217A04"/>
    <w:rsid w:val="002205A8"/>
    <w:rsid w:val="002205E4"/>
    <w:rsid w:val="00220D67"/>
    <w:rsid w:val="002213CC"/>
    <w:rsid w:val="00222FB5"/>
    <w:rsid w:val="0022412B"/>
    <w:rsid w:val="002242B0"/>
    <w:rsid w:val="00225A0B"/>
    <w:rsid w:val="00225C4F"/>
    <w:rsid w:val="00230446"/>
    <w:rsid w:val="002305F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018C"/>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67549"/>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3EA"/>
    <w:rsid w:val="003925FE"/>
    <w:rsid w:val="0039331E"/>
    <w:rsid w:val="00393955"/>
    <w:rsid w:val="00393FE7"/>
    <w:rsid w:val="0039439A"/>
    <w:rsid w:val="00394B83"/>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175"/>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998"/>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58"/>
    <w:rsid w:val="004546A9"/>
    <w:rsid w:val="00455272"/>
    <w:rsid w:val="004564B9"/>
    <w:rsid w:val="00456879"/>
    <w:rsid w:val="00456C0F"/>
    <w:rsid w:val="00457B15"/>
    <w:rsid w:val="0046057A"/>
    <w:rsid w:val="00460E78"/>
    <w:rsid w:val="0046156D"/>
    <w:rsid w:val="00461570"/>
    <w:rsid w:val="004619F3"/>
    <w:rsid w:val="0046240B"/>
    <w:rsid w:val="004625F2"/>
    <w:rsid w:val="004628FB"/>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2A2C"/>
    <w:rsid w:val="004D305B"/>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9B"/>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5EC2"/>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421"/>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2D0E"/>
    <w:rsid w:val="005637E8"/>
    <w:rsid w:val="005650C0"/>
    <w:rsid w:val="00566256"/>
    <w:rsid w:val="0056667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15C"/>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919"/>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E00DB"/>
    <w:rsid w:val="005E01B5"/>
    <w:rsid w:val="005E10C3"/>
    <w:rsid w:val="005E1FE7"/>
    <w:rsid w:val="005E3852"/>
    <w:rsid w:val="005E3FC8"/>
    <w:rsid w:val="005E5A3A"/>
    <w:rsid w:val="005E6D6A"/>
    <w:rsid w:val="005E701A"/>
    <w:rsid w:val="005E78CC"/>
    <w:rsid w:val="005F003B"/>
    <w:rsid w:val="005F02BE"/>
    <w:rsid w:val="005F0553"/>
    <w:rsid w:val="005F115D"/>
    <w:rsid w:val="005F1AF8"/>
    <w:rsid w:val="005F371C"/>
    <w:rsid w:val="005F3819"/>
    <w:rsid w:val="005F39DF"/>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0DDC"/>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26C3"/>
    <w:rsid w:val="00663E09"/>
    <w:rsid w:val="00664CD0"/>
    <w:rsid w:val="006654F3"/>
    <w:rsid w:val="006659D1"/>
    <w:rsid w:val="00665A27"/>
    <w:rsid w:val="00666A74"/>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529"/>
    <w:rsid w:val="00697643"/>
    <w:rsid w:val="006A064D"/>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1EC6"/>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2813"/>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DAD"/>
    <w:rsid w:val="00754A7E"/>
    <w:rsid w:val="00755096"/>
    <w:rsid w:val="0075541D"/>
    <w:rsid w:val="00756821"/>
    <w:rsid w:val="00756D65"/>
    <w:rsid w:val="00757C4F"/>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042"/>
    <w:rsid w:val="007A4D4D"/>
    <w:rsid w:val="007A644F"/>
    <w:rsid w:val="007A6D09"/>
    <w:rsid w:val="007A7029"/>
    <w:rsid w:val="007A70A2"/>
    <w:rsid w:val="007A73B9"/>
    <w:rsid w:val="007A7BE9"/>
    <w:rsid w:val="007B02CF"/>
    <w:rsid w:val="007B0640"/>
    <w:rsid w:val="007B06BE"/>
    <w:rsid w:val="007B08EA"/>
    <w:rsid w:val="007B5F7A"/>
    <w:rsid w:val="007B632E"/>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47FC"/>
    <w:rsid w:val="007D495E"/>
    <w:rsid w:val="007D5808"/>
    <w:rsid w:val="007D5A56"/>
    <w:rsid w:val="007D6385"/>
    <w:rsid w:val="007D69A4"/>
    <w:rsid w:val="007D6D3C"/>
    <w:rsid w:val="007D79FA"/>
    <w:rsid w:val="007E0F59"/>
    <w:rsid w:val="007E2C46"/>
    <w:rsid w:val="007E33A0"/>
    <w:rsid w:val="007E364A"/>
    <w:rsid w:val="007E636D"/>
    <w:rsid w:val="007E6B03"/>
    <w:rsid w:val="007E725F"/>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460D"/>
    <w:rsid w:val="00805762"/>
    <w:rsid w:val="00806502"/>
    <w:rsid w:val="0080659B"/>
    <w:rsid w:val="0080743F"/>
    <w:rsid w:val="00807799"/>
    <w:rsid w:val="0081034A"/>
    <w:rsid w:val="00810D6E"/>
    <w:rsid w:val="00810EF4"/>
    <w:rsid w:val="00811110"/>
    <w:rsid w:val="008117DD"/>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3BE4"/>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046"/>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4E28"/>
    <w:rsid w:val="009B6AC1"/>
    <w:rsid w:val="009B7E0A"/>
    <w:rsid w:val="009C02BF"/>
    <w:rsid w:val="009C11F8"/>
    <w:rsid w:val="009C16DF"/>
    <w:rsid w:val="009C241A"/>
    <w:rsid w:val="009C340F"/>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246"/>
    <w:rsid w:val="009F43B3"/>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1F95"/>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CEB"/>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5211"/>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2E71"/>
    <w:rsid w:val="00B5303A"/>
    <w:rsid w:val="00B53041"/>
    <w:rsid w:val="00B54CB8"/>
    <w:rsid w:val="00B55504"/>
    <w:rsid w:val="00B56378"/>
    <w:rsid w:val="00B56ACF"/>
    <w:rsid w:val="00B56F84"/>
    <w:rsid w:val="00B573F5"/>
    <w:rsid w:val="00B57CE2"/>
    <w:rsid w:val="00B601CC"/>
    <w:rsid w:val="00B60C28"/>
    <w:rsid w:val="00B61800"/>
    <w:rsid w:val="00B62347"/>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626"/>
    <w:rsid w:val="00B94975"/>
    <w:rsid w:val="00B94DF0"/>
    <w:rsid w:val="00B95E50"/>
    <w:rsid w:val="00B967B7"/>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3DC3"/>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45C"/>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27B7E"/>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2289"/>
    <w:rsid w:val="00C5272E"/>
    <w:rsid w:val="00C52C3C"/>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87"/>
    <w:rsid w:val="00C72E32"/>
    <w:rsid w:val="00C74F94"/>
    <w:rsid w:val="00C7643F"/>
    <w:rsid w:val="00C77069"/>
    <w:rsid w:val="00C80643"/>
    <w:rsid w:val="00C80C08"/>
    <w:rsid w:val="00C80D49"/>
    <w:rsid w:val="00C80ECA"/>
    <w:rsid w:val="00C810AF"/>
    <w:rsid w:val="00C83286"/>
    <w:rsid w:val="00C84D7F"/>
    <w:rsid w:val="00C8561A"/>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66"/>
    <w:rsid w:val="00CC1896"/>
    <w:rsid w:val="00CC222E"/>
    <w:rsid w:val="00CC3185"/>
    <w:rsid w:val="00CC31CE"/>
    <w:rsid w:val="00CC4B9D"/>
    <w:rsid w:val="00CC5F4D"/>
    <w:rsid w:val="00CC6352"/>
    <w:rsid w:val="00CC638C"/>
    <w:rsid w:val="00CC70A0"/>
    <w:rsid w:val="00CC728A"/>
    <w:rsid w:val="00CC7A37"/>
    <w:rsid w:val="00CC7D35"/>
    <w:rsid w:val="00CD1468"/>
    <w:rsid w:val="00CD17AD"/>
    <w:rsid w:val="00CD22D7"/>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67B"/>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0BD1"/>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694"/>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00FC"/>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D2E"/>
    <w:rsid w:val="00E77C79"/>
    <w:rsid w:val="00E77CD8"/>
    <w:rsid w:val="00E80B19"/>
    <w:rsid w:val="00E81269"/>
    <w:rsid w:val="00E81A3D"/>
    <w:rsid w:val="00E836C6"/>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35A"/>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3A36"/>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48D6"/>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D6342"/>
    <w:rsid w:val="00FE0192"/>
    <w:rsid w:val="00FE02EA"/>
    <w:rsid w:val="00FE0E07"/>
    <w:rsid w:val="00FE0FF7"/>
    <w:rsid w:val="00FE1E5F"/>
    <w:rsid w:val="00FE36DF"/>
    <w:rsid w:val="00FE4996"/>
    <w:rsid w:val="00FE5828"/>
    <w:rsid w:val="00FE620C"/>
    <w:rsid w:val="00FE6DF6"/>
    <w:rsid w:val="00FE7828"/>
    <w:rsid w:val="00FE7984"/>
    <w:rsid w:val="00FF0276"/>
    <w:rsid w:val="00FF1692"/>
    <w:rsid w:val="00FF17BF"/>
    <w:rsid w:val="00FF1A63"/>
    <w:rsid w:val="00FF1DAA"/>
    <w:rsid w:val="00FF28EE"/>
    <w:rsid w:val="00FF460A"/>
    <w:rsid w:val="00FF4EE3"/>
    <w:rsid w:val="00FF68CA"/>
    <w:rsid w:val="00FF78F6"/>
    <w:rsid w:val="01FFF9B0"/>
    <w:rsid w:val="0242A822"/>
    <w:rsid w:val="02AC6545"/>
    <w:rsid w:val="04B09132"/>
    <w:rsid w:val="04B955C0"/>
    <w:rsid w:val="05B70A0B"/>
    <w:rsid w:val="06A0E4C9"/>
    <w:rsid w:val="07410578"/>
    <w:rsid w:val="09F5DFC3"/>
    <w:rsid w:val="0A1F124B"/>
    <w:rsid w:val="0CBB726C"/>
    <w:rsid w:val="0DA9D482"/>
    <w:rsid w:val="0E4F0EF9"/>
    <w:rsid w:val="1007B8A9"/>
    <w:rsid w:val="118E635C"/>
    <w:rsid w:val="11AAEB35"/>
    <w:rsid w:val="127497BE"/>
    <w:rsid w:val="146125B3"/>
    <w:rsid w:val="17A51652"/>
    <w:rsid w:val="1D6090BC"/>
    <w:rsid w:val="1DB22FA1"/>
    <w:rsid w:val="1E4FAF33"/>
    <w:rsid w:val="1EB22C67"/>
    <w:rsid w:val="20D2E6DF"/>
    <w:rsid w:val="22D9433F"/>
    <w:rsid w:val="2362B391"/>
    <w:rsid w:val="2394C66E"/>
    <w:rsid w:val="2505B7EC"/>
    <w:rsid w:val="25D5616D"/>
    <w:rsid w:val="294E7059"/>
    <w:rsid w:val="2A42780D"/>
    <w:rsid w:val="2B8C7D65"/>
    <w:rsid w:val="2C20EE74"/>
    <w:rsid w:val="2CAF3A42"/>
    <w:rsid w:val="2DEFDBF5"/>
    <w:rsid w:val="2EFE28BE"/>
    <w:rsid w:val="30A40AC4"/>
    <w:rsid w:val="32A61AF6"/>
    <w:rsid w:val="33FF5191"/>
    <w:rsid w:val="34663062"/>
    <w:rsid w:val="358329EB"/>
    <w:rsid w:val="36788115"/>
    <w:rsid w:val="377E52AD"/>
    <w:rsid w:val="3830081B"/>
    <w:rsid w:val="38F9774C"/>
    <w:rsid w:val="3A9BD056"/>
    <w:rsid w:val="3B7E0365"/>
    <w:rsid w:val="3DEAB7FE"/>
    <w:rsid w:val="4208EE56"/>
    <w:rsid w:val="43183221"/>
    <w:rsid w:val="447A0B9C"/>
    <w:rsid w:val="45AD8C48"/>
    <w:rsid w:val="488CE6ED"/>
    <w:rsid w:val="4B3D0B9E"/>
    <w:rsid w:val="4C8C7A14"/>
    <w:rsid w:val="4D119478"/>
    <w:rsid w:val="4D8A5204"/>
    <w:rsid w:val="50A799FE"/>
    <w:rsid w:val="50CD0BA9"/>
    <w:rsid w:val="50D5E085"/>
    <w:rsid w:val="53C4B9C5"/>
    <w:rsid w:val="53E102AF"/>
    <w:rsid w:val="55D86CC4"/>
    <w:rsid w:val="580FBF01"/>
    <w:rsid w:val="58134F0D"/>
    <w:rsid w:val="5B7A8DDB"/>
    <w:rsid w:val="5E7D9858"/>
    <w:rsid w:val="5F012D41"/>
    <w:rsid w:val="5F276AE2"/>
    <w:rsid w:val="5F5BF72F"/>
    <w:rsid w:val="61B27795"/>
    <w:rsid w:val="63466D0F"/>
    <w:rsid w:val="65015AA4"/>
    <w:rsid w:val="6718AAE2"/>
    <w:rsid w:val="681CE241"/>
    <w:rsid w:val="6835065E"/>
    <w:rsid w:val="68D1AAA0"/>
    <w:rsid w:val="69B1FE6B"/>
    <w:rsid w:val="6A4C4CEF"/>
    <w:rsid w:val="6B1B2591"/>
    <w:rsid w:val="6CE79E5F"/>
    <w:rsid w:val="71FACE17"/>
    <w:rsid w:val="72F5D78D"/>
    <w:rsid w:val="73CE20A0"/>
    <w:rsid w:val="75741D42"/>
    <w:rsid w:val="77758066"/>
    <w:rsid w:val="780C5F77"/>
    <w:rsid w:val="794D7970"/>
    <w:rsid w:val="79FD0992"/>
    <w:rsid w:val="7ABAFB11"/>
    <w:rsid w:val="7B6520C9"/>
    <w:rsid w:val="7C98D643"/>
    <w:rsid w:val="7DD6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hettich.co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orgatec"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C6C41-288E-43F0-90B0-2004CAE29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4C0CC-D578-439C-A1F8-B9E97922F773}">
  <ds:schemaRefs>
    <ds:schemaRef ds:uri="http://schemas.microsoft.com/sharepoint/v3/contenttype/forms"/>
  </ds:schemaRefs>
</ds:datastoreItem>
</file>

<file path=customXml/itemProps3.xml><?xml version="1.0" encoding="utf-8"?>
<ds:datastoreItem xmlns:ds="http://schemas.openxmlformats.org/officeDocument/2006/customXml" ds:itemID="{4F77FD60-9ED7-4BB1-9580-7B6537A252D0}">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4.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732</Words>
  <Characters>4612</Characters>
  <Application>Microsoft Office Word</Application>
  <DocSecurity>0</DocSecurity>
  <Lines>38</Lines>
  <Paragraphs>10</Paragraphs>
  <ScaleCrop>false</ScaleCrop>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ORGATEC 2026: Adaptive Spaces mit Hettich</dc:title>
  <dc:creator>Frauke Sänger</dc:creator>
  <cp:lastModifiedBy>Anke Wöhler</cp:lastModifiedBy>
  <cp:revision>3</cp:revision>
  <cp:lastPrinted>2026-08-12T12:12:00Z</cp:lastPrinted>
  <dcterms:created xsi:type="dcterms:W3CDTF">2026-09-22T07:26:00Z</dcterms:created>
  <dcterms:modified xsi:type="dcterms:W3CDTF">2026-09-28T04:38:00Z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y fmtid="{D5CDD505-2E9C-101B-9397-08002B2CF9AE}" pid="6" name="MediaServiceImageTags">
    <vt:lpwstr/>
  </property>
  <property fmtid="{D5CDD505-2E9C-101B-9397-08002B2CF9AE}" pid="7" name="docLang">
    <vt:lpwstr>de</vt:lpwstr>
  </property>
</Properties>
</file>