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92C4" w14:textId="51633669" w:rsidR="005A12F4" w:rsidRDefault="005A12F4" w:rsidP="00682C4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Quadro fırın çekmeceleri için çevrim içi konfigüratör</w:t>
      </w:r>
    </w:p>
    <w:p w14:paraId="748EA788" w14:textId="40DD09C6" w:rsidR="00754A7E" w:rsidRPr="00130942" w:rsidRDefault="005A12F4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Hettich'in beyaz eşya üreticileri için yeni hizmeti </w:t>
      </w:r>
    </w:p>
    <w:p w14:paraId="76F418BB" w14:textId="77777777" w:rsidR="00E6264A" w:rsidRPr="00130942" w:rsidRDefault="00E6264A" w:rsidP="00682C48">
      <w:pPr>
        <w:spacing w:line="360" w:lineRule="auto"/>
        <w:rPr>
          <w:rFonts w:cs="Arial"/>
          <w:b/>
          <w:color w:val="auto"/>
          <w:szCs w:val="24"/>
        </w:rPr>
      </w:pPr>
    </w:p>
    <w:p w14:paraId="3AFF10AF" w14:textId="5AB839E9" w:rsidR="005A36EE" w:rsidRDefault="005A12F4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Hettich'in Quadro çekme sistemleri, yıllardır birçok marka üreticisinin modern fırınlarında güvenilir bir değerdir.</w:t>
      </w:r>
      <w:r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 xml:space="preserve">Bağlantı parçaları uzmanı, şimdi cihaz üreticilerine tasarım sürecine hızlı bir giriş imkanı sunan pratik bir çevrim içi konfigüratör sunuyor.</w:t>
      </w:r>
      <w:r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 xml:space="preserve">Konfigüratörde, birbirinden farklı özelliklere ve bağlantı seçeneklerine sahip tüm çekmece çeşitleri mevcuttur. Böylece ideal Quadro fırın çekmecesi birkaç adımda planlanabilir, 3D olarak görselleştirilebilir ve mevcut yapı sistemlerine entegre edilebilir.</w:t>
      </w:r>
    </w:p>
    <w:p w14:paraId="5C734CC4" w14:textId="77777777" w:rsidR="004A17EE" w:rsidRDefault="004A17EE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</w:p>
    <w:p w14:paraId="337F471E" w14:textId="7F762F1A" w:rsidR="00EF5783" w:rsidRDefault="008B3994" w:rsidP="00682C48">
      <w:pPr>
        <w:widowControl w:val="0"/>
        <w:suppressAutoHyphens/>
        <w:spacing w:line="360" w:lineRule="auto"/>
        <w:ind w:right="-1"/>
        <w:rPr>
          <w:rFonts w:cs="Arial"/>
        </w:rPr>
      </w:pPr>
      <w:r>
        <w:rPr>
          <w:rFonts w:ascii="Arial" w:hAnsi="Arial" w:cs="Arial"/>
          <w:bCs/>
          <w:color w:val="auto"/>
          <w:szCs w:val="24"/>
        </w:rPr>
        <w:t xml:space="preserve">Quadro fırın çekmeceleri kaliteli cihazların önemli bir konfor ve farklılaştırıcı özelliğidir.</w:t>
      </w:r>
      <w:r>
        <w:rPr>
          <w:rFonts w:ascii="Arial" w:hAnsi="Arial" w:cs="Arial"/>
          <w:bCs/>
          <w:color w:val="auto"/>
          <w:szCs w:val="24"/>
        </w:rPr>
        <w:t xml:space="preserve"> </w:t>
      </w:r>
      <w:r>
        <w:rPr>
          <w:rFonts w:ascii="Arial" w:hAnsi="Arial" w:cs="Arial"/>
          <w:bCs/>
          <w:color w:val="auto"/>
          <w:szCs w:val="24"/>
        </w:rPr>
        <w:t xml:space="preserve">Hettich'in beyaz eşya müşterilerine sunduğu ürün portföyü de buna istinaden geniştir.</w:t>
      </w:r>
      <w:r>
        <w:rPr>
          <w:rFonts w:ascii="Arial" w:hAnsi="Arial" w:cs="Arial"/>
          <w:bCs/>
          <w:color w:val="auto"/>
          <w:szCs w:val="24"/>
        </w:rPr>
        <w:t xml:space="preserve"> </w:t>
      </w:r>
      <w:r>
        <w:rPr>
          <w:rFonts w:ascii="Arial" w:hAnsi="Arial" w:cs="Arial"/>
          <w:bCs/>
          <w:color w:val="auto"/>
          <w:szCs w:val="24"/>
        </w:rPr>
        <w:t xml:space="preserve">Üreticiler, çevrim içi konfigüratör ile yeni bir fırın modeli için ön planlarını tamamen kendi başlarına ve verimli bir şekilde oluşturabilir ve bu sırada tamamen tasarım isteklerine ve ihtiyaçlarına konsantre olabilirler.</w:t>
      </w:r>
      <w:r>
        <w:rPr>
          <w:rFonts w:ascii="Arial" w:hAnsi="Arial" w:cs="Arial"/>
          <w:bCs/>
          <w:color w:val="auto"/>
          <w:szCs w:val="24"/>
        </w:rPr>
        <w:t xml:space="preserve"> </w:t>
      </w:r>
      <w:r>
        <w:rPr>
          <w:rFonts w:ascii="Arial" w:hAnsi="Arial" w:cs="Arial"/>
          <w:bCs/>
          <w:color w:val="auto"/>
          <w:szCs w:val="24"/>
        </w:rPr>
        <w:t xml:space="preserve">Çevrim içi konfigüratör, mükemmel uyumlu Quadro çekmecesinin seçimini kolaylaştırır ve cihazın genel yapısını destekler.</w:t>
      </w:r>
      <w:r>
        <w:rPr>
          <w:rFonts w:ascii="Arial" w:hAnsi="Arial" w:cs="Arial"/>
          <w:bCs/>
          <w:color w:val="auto"/>
          <w:szCs w:val="24"/>
        </w:rPr>
        <w:t xml:space="preserve"> </w:t>
      </w:r>
      <w:r>
        <w:rPr>
          <w:rFonts w:ascii="Arial" w:hAnsi="Arial" w:cs="Arial"/>
        </w:rPr>
        <w:t xml:space="preserve">Oluşturulan konfigürasyon, çizim dosyası olarak indirilmeye hazırdır ve kendi planlama yazılımınıza sorunsuz bir şekilde devralınabilir.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Böylece, fırın çekmecesinin ilk konfigürasyonu, hazırlanan CAD verileriyle birlikte, daha sonraki yapı sürecine hızlı bir giriş sağlar ve zaman kazandıran bir işleme için ideal bir temel oluşturur.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Fırın modelinin nihai tasarımı ve gerçekleştirilmesinde, Hettich'in deneyimli geliştiricileri size memnuniyetle destek olmaya devam edecektir.</w:t>
      </w:r>
    </w:p>
    <w:p w14:paraId="5C622BB9" w14:textId="77777777" w:rsidR="007F6FE3" w:rsidRDefault="007F6FE3" w:rsidP="00682C48">
      <w:pPr>
        <w:widowControl w:val="0"/>
        <w:suppressAutoHyphens/>
        <w:spacing w:line="360" w:lineRule="auto"/>
        <w:ind w:right="-1"/>
        <w:rPr>
          <w:rFonts w:cs="Arial"/>
        </w:rPr>
      </w:pPr>
    </w:p>
    <w:p w14:paraId="20CA6FDB" w14:textId="120DA794" w:rsidR="007F6FE3" w:rsidRDefault="00E54CE6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Konfigüratör ile daha hızlı ve daha kolay planlama</w:t>
      </w:r>
    </w:p>
    <w:p w14:paraId="24280FAF" w14:textId="77777777" w:rsidR="00542E43" w:rsidRPr="00615EF0" w:rsidRDefault="00E54CE6" w:rsidP="00542E43">
      <w:pPr>
        <w:widowControl w:val="0"/>
        <w:suppressAutoHyphens/>
        <w:spacing w:line="360" w:lineRule="auto"/>
        <w:ind w:right="-1"/>
        <w:rPr>
          <w:rFonts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Cihaz üreticileri konfigüratörü Hettich web sitesinde bulabilirler: </w:t>
      </w:r>
      <w:hyperlink r:id="rId8" w:history="1" w:tooltip="">
        <w:r>
          <w:rPr>
            <w:rFonts w:ascii="Arial" w:hAnsi="Arial" w:cs="Arial"/>
            <w:rStyle w:val="Hyperlink"/>
            <w:bCs/>
            <w:szCs w:val="24"/>
          </w:rPr>
          <w:t xml:space="preserve">https://www.hettich.com/short/l37kym8</w:t>
        </w:r>
      </w:hyperlink>
    </w:p>
    <w:p w14:paraId="22AD987E" w14:textId="6EC09E32" w:rsidR="00E54CE6" w:rsidRPr="000739F7" w:rsidRDefault="00E54CE6" w:rsidP="00542E43">
      <w:pPr>
        <w:widowControl w:val="0"/>
        <w:suppressAutoHyphens/>
        <w:spacing w:line="360" w:lineRule="auto"/>
        <w:ind w:right="-1"/>
        <w:rPr>
          <w:rFonts w:cs="Arial"/>
        </w:rPr>
      </w:pPr>
      <w:r>
        <w:rPr>
          <w:rFonts w:ascii="Arial" w:hAnsi="Arial" w:cs="Arial"/>
        </w:rPr>
        <w:t xml:space="preserve">Die Anmeldung ist schnell gemacht.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Ardından yeni konfigüratöre ücretsiz erişim sağlanır ve Quadro çekmece kılavuzu projesi için ilk düzenlemeye doğrudan başlanabilir.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Hettich, çevrim içi konfigüratör ile kapsamlı hizmet yelpazesini genişletiyor: Cihaz üreticileri ilk adımı kendileri atabilir ve Hettich, en iyi çözüme ulaşana kadar kişisel olarak destek sağlar.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iyisi hemen başlayın!</w:t>
      </w:r>
    </w:p>
    <w:p w14:paraId="3488E7C6" w14:textId="77777777" w:rsidR="00E54CE6" w:rsidRDefault="00E54CE6" w:rsidP="00682C48">
      <w:pPr>
        <w:widowControl w:val="0"/>
        <w:suppressAutoHyphens/>
        <w:spacing w:line="360" w:lineRule="auto"/>
        <w:ind w:right="-1"/>
        <w:rPr>
          <w:rFonts w:cs="Arial"/>
          <w:bCs/>
          <w:color w:val="auto"/>
          <w:szCs w:val="24"/>
        </w:rPr>
      </w:pPr>
    </w:p>
    <w:p w14:paraId="2DB58C1B" w14:textId="77777777" w:rsidR="005A3C05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 w:tooltip=""/>
      <w:r>
        <w:rPr>
          <w:rFonts w:ascii="Arial" w:hAnsi="Arial" w:cs="Arial"/>
          <w:color w:val="auto"/>
          <w:szCs w:val="24"/>
        </w:rPr>
        <w:t xml:space="preserve">Aşağıdaki görselleri </w:t>
      </w:r>
      <w:r>
        <w:rPr>
          <w:rFonts w:ascii="Arial" w:hAnsi="Arial" w:cs="Arial"/>
          <w:b/>
          <w:color w:val="auto"/>
          <w:szCs w:val="24"/>
        </w:rPr>
        <w:t xml:space="preserve">www.hettich.com sayfasında ”Basın” menüsünden</w:t>
      </w:r>
      <w:r>
        <w:rPr>
          <w:rFonts w:ascii="Arial" w:hAnsi="Arial" w:cs="Arial"/>
          <w:color w:val="auto"/>
          <w:szCs w:val="24"/>
        </w:rPr>
        <w:t xml:space="preserve"> indirebilirsiniz:</w:t>
      </w:r>
    </w:p>
    <w:p w14:paraId="540A7A4B" w14:textId="77777777" w:rsidR="00542E43" w:rsidRDefault="00542E43" w:rsidP="00542E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14760FB2" w14:textId="3D07C0DC" w:rsidR="00B05E91" w:rsidRDefault="00B05E91" w:rsidP="00542E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  <w:r>
        <w:rPr>
          <w:noProof/>
        </w:rPr>
        <w:lastRenderedPageBreak/>
        <w:drawing>
          <wp:inline distT="0" distB="0" distL="0" distR="0" wp14:anchorId="2C13C2AE" wp14:editId="5C9138F8">
            <wp:extent cx="4495800" cy="3244850"/>
            <wp:effectExtent l="0" t="0" r="0" b="0"/>
            <wp:docPr id="335937799" name="Grafik 2" descr="Ein Bild, das Person, Im Haus, Text, Compu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37799" name="Grafik 2" descr="Ein Bild, das Person, Im Haus, Text, Comput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CDAB4" w14:textId="104FB2F6" w:rsidR="00542E43" w:rsidRPr="00B05E91" w:rsidRDefault="00542E43" w:rsidP="00B05E91">
      <w:pPr>
        <w:pStyle w:val="KeinLeerraum"/>
        <w:rPr>
          <w:rFonts w:ascii="Arial" w:hAnsi="Arial" w:cs="Arial"/>
          <w:lang w:val="sv-SE"/>
        </w:rPr>
      </w:pPr>
      <w:r>
        <w:rPr>
          <w:rFonts w:ascii="Arial" w:hAnsi="Arial" w:cs="Arial"/>
        </w:rPr>
        <w:t xml:space="preserve">142025_a</w:t>
        <w:br/>
        <w:t xml:space="preserve">Hettich Quadro fırın çekmeceleri için çevrim içi konfigüratörler, hazırlanan CAD verileriyle birlikte, daha sonraki yapı sürecine hızlı bir giriş sağlar ve zaman kazandıran bir işleme için ideal bir temel oluşturur.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Fotoğraf: Hettich</w:t>
      </w:r>
    </w:p>
    <w:p w14:paraId="70D594A8" w14:textId="77777777" w:rsidR="007E2790" w:rsidRPr="00B05E91" w:rsidRDefault="007E2790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1D83C4C7" w14:textId="77777777" w:rsidR="00682C48" w:rsidRPr="00163A51" w:rsidRDefault="00682C48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 xml:space="preserve">Hettich hakkında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0"/>
        </w:rPr>
        <w:t xml:space="preserve">Hettich şirketi 1888 yılında kuruldu ve günümüzde dünyanın en büyük ve başarılı mobilya aksamı üreticilerinden biridir.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Aile şirketinin genel merkezi, Doğu Vestfalya’nın mobilya bölgesi Kirchlengern şehrinde bulunur.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Geleceğe dönük çözümlerimizi 100'den fazla ülkeye ulaştırmak için yaklaşık 8.400 meslektaşımız birlikte çalışıyor.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„IT’S ALL IN HETTICH“ şirket sloganı ile Hettich markası, tüm dünyada müşterilerinin ihtiyaçlarına tutarlı bir şekilde uyarlanmış, kapsamlı bir hizmet portföyü sunar.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Sosyal, toplumsal ve ekolojik açılardan sürdürülebilir bir şirket politikası, Hettich’de geleneksel olarak her zaman en yüksek önceliğe sahip olmuştur.</w:t>
      </w:r>
      <w:r>
        <w:rPr>
          <w:rFonts w:ascii="Arial" w:hAnsi="Arial" w:cs="Arial"/>
          <w:bCs/>
          <w:sz w:val="20"/>
        </w:rPr>
        <w:t xml:space="preserve"> </w:t>
      </w:r>
      <w:hyperlink r:id="rId11" w:history="1" w:tooltip="">
        <w:r>
          <w:rPr>
            <w:rFonts w:ascii="Arial" w:hAnsi="Arial" w:cs="Arial"/>
            <w:rStyle w:val="Hyperlink"/>
            <w:bCs/>
            <w:color w:val="auto"/>
            <w:sz w:val="20"/>
          </w:rPr>
          <w:t xml:space="preserve">www.hettich.com</w:t>
        </w:r>
      </w:hyperlink>
    </w:p>
    <w:sectPr w:rsidR="00571996" w:rsidRPr="00163A51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29A8" w14:textId="77777777" w:rsidR="00E71703" w:rsidRDefault="00E71703">
      <w:r>
        <w:separator/>
      </w:r>
    </w:p>
  </w:endnote>
  <w:endnote w:type="continuationSeparator" w:id="0">
    <w:p w14:paraId="73A9D284" w14:textId="77777777" w:rsidR="00E71703" w:rsidRDefault="00E7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BCB5" w14:textId="77777777" w:rsidR="00E71703" w:rsidRDefault="00E71703">
      <w:r>
        <w:separator/>
      </w:r>
    </w:p>
  </w:footnote>
  <w:footnote w:type="continuationSeparator" w:id="0">
    <w:p w14:paraId="68EED54A" w14:textId="77777777" w:rsidR="00E71703" w:rsidRDefault="00E7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7B46A082">
              <wp:simplePos x="0" y="0"/>
              <wp:positionH relativeFrom="column">
                <wp:posOffset>4673434</wp:posOffset>
              </wp:positionH>
              <wp:positionV relativeFrom="paragraph">
                <wp:posOffset>4113833</wp:posOffset>
              </wp:positionV>
              <wp:extent cx="1924216" cy="5096123"/>
              <wp:effectExtent l="0" t="0" r="0" b="9525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216" cy="50961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DE50817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F20A095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74AEA6B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2F0AA8AB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3D8086B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89BBB16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0793F21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5E5AA70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2AC462CA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E9F947C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4FEDCD9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3E2B0505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155BFED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6E07219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FA3A3F9" w14:textId="77777777" w:rsidR="00560941" w:rsidRPr="006B1A07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İletişim: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Hettich Marketing und Vertriebsarlama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 xml:space="preserve"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Anton-Hettich-Straße 12-16</w:t>
                            <w:br/>
                            <w:t xml:space="preserve">32278 Kirchlengern</w:t>
                            <w:br/>
                            <w:t xml:space="preserve">Almanya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  <w:br/>
                            <w:t xml:space="preserve">Anton-Hettich-Straße 12-16</w:t>
                            <w:br/>
                            <w:t xml:space="preserve">32278 Kirchlengern</w:t>
                            <w:br/>
                            <w:t xml:space="preserve">Almanya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Evrak kopyası rica edilir</w:t>
                          </w:r>
                        </w:p>
                        <w:p w14:paraId="0631CA96" w14:textId="77777777" w:rsidR="00230446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486B5223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 xml:space="preserve">PR_142025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8pt;margin-top:323.9pt;width:151.5pt;height:4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" stroked="f">
              <v:textbox>
                <w:txbxContent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DE50817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F20A095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74AEA6B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2F0AA8AB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3D8086B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89BBB16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0793F21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5E5AA70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2AC462CA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E9F947C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4FEDCD9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3E2B0505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155BFED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6E07219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FA3A3F9" w14:textId="77777777" w:rsidR="00560941" w:rsidRPr="006B1A07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İletişim: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Hettich Marketing und Vertriebsarlama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 xml:space="preserve"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Anton-Hettich-Straße 12-16</w:t>
                      <w:br/>
                      <w:t xml:space="preserve">32278 Kirchlengern</w:t>
                      <w:br/>
                      <w:t xml:space="preserve">Almanya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  <w:br/>
                      <w:t xml:space="preserve">Anton-Hettich-Straße 12-16</w:t>
                      <w:br/>
                      <w:t xml:space="preserve">32278 Kirchlengern</w:t>
                      <w:br/>
                      <w:t xml:space="preserve">Almanya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Evrak kopyası rica edilir</w:t>
                    </w:r>
                  </w:p>
                  <w:p w14:paraId="0631CA96" w14:textId="77777777" w:rsidR="00230446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486B5223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 xml:space="preserve">PR_142025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1FE1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67C8F"/>
    <w:rsid w:val="000703BE"/>
    <w:rsid w:val="00070CB5"/>
    <w:rsid w:val="000715E1"/>
    <w:rsid w:val="00072478"/>
    <w:rsid w:val="00072D52"/>
    <w:rsid w:val="000739DA"/>
    <w:rsid w:val="000739F7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089F"/>
    <w:rsid w:val="0032113F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49FD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008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7EE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59F1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2E43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0941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B91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0B30"/>
    <w:rsid w:val="005A12F4"/>
    <w:rsid w:val="005A2114"/>
    <w:rsid w:val="005A2437"/>
    <w:rsid w:val="005A2BC5"/>
    <w:rsid w:val="005A2DB5"/>
    <w:rsid w:val="005A36EE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5F79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2FCB"/>
    <w:rsid w:val="00673643"/>
    <w:rsid w:val="00674EA7"/>
    <w:rsid w:val="00676BFA"/>
    <w:rsid w:val="00677BE5"/>
    <w:rsid w:val="00680D0B"/>
    <w:rsid w:val="00681304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3207"/>
    <w:rsid w:val="0072430F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295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2790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6FE3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071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C8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12DF"/>
    <w:rsid w:val="008B31F3"/>
    <w:rsid w:val="008B3246"/>
    <w:rsid w:val="008B3994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4543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5AD"/>
    <w:rsid w:val="00984AF7"/>
    <w:rsid w:val="00984E1B"/>
    <w:rsid w:val="0098593B"/>
    <w:rsid w:val="00987C9A"/>
    <w:rsid w:val="0099033B"/>
    <w:rsid w:val="00991E3B"/>
    <w:rsid w:val="009929E0"/>
    <w:rsid w:val="00994954"/>
    <w:rsid w:val="0099690C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20E6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1597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5FE4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5E91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A9E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436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1A0B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83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4CE6"/>
    <w:rsid w:val="00E5588E"/>
    <w:rsid w:val="00E55BD5"/>
    <w:rsid w:val="00E60AD2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5CEB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B7B6A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783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477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="Cambria" w:asciiTheme="majorHAnsi" w:eastAsiaTheme="majorEastAsia" w:hAnsi="Cambr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="Cambria" w:asciiTheme="majorHAnsi" w:eastAsiaTheme="majorEastAsia" w:hAnsi="Cambr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  <w:rPr>
      <w:rFonts w:ascii="Times New Roman" w:hAnsi="Times New Roman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rPr>
      <w:rFonts w:ascii="Times New Roman" w:hAnsi="Times New Roman"/>
    </w:r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  <w:rPr>
      <w:rFonts w:ascii="Arial" w:hAnsi="Arial"/>
    </w:rPr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="Cambria" w:asciiTheme="majorHAnsi" w:eastAsiaTheme="majorEastAsia" w:hAnsi="Cambr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="Cambria" w:asciiTheme="majorHAnsi" w:eastAsiaTheme="majorEastAsia" w:hAnsi="Cambr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www.hettich.com/short/l37kym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387</Words>
  <Characters>3128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Online-Konfigurator für Quadro-Backofenauszüge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Online-Konfigurator für Quadro-Backofenauszüge</dc:title>
  <dc:creator>Frauke Sänger</dc:creator>
  <cp:lastModifiedBy>Frauke Sänger</cp:lastModifiedBy>
  <cp:revision>8</cp:revision>
  <cp:lastPrinted>2024-05-29T08:32:00Z</cp:lastPrinted>
  <dcterms:created xsi:type="dcterms:W3CDTF">2025-05-27T09:21:00Z</dcterms:created>
  <dcterms:modified xsi:type="dcterms:W3CDTF">2025-06-11T10:22:00Z</dcterms:modified>
</cp:coreProperties>
</file>