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A8B39" w14:textId="1E26A541" w:rsidR="007C7300" w:rsidRPr="009D6970" w:rsidRDefault="005C62D0" w:rsidP="007C7300">
      <w:pPr>
        <w:autoSpaceDE w:val="0"/>
        <w:autoSpaceDN w:val="0"/>
        <w:adjustRightInd w:val="0"/>
        <w:spacing w:line="360" w:lineRule="auto"/>
        <w:rPr>
          <w:rFonts w:cs="Arial"/>
          <w:b/>
          <w:color w:val="auto"/>
          <w:sz w:val="28"/>
          <w:szCs w:val="28"/>
        </w:rPr>
      </w:pPr>
      <w:r>
        <w:rPr>
          <w:rFonts w:cs="Arial"/>
          <w:b/>
          <w:color w:val="auto"/>
          <w:sz w:val="28"/>
          <w:szCs w:val="28"/>
        </w:rPr>
        <w:t>Nouveauté Novisys : le confort de l’amortissement pour tous</w:t>
      </w:r>
    </w:p>
    <w:p w14:paraId="62FFBFF2" w14:textId="68E09E59" w:rsidR="005C62D0" w:rsidRDefault="005C62D0" w:rsidP="009D078D">
      <w:pPr>
        <w:autoSpaceDE w:val="0"/>
        <w:autoSpaceDN w:val="0"/>
        <w:adjustRightInd w:val="0"/>
        <w:spacing w:line="360" w:lineRule="auto"/>
        <w:rPr>
          <w:rFonts w:cs="Arial"/>
          <w:b/>
          <w:color w:val="auto"/>
          <w:szCs w:val="24"/>
        </w:rPr>
      </w:pPr>
      <w:r>
        <w:rPr>
          <w:rFonts w:cs="Arial"/>
          <w:b/>
          <w:color w:val="auto"/>
          <w:szCs w:val="24"/>
        </w:rPr>
        <w:t>Hettich développe une charnière peu coûteuse avec amortissement intégré</w:t>
      </w:r>
    </w:p>
    <w:p w14:paraId="7F72EF56" w14:textId="77777777" w:rsidR="008B21D9" w:rsidRPr="009D6970" w:rsidRDefault="008B21D9" w:rsidP="007C7300">
      <w:pPr>
        <w:autoSpaceDE w:val="0"/>
        <w:autoSpaceDN w:val="0"/>
        <w:adjustRightInd w:val="0"/>
        <w:spacing w:line="360" w:lineRule="auto"/>
        <w:rPr>
          <w:rFonts w:cs="Arial"/>
          <w:b/>
          <w:color w:val="auto"/>
          <w:szCs w:val="24"/>
        </w:rPr>
      </w:pPr>
    </w:p>
    <w:p w14:paraId="4016A7C8" w14:textId="55F655EB" w:rsidR="009B488E" w:rsidRDefault="00A7498C" w:rsidP="007C7300">
      <w:pPr>
        <w:autoSpaceDE w:val="0"/>
        <w:autoSpaceDN w:val="0"/>
        <w:adjustRightInd w:val="0"/>
        <w:spacing w:line="360" w:lineRule="auto"/>
        <w:rPr>
          <w:rFonts w:cs="Arial"/>
          <w:b/>
          <w:color w:val="auto"/>
          <w:szCs w:val="24"/>
        </w:rPr>
      </w:pPr>
      <w:r>
        <w:rPr>
          <w:rFonts w:cs="Arial"/>
          <w:b/>
          <w:color w:val="auto"/>
          <w:szCs w:val="24"/>
        </w:rPr>
        <w:t xml:space="preserve">Les meubles et le confort vont de pair et ce, désormais, dans tous les segments. Avec Novisys, Hettich propose aux fabricants de meubles une charnière à boîtier à montage rapide d’un excellent rapport qualité-prix avec laquelle le confort d'amortissement intégré des portes de meubles devient un standard à grande échelle. Hettich a agi sur plusieurs leviers pour créer ce produit de qualité durable. </w:t>
      </w:r>
    </w:p>
    <w:p w14:paraId="7A0AD601" w14:textId="77777777" w:rsidR="009B488E" w:rsidRDefault="009B488E" w:rsidP="007C7300">
      <w:pPr>
        <w:autoSpaceDE w:val="0"/>
        <w:autoSpaceDN w:val="0"/>
        <w:adjustRightInd w:val="0"/>
        <w:spacing w:line="360" w:lineRule="auto"/>
        <w:rPr>
          <w:rFonts w:cs="Arial"/>
          <w:b/>
          <w:color w:val="auto"/>
          <w:szCs w:val="24"/>
        </w:rPr>
      </w:pPr>
    </w:p>
    <w:p w14:paraId="07A421D9" w14:textId="2BB8B23B" w:rsidR="00112279" w:rsidRPr="00445443" w:rsidRDefault="001D6413" w:rsidP="00E301A1">
      <w:pPr>
        <w:autoSpaceDE w:val="0"/>
        <w:autoSpaceDN w:val="0"/>
        <w:adjustRightInd w:val="0"/>
        <w:spacing w:line="360" w:lineRule="auto"/>
        <w:rPr>
          <w:rFonts w:cs="Arial"/>
          <w:b/>
          <w:bCs/>
          <w:color w:val="auto"/>
          <w:szCs w:val="24"/>
        </w:rPr>
      </w:pPr>
      <w:r>
        <w:rPr>
          <w:rFonts w:cs="Arial"/>
          <w:color w:val="auto"/>
          <w:szCs w:val="24"/>
        </w:rPr>
        <w:t xml:space="preserve">En développant une charnière moderne, Hettich peut répondre aux exigences de confort croissantes des clients sensibles au facteur prix. « Made by Hettich » est la promesse de qualité qui démarque la charnière Hettich des autres charnières bon marché : une performance d’amortissement fiable et une longue durée de vie. Avec Novisys, les fabricants de meubles peuvent réaliser de façon rentable des gammes de meubles tendance à valeur ajoutée pour tous les segments de prix. Ils ne misent alors pas seulement sur un produit de qualité d’un excellent rapport qualité-prix, mais également sur le principe de la plateforme de Hettich. </w:t>
      </w:r>
    </w:p>
    <w:p w14:paraId="76734464" w14:textId="43F6AE8B" w:rsidR="00445443" w:rsidRPr="00445443" w:rsidRDefault="00445443" w:rsidP="00445443">
      <w:pPr>
        <w:spacing w:line="360" w:lineRule="auto"/>
        <w:rPr>
          <w:color w:val="auto"/>
        </w:rPr>
      </w:pPr>
      <w:r>
        <w:rPr>
          <w:color w:val="auto"/>
        </w:rPr>
        <w:t xml:space="preserve">Il est possible de combiner à souhait Novisys avec d’autres systèmes de charnières Hettich et de contribuer ainsi à une optimisation des processus. Des mises à niveau de confort pour la gamme variée Sensys sont également possibles, tout comme presque tous les ferrages </w:t>
      </w:r>
      <w:r w:rsidRPr="00784E66">
        <w:rPr>
          <w:color w:val="auto"/>
        </w:rPr>
        <w:t xml:space="preserve">spéciaux </w:t>
      </w:r>
      <w:r w:rsidR="008C35CD" w:rsidRPr="00784E66">
        <w:rPr>
          <w:color w:val="auto"/>
        </w:rPr>
        <w:t>g</w:t>
      </w:r>
      <w:r w:rsidRPr="00784E66">
        <w:rPr>
          <w:color w:val="auto"/>
        </w:rPr>
        <w:t xml:space="preserve">râce </w:t>
      </w:r>
      <w:r>
        <w:rPr>
          <w:color w:val="auto"/>
        </w:rPr>
        <w:t>au grand choix de différents types de fixation et de schémas de perçage, Novisys facilite même le changement de produits dans la production.</w:t>
      </w:r>
    </w:p>
    <w:p w14:paraId="3A91A91B" w14:textId="77777777" w:rsidR="00C54976" w:rsidRDefault="00C54976" w:rsidP="00E301A1">
      <w:pPr>
        <w:autoSpaceDE w:val="0"/>
        <w:autoSpaceDN w:val="0"/>
        <w:adjustRightInd w:val="0"/>
        <w:spacing w:line="360" w:lineRule="auto"/>
        <w:rPr>
          <w:rFonts w:cs="Arial"/>
          <w:color w:val="auto"/>
          <w:szCs w:val="24"/>
        </w:rPr>
      </w:pPr>
    </w:p>
    <w:p w14:paraId="2165F9FC" w14:textId="17E855F0" w:rsidR="003A7DBD" w:rsidRPr="003A7DBD" w:rsidRDefault="008C35CD" w:rsidP="00E301A1">
      <w:pPr>
        <w:autoSpaceDE w:val="0"/>
        <w:autoSpaceDN w:val="0"/>
        <w:adjustRightInd w:val="0"/>
        <w:spacing w:line="360" w:lineRule="auto"/>
        <w:rPr>
          <w:rFonts w:cs="Arial"/>
          <w:b/>
          <w:bCs/>
          <w:color w:val="auto"/>
          <w:szCs w:val="24"/>
        </w:rPr>
      </w:pPr>
      <w:r w:rsidRPr="00784E66">
        <w:rPr>
          <w:rFonts w:cs="Arial"/>
          <w:b/>
          <w:bCs/>
          <w:color w:val="auto"/>
          <w:szCs w:val="24"/>
        </w:rPr>
        <w:t>Avec</w:t>
      </w:r>
      <w:r w:rsidR="000203CC" w:rsidRPr="00784E66">
        <w:rPr>
          <w:rFonts w:cs="Arial"/>
          <w:b/>
          <w:bCs/>
          <w:color w:val="auto"/>
          <w:szCs w:val="24"/>
        </w:rPr>
        <w:t xml:space="preserve"> </w:t>
      </w:r>
      <w:proofErr w:type="spellStart"/>
      <w:r w:rsidR="000203CC" w:rsidRPr="00784E66">
        <w:rPr>
          <w:rFonts w:cs="Arial"/>
          <w:b/>
          <w:bCs/>
          <w:color w:val="auto"/>
          <w:szCs w:val="24"/>
        </w:rPr>
        <w:t>Novisys</w:t>
      </w:r>
      <w:proofErr w:type="spellEnd"/>
      <w:r w:rsidR="000203CC">
        <w:rPr>
          <w:rFonts w:cs="Arial"/>
          <w:b/>
          <w:bCs/>
          <w:color w:val="auto"/>
          <w:szCs w:val="24"/>
        </w:rPr>
        <w:t>, l’efficacité est tout un programme</w:t>
      </w:r>
    </w:p>
    <w:p w14:paraId="5DE33463" w14:textId="39FDEBDD" w:rsidR="00BB5C5D" w:rsidRPr="00BB5C5D" w:rsidRDefault="000C7AA7" w:rsidP="00BB5C5D">
      <w:pPr>
        <w:spacing w:line="360" w:lineRule="auto"/>
        <w:rPr>
          <w:color w:val="auto"/>
        </w:rPr>
      </w:pPr>
      <w:r>
        <w:rPr>
          <w:rFonts w:cs="Arial"/>
          <w:color w:val="auto"/>
          <w:szCs w:val="24"/>
        </w:rPr>
        <w:t xml:space="preserve">Économiser des matériaux est écologique et rentable sur le plan économique. Avec la technologie de charnière innovante de Novisys, Hettich ouvre de nouvelles voies vers l'efficacité des ressources. Une plus petite quantité de matériau garantit ici une fonctionnalité solide et une longue durée de vie. Les fabricants de meubles peuvent répondre à la demande croissante pour plus de confort pour les produits d’entrée de gamme tout en garantissant une rentabilité élevée et peuvent ainsi se réjouir d’avoir des clients satisfaits. </w:t>
      </w:r>
      <w:r>
        <w:rPr>
          <w:color w:val="auto"/>
        </w:rPr>
        <w:t>Mais, ce n’est pas seulement le produit qui convainc, mais aussi le service complet de Hettich avec des conseils techniques, des interlocuteurs sur place, un support rapide, des packs de garantie et bien plus. Hettich propose une gestion professionnelle de la chaîne logistique pour tous ses produits. La logistique des transports a pour objectif l’intégration sans faille dans les processus de production des fabricants de meubles. En font partie des solutions d’emballage appropriées, une planification rationnelle et la commande des processus de transport et de stockage.</w:t>
      </w:r>
    </w:p>
    <w:p w14:paraId="5B944940" w14:textId="705DA7F5" w:rsidR="000C7AA7" w:rsidRPr="00BB5C5D" w:rsidRDefault="000C7AA7" w:rsidP="00BB5C5D">
      <w:pPr>
        <w:autoSpaceDE w:val="0"/>
        <w:autoSpaceDN w:val="0"/>
        <w:adjustRightInd w:val="0"/>
        <w:spacing w:line="360" w:lineRule="auto"/>
        <w:rPr>
          <w:rFonts w:cs="Arial"/>
          <w:color w:val="auto"/>
          <w:szCs w:val="24"/>
        </w:rPr>
      </w:pPr>
    </w:p>
    <w:p w14:paraId="363C4CB5" w14:textId="23F1332F" w:rsidR="00455E7A" w:rsidRPr="00A22717" w:rsidRDefault="000203CC" w:rsidP="00455E7A">
      <w:pPr>
        <w:spacing w:line="360" w:lineRule="auto"/>
        <w:rPr>
          <w:color w:val="auto"/>
          <w:szCs w:val="24"/>
        </w:rPr>
      </w:pPr>
      <w:r>
        <w:rPr>
          <w:color w:val="auto"/>
          <w:szCs w:val="24"/>
        </w:rPr>
        <w:t xml:space="preserve">La commmercialisation de Novisys à amortissement intégré </w:t>
      </w:r>
      <w:r w:rsidR="00784E66" w:rsidRPr="00784E66">
        <w:rPr>
          <w:color w:val="auto"/>
          <w:szCs w:val="24"/>
        </w:rPr>
        <w:t>débutera</w:t>
      </w:r>
      <w:r w:rsidR="00784E66">
        <w:rPr>
          <w:color w:val="auto"/>
          <w:szCs w:val="24"/>
        </w:rPr>
        <w:t xml:space="preserve"> au </w:t>
      </w:r>
      <w:r>
        <w:rPr>
          <w:color w:val="auto"/>
          <w:szCs w:val="24"/>
        </w:rPr>
        <w:t xml:space="preserve">second trimestre 2023. Vous trouverez d’autres informations et les possibilités de commande à l’adresse </w:t>
      </w:r>
      <w:hyperlink r:id="rId8" w:history="1">
        <w:r>
          <w:rPr>
            <w:rStyle w:val="Hyperlink"/>
          </w:rPr>
          <w:t>www.hettich.com</w:t>
        </w:r>
      </w:hyperlink>
      <w:r>
        <w:rPr>
          <w:rStyle w:val="Hyperlink"/>
        </w:rPr>
        <w:t>/novisys</w:t>
      </w:r>
    </w:p>
    <w:p w14:paraId="586750DB" w14:textId="77777777" w:rsidR="009C5E61" w:rsidRDefault="009C5E61" w:rsidP="00455E7A">
      <w:pPr>
        <w:spacing w:line="360" w:lineRule="auto"/>
        <w:rPr>
          <w:lang w:eastAsia="sv-SE"/>
        </w:rPr>
      </w:pPr>
    </w:p>
    <w:p w14:paraId="2BCB44D1" w14:textId="77777777" w:rsidR="00455E7A" w:rsidRDefault="00455E7A" w:rsidP="00455E7A">
      <w:pPr>
        <w:spacing w:line="360" w:lineRule="auto"/>
        <w:rPr>
          <w:lang w:eastAsia="sv-SE"/>
        </w:rPr>
      </w:pPr>
      <w:r>
        <w:t xml:space="preserve">Vous pouvez télécharger les ressources photographiques suivantes sur </w:t>
      </w:r>
      <w:r>
        <w:rPr>
          <w:b/>
        </w:rPr>
        <w:t>www.hettich.com,</w:t>
      </w:r>
      <w:r>
        <w:t xml:space="preserve"> dans la section réservée à la presse :</w:t>
      </w:r>
    </w:p>
    <w:p w14:paraId="4D319482" w14:textId="77777777" w:rsidR="00AE6202" w:rsidRDefault="00AE6202" w:rsidP="00455E7A">
      <w:pPr>
        <w:spacing w:line="360" w:lineRule="auto"/>
        <w:rPr>
          <w:b/>
          <w:color w:val="auto"/>
          <w:lang w:eastAsia="sv-SE"/>
        </w:rPr>
      </w:pPr>
    </w:p>
    <w:p w14:paraId="301BD161" w14:textId="1E5360E3" w:rsidR="00455E7A" w:rsidRPr="007C14ED" w:rsidRDefault="00455E7A" w:rsidP="00455E7A">
      <w:pPr>
        <w:spacing w:line="360" w:lineRule="auto"/>
        <w:rPr>
          <w:b/>
          <w:color w:val="auto"/>
          <w:lang w:eastAsia="sv-SE"/>
        </w:rPr>
      </w:pPr>
      <w:r>
        <w:rPr>
          <w:b/>
          <w:color w:val="auto"/>
        </w:rPr>
        <w:lastRenderedPageBreak/>
        <w:t>Illustrations</w:t>
      </w:r>
      <w:r>
        <w:rPr>
          <w:b/>
          <w:color w:val="auto"/>
        </w:rPr>
        <w:br/>
        <w:t>Légendes</w:t>
      </w:r>
    </w:p>
    <w:p w14:paraId="29D62B64" w14:textId="184B5733" w:rsidR="00AE6202" w:rsidRDefault="00AE6202" w:rsidP="00C74A0D">
      <w:pPr>
        <w:autoSpaceDE w:val="0"/>
        <w:autoSpaceDN w:val="0"/>
        <w:adjustRightInd w:val="0"/>
        <w:rPr>
          <w:rFonts w:cs="Arial"/>
          <w:b/>
          <w:color w:val="FF0000"/>
          <w:sz w:val="22"/>
          <w:szCs w:val="22"/>
        </w:rPr>
      </w:pPr>
    </w:p>
    <w:p w14:paraId="1D5CF807" w14:textId="57CB7958" w:rsidR="00AE6202" w:rsidRDefault="00AE6202" w:rsidP="00C74A0D">
      <w:pPr>
        <w:autoSpaceDE w:val="0"/>
        <w:autoSpaceDN w:val="0"/>
        <w:adjustRightInd w:val="0"/>
        <w:rPr>
          <w:rFonts w:cs="Arial"/>
          <w:b/>
          <w:color w:val="FF0000"/>
          <w:sz w:val="22"/>
          <w:szCs w:val="22"/>
        </w:rPr>
      </w:pPr>
      <w:r>
        <w:rPr>
          <w:noProof/>
          <w:lang w:val="de-DE" w:eastAsia="de-DE"/>
        </w:rPr>
        <w:drawing>
          <wp:inline distT="0" distB="0" distL="0" distR="0" wp14:anchorId="2F225E1D" wp14:editId="021F6450">
            <wp:extent cx="1398894" cy="101043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705" cy="1016797"/>
                    </a:xfrm>
                    <a:prstGeom prst="rect">
                      <a:avLst/>
                    </a:prstGeom>
                    <a:noFill/>
                    <a:ln>
                      <a:noFill/>
                    </a:ln>
                  </pic:spPr>
                </pic:pic>
              </a:graphicData>
            </a:graphic>
          </wp:inline>
        </w:drawing>
      </w:r>
    </w:p>
    <w:p w14:paraId="3263CC56" w14:textId="3264B841" w:rsidR="00AE6202" w:rsidRPr="00802703" w:rsidRDefault="00802703" w:rsidP="00C74A0D">
      <w:pPr>
        <w:autoSpaceDE w:val="0"/>
        <w:autoSpaceDN w:val="0"/>
        <w:adjustRightInd w:val="0"/>
        <w:rPr>
          <w:rFonts w:cs="Arial"/>
          <w:bCs/>
          <w:color w:val="auto"/>
          <w:sz w:val="22"/>
          <w:szCs w:val="22"/>
        </w:rPr>
      </w:pPr>
      <w:r>
        <w:rPr>
          <w:rFonts w:cs="Arial"/>
          <w:bCs/>
          <w:color w:val="auto"/>
          <w:sz w:val="22"/>
          <w:szCs w:val="22"/>
        </w:rPr>
        <w:t>P98_a</w:t>
      </w:r>
    </w:p>
    <w:p w14:paraId="514ADDB1" w14:textId="0C1C536A" w:rsidR="00AE6202" w:rsidRPr="00A842B1" w:rsidRDefault="00A842B1" w:rsidP="00C74A0D">
      <w:pPr>
        <w:autoSpaceDE w:val="0"/>
        <w:autoSpaceDN w:val="0"/>
        <w:adjustRightInd w:val="0"/>
        <w:rPr>
          <w:rFonts w:cs="Arial"/>
          <w:bCs/>
          <w:color w:val="auto"/>
          <w:sz w:val="22"/>
          <w:szCs w:val="22"/>
        </w:rPr>
      </w:pPr>
      <w:r>
        <w:rPr>
          <w:rFonts w:cs="Arial"/>
          <w:bCs/>
          <w:color w:val="auto"/>
          <w:sz w:val="22"/>
          <w:szCs w:val="22"/>
        </w:rPr>
        <w:t>La charnière à montage rapide Novisys d’excellent rapport qualité-prix permet à Hettich d’introduire l'amortissement intégré comme fonction de confort dans la vaste gamme de meubles. Photo : Hettich</w:t>
      </w:r>
    </w:p>
    <w:p w14:paraId="5E217559" w14:textId="77777777" w:rsidR="00DE577F" w:rsidRPr="00AE6202" w:rsidRDefault="00DE577F" w:rsidP="00C74A0D">
      <w:pPr>
        <w:autoSpaceDE w:val="0"/>
        <w:autoSpaceDN w:val="0"/>
        <w:adjustRightInd w:val="0"/>
        <w:rPr>
          <w:rFonts w:cs="Arial"/>
          <w:b/>
          <w:color w:val="auto"/>
          <w:sz w:val="22"/>
          <w:szCs w:val="22"/>
        </w:rPr>
      </w:pPr>
    </w:p>
    <w:p w14:paraId="1C241E63" w14:textId="045C5F89" w:rsidR="00034073" w:rsidRDefault="00E14064" w:rsidP="00C74A0D">
      <w:pPr>
        <w:autoSpaceDE w:val="0"/>
        <w:autoSpaceDN w:val="0"/>
        <w:adjustRightInd w:val="0"/>
        <w:rPr>
          <w:rFonts w:cs="Arial"/>
          <w:color w:val="auto"/>
          <w:sz w:val="22"/>
          <w:szCs w:val="22"/>
        </w:rPr>
      </w:pPr>
      <w:r>
        <w:rPr>
          <w:noProof/>
          <w:lang w:val="de-DE" w:eastAsia="de-DE"/>
        </w:rPr>
        <w:drawing>
          <wp:inline distT="0" distB="0" distL="0" distR="0" wp14:anchorId="4744CEBA" wp14:editId="0AB1065D">
            <wp:extent cx="1432049" cy="1983288"/>
            <wp:effectExtent l="0" t="0" r="0" b="0"/>
            <wp:docPr id="6" name="Grafik 6" descr="Ein Bild, das drinnen, Wand, Boden, Dec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drinnen, Wand, Boden, Decke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440660" cy="1995214"/>
                    </a:xfrm>
                    <a:prstGeom prst="rect">
                      <a:avLst/>
                    </a:prstGeom>
                    <a:noFill/>
                    <a:ln>
                      <a:noFill/>
                    </a:ln>
                  </pic:spPr>
                </pic:pic>
              </a:graphicData>
            </a:graphic>
          </wp:inline>
        </w:drawing>
      </w:r>
    </w:p>
    <w:p w14:paraId="32D482B7" w14:textId="67F85DC8" w:rsidR="00E14064" w:rsidRPr="00802703" w:rsidRDefault="00802703" w:rsidP="00E14064">
      <w:pPr>
        <w:autoSpaceDE w:val="0"/>
        <w:autoSpaceDN w:val="0"/>
        <w:adjustRightInd w:val="0"/>
        <w:rPr>
          <w:rFonts w:cs="Arial"/>
          <w:bCs/>
          <w:color w:val="auto"/>
          <w:sz w:val="22"/>
          <w:szCs w:val="22"/>
        </w:rPr>
      </w:pPr>
      <w:r>
        <w:rPr>
          <w:rFonts w:cs="Arial"/>
          <w:bCs/>
          <w:color w:val="auto"/>
          <w:sz w:val="22"/>
          <w:szCs w:val="22"/>
        </w:rPr>
        <w:t>P98_b</w:t>
      </w:r>
    </w:p>
    <w:p w14:paraId="3BB0D575" w14:textId="3E32C169" w:rsidR="00E14064" w:rsidRPr="00A842B1" w:rsidRDefault="00E14064" w:rsidP="00E14064">
      <w:pPr>
        <w:autoSpaceDE w:val="0"/>
        <w:autoSpaceDN w:val="0"/>
        <w:adjustRightInd w:val="0"/>
        <w:rPr>
          <w:rFonts w:cs="Arial"/>
          <w:bCs/>
          <w:color w:val="auto"/>
          <w:sz w:val="22"/>
          <w:szCs w:val="22"/>
        </w:rPr>
      </w:pPr>
      <w:r>
        <w:rPr>
          <w:rFonts w:cs="Arial"/>
          <w:bCs/>
          <w:color w:val="auto"/>
          <w:sz w:val="22"/>
          <w:szCs w:val="22"/>
        </w:rPr>
        <w:t>Novisys à amortissement intégré garantit une meilleure qualité et plus de confort des meubles à portes pivotantes. Photo : Hettich</w:t>
      </w:r>
    </w:p>
    <w:p w14:paraId="628371DB" w14:textId="09F9B33D" w:rsidR="00E14064" w:rsidRDefault="00E14064" w:rsidP="00C74A0D">
      <w:pPr>
        <w:autoSpaceDE w:val="0"/>
        <w:autoSpaceDN w:val="0"/>
        <w:adjustRightInd w:val="0"/>
        <w:rPr>
          <w:rFonts w:cs="Arial"/>
          <w:color w:val="auto"/>
          <w:sz w:val="22"/>
          <w:szCs w:val="22"/>
        </w:rPr>
      </w:pPr>
    </w:p>
    <w:p w14:paraId="4B5DD472" w14:textId="3826B2A8" w:rsidR="00E14064" w:rsidRDefault="00E14064" w:rsidP="00C74A0D">
      <w:pPr>
        <w:autoSpaceDE w:val="0"/>
        <w:autoSpaceDN w:val="0"/>
        <w:adjustRightInd w:val="0"/>
        <w:rPr>
          <w:rFonts w:cs="Arial"/>
          <w:color w:val="auto"/>
          <w:sz w:val="22"/>
          <w:szCs w:val="22"/>
        </w:rPr>
      </w:pPr>
      <w:r>
        <w:rPr>
          <w:noProof/>
          <w:lang w:val="de-DE" w:eastAsia="de-DE"/>
        </w:rPr>
        <w:drawing>
          <wp:inline distT="0" distB="0" distL="0" distR="0" wp14:anchorId="08C05136" wp14:editId="6807E107">
            <wp:extent cx="2023264" cy="1460564"/>
            <wp:effectExtent l="0" t="4445" r="0" b="0"/>
            <wp:docPr id="7" name="Grafik 7" descr="Ein Bild, das drinnen, Mö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drinnen, Möbel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036931" cy="1470430"/>
                    </a:xfrm>
                    <a:prstGeom prst="rect">
                      <a:avLst/>
                    </a:prstGeom>
                    <a:noFill/>
                    <a:ln>
                      <a:noFill/>
                    </a:ln>
                  </pic:spPr>
                </pic:pic>
              </a:graphicData>
            </a:graphic>
          </wp:inline>
        </w:drawing>
      </w:r>
    </w:p>
    <w:p w14:paraId="2C498C73" w14:textId="48BAF27A" w:rsidR="00E14064" w:rsidRPr="00802703" w:rsidRDefault="00E14064" w:rsidP="00E14064">
      <w:pPr>
        <w:autoSpaceDE w:val="0"/>
        <w:autoSpaceDN w:val="0"/>
        <w:adjustRightInd w:val="0"/>
        <w:rPr>
          <w:rFonts w:cs="Arial"/>
          <w:bCs/>
          <w:color w:val="auto"/>
          <w:sz w:val="22"/>
          <w:szCs w:val="22"/>
        </w:rPr>
      </w:pPr>
      <w:r>
        <w:rPr>
          <w:rFonts w:cs="Arial"/>
          <w:bCs/>
          <w:color w:val="auto"/>
          <w:sz w:val="22"/>
          <w:szCs w:val="22"/>
        </w:rPr>
        <w:t>P98_c</w:t>
      </w:r>
    </w:p>
    <w:p w14:paraId="7225ADC0" w14:textId="46F50C3C" w:rsidR="00E14064" w:rsidRPr="00A842B1" w:rsidRDefault="00865F6C" w:rsidP="00E14064">
      <w:pPr>
        <w:autoSpaceDE w:val="0"/>
        <w:autoSpaceDN w:val="0"/>
        <w:adjustRightInd w:val="0"/>
        <w:rPr>
          <w:rFonts w:cs="Arial"/>
          <w:bCs/>
          <w:color w:val="auto"/>
          <w:sz w:val="22"/>
          <w:szCs w:val="22"/>
        </w:rPr>
      </w:pPr>
      <w:r>
        <w:rPr>
          <w:rFonts w:cs="Arial"/>
          <w:bCs/>
          <w:color w:val="auto"/>
          <w:sz w:val="22"/>
          <w:szCs w:val="22"/>
        </w:rPr>
        <w:t>En particulier pour les meubles de salon, Novisys contribue à la décision d'achat avec un amortissement intégré comme fonction de confort. Photo : Hettich</w:t>
      </w:r>
    </w:p>
    <w:p w14:paraId="79D4B7C0" w14:textId="709A4119" w:rsidR="00E14064" w:rsidRDefault="00E14064" w:rsidP="00C74A0D">
      <w:pPr>
        <w:autoSpaceDE w:val="0"/>
        <w:autoSpaceDN w:val="0"/>
        <w:adjustRightInd w:val="0"/>
        <w:rPr>
          <w:rFonts w:cs="Arial"/>
          <w:color w:val="auto"/>
          <w:sz w:val="22"/>
          <w:szCs w:val="22"/>
        </w:rPr>
      </w:pPr>
    </w:p>
    <w:p w14:paraId="68C06220" w14:textId="3781642E" w:rsidR="00E14064" w:rsidRDefault="00E14064" w:rsidP="00C74A0D">
      <w:pPr>
        <w:autoSpaceDE w:val="0"/>
        <w:autoSpaceDN w:val="0"/>
        <w:adjustRightInd w:val="0"/>
        <w:rPr>
          <w:rFonts w:cs="Arial"/>
          <w:color w:val="auto"/>
          <w:sz w:val="22"/>
          <w:szCs w:val="22"/>
        </w:rPr>
      </w:pPr>
    </w:p>
    <w:p w14:paraId="2265EF15" w14:textId="77777777" w:rsidR="005358B0" w:rsidRPr="00470353" w:rsidRDefault="005358B0" w:rsidP="005358B0">
      <w:pPr>
        <w:widowControl w:val="0"/>
        <w:suppressAutoHyphens/>
        <w:spacing w:line="360" w:lineRule="auto"/>
        <w:ind w:right="-1"/>
        <w:rPr>
          <w:rFonts w:cs="Arial"/>
          <w:sz w:val="20"/>
          <w:u w:val="single"/>
        </w:rPr>
      </w:pPr>
      <w:r>
        <w:rPr>
          <w:rFonts w:cs="Arial"/>
          <w:sz w:val="20"/>
          <w:u w:val="single"/>
        </w:rPr>
        <w:t>À propos de Hettich</w:t>
      </w:r>
    </w:p>
    <w:p w14:paraId="54001657" w14:textId="10DD2ABB" w:rsidR="005358B0" w:rsidRPr="00470353" w:rsidRDefault="005358B0" w:rsidP="006E46C7">
      <w:pPr>
        <w:suppressAutoHyphens/>
        <w:ind w:right="-1"/>
        <w:rPr>
          <w:rFonts w:cs="Arial"/>
          <w:sz w:val="20"/>
          <w:lang w:eastAsia="sv-SE"/>
        </w:rPr>
      </w:pPr>
      <w:r>
        <w:rPr>
          <w:rFonts w:cs="Arial"/>
          <w:color w:val="212100"/>
          <w:sz w:val="20"/>
        </w:rPr>
        <w:t>La société Hettich a été fondée en 1888 et est, aujourd’hui, l’un des fabricants de ferrures les plus importants et les plus prospères au monde.</w:t>
      </w:r>
      <w:bookmarkStart w:id="0" w:name="_GoBack"/>
      <w:bookmarkEnd w:id="0"/>
      <w:r>
        <w:rPr>
          <w:rFonts w:cs="Arial"/>
          <w:color w:val="212100"/>
          <w:sz w:val="20"/>
        </w:rPr>
        <w:t> </w:t>
      </w:r>
      <w:r w:rsidR="00784E66">
        <w:rPr>
          <w:rFonts w:cs="Arial"/>
          <w:color w:val="212100"/>
          <w:sz w:val="20"/>
        </w:rPr>
        <w:t>80</w:t>
      </w:r>
      <w:r>
        <w:rPr>
          <w:rFonts w:cs="Arial"/>
          <w:color w:val="212100"/>
          <w:sz w:val="20"/>
        </w:rPr>
        <w:t>00 collaboratrices et collaborateurs travaillent tous ensemble dans près de 80 pays dans un seul but : développer de la quincaillerie intelligente pour les meubles. C’est ainsi que Hettich suscite l’enthousiasme de beaucoup de personnes dans le monde entier et est un partenaire commercial apprécié pour l’industrie du meuble, le commerce et l’artisanat.</w:t>
      </w:r>
      <w:r>
        <w:rPr>
          <w:rFonts w:cs="Arial"/>
          <w:sz w:val="20"/>
        </w:rPr>
        <w:t xml:space="preserve"> </w:t>
      </w:r>
      <w:r>
        <w:rPr>
          <w:rFonts w:cs="Arial"/>
          <w:color w:val="212100"/>
          <w:sz w:val="20"/>
        </w:rPr>
        <w:t xml:space="preserve">La marque Hettich représente des valeurs cohérentes, à savoir la qualité et l’innovation. Elle symbolise également la fiabilité et la proximité clients Malgré sa taille et sa présence dans le monde entier, Hettich est restée une entreprise familiale. Indépendamment des investisseurs, l’avenir de la société est libre, axé sur l’être humain et la durabilité. </w:t>
      </w:r>
      <w:hyperlink r:id="rId12" w:history="1">
        <w:r>
          <w:rPr>
            <w:rStyle w:val="Hyperlink"/>
            <w:rFonts w:cs="Arial"/>
            <w:sz w:val="20"/>
          </w:rPr>
          <w:t>www.hettich.com</w:t>
        </w:r>
      </w:hyperlink>
    </w:p>
    <w:p w14:paraId="235CA8D5" w14:textId="77777777" w:rsidR="00945266" w:rsidRPr="00DB2652" w:rsidRDefault="00945266" w:rsidP="00945266">
      <w:pPr>
        <w:shd w:val="clear" w:color="auto" w:fill="FFFFFF"/>
        <w:spacing w:line="360" w:lineRule="auto"/>
        <w:rPr>
          <w:rFonts w:cs="Arial"/>
          <w:color w:val="0070C0"/>
          <w:szCs w:val="24"/>
        </w:rPr>
      </w:pPr>
    </w:p>
    <w:p w14:paraId="34C5BAB6" w14:textId="77777777" w:rsidR="00945266" w:rsidRPr="00DB2652" w:rsidRDefault="00945266" w:rsidP="00945266">
      <w:pPr>
        <w:autoSpaceDE w:val="0"/>
        <w:autoSpaceDN w:val="0"/>
        <w:adjustRightInd w:val="0"/>
        <w:spacing w:line="360" w:lineRule="auto"/>
        <w:rPr>
          <w:rFonts w:cs="Arial"/>
          <w:b/>
          <w:color w:val="0070C0"/>
          <w:szCs w:val="24"/>
        </w:rPr>
      </w:pPr>
    </w:p>
    <w:p w14:paraId="7D836E96" w14:textId="1618D521" w:rsidR="00380740" w:rsidRPr="00380740" w:rsidRDefault="00380740" w:rsidP="00380740">
      <w:pPr>
        <w:spacing w:line="360" w:lineRule="auto"/>
        <w:rPr>
          <w:rFonts w:cs="Arial"/>
          <w:color w:val="0070C0"/>
          <w:szCs w:val="24"/>
        </w:rPr>
      </w:pPr>
    </w:p>
    <w:p w14:paraId="176BB188" w14:textId="77777777" w:rsidR="00ED1203" w:rsidRPr="00C44794" w:rsidRDefault="00ED1203" w:rsidP="00F80ACB">
      <w:pPr>
        <w:suppressAutoHyphens/>
        <w:ind w:right="-1"/>
        <w:rPr>
          <w:rFonts w:cs="Arial"/>
          <w:color w:val="212100"/>
          <w:sz w:val="18"/>
          <w:szCs w:val="18"/>
        </w:rPr>
      </w:pPr>
    </w:p>
    <w:sectPr w:rsidR="00ED1203" w:rsidRPr="00C44794" w:rsidSect="006F326A">
      <w:headerReference w:type="default" r:id="rId13"/>
      <w:footerReference w:type="default" r:id="rId14"/>
      <w:pgSz w:w="11900" w:h="16840"/>
      <w:pgMar w:top="2835" w:right="3395"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51861" w14:textId="77777777" w:rsidR="00A03BF2" w:rsidRDefault="00A03BF2">
      <w:r>
        <w:separator/>
      </w:r>
    </w:p>
  </w:endnote>
  <w:endnote w:type="continuationSeparator" w:id="0">
    <w:p w14:paraId="43985555" w14:textId="77777777" w:rsidR="00A03BF2" w:rsidRDefault="00A0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08C8DB8" w:rsidR="00DE0D29" w:rsidRDefault="00DE0D29"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44EFBC8F" w:rsidR="00DE0D29" w:rsidRPr="000E7699" w:rsidRDefault="00DE0D2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Pr="000E7699">
                                <w:rPr>
                                  <w:rFonts w:eastAsiaTheme="minorEastAsia" w:cs="Arial"/>
                                  <w:sz w:val="22"/>
                                  <w:szCs w:val="22"/>
                                </w:rPr>
                                <w:fldChar w:fldCharType="begin"/>
                              </w:r>
                              <w:r w:rsidRPr="000E7699">
                                <w:rPr>
                                  <w:rFonts w:cs="Arial"/>
                                  <w:sz w:val="22"/>
                                  <w:szCs w:val="22"/>
                                </w:rPr>
                                <w:instrText>PAGE  \* MERGEFORMAT</w:instrText>
                              </w:r>
                              <w:r w:rsidRPr="000E7699">
                                <w:rPr>
                                  <w:rFonts w:eastAsiaTheme="minorEastAsia" w:cs="Arial"/>
                                  <w:sz w:val="22"/>
                                  <w:szCs w:val="22"/>
                                </w:rPr>
                                <w:fldChar w:fldCharType="separate"/>
                              </w:r>
                              <w:r w:rsidR="00EF74F8" w:rsidRPr="00EF74F8">
                                <w:rPr>
                                  <w:rFonts w:eastAsiaTheme="majorEastAsia" w:cs="Arial"/>
                                  <w:noProof/>
                                  <w:sz w:val="22"/>
                                  <w:szCs w:val="22"/>
                                </w:rPr>
                                <w:t>2</w:t>
                              </w:r>
                              <w:r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7DD2B4E0" w14:textId="44EFBC8F" w:rsidR="00DE0D29" w:rsidRPr="000E7699" w:rsidRDefault="00DE0D2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Pr="000E7699">
                          <w:rPr>
                            <w:rFonts w:eastAsiaTheme="minorEastAsia" w:cs="Arial"/>
                            <w:sz w:val="22"/>
                            <w:szCs w:val="22"/>
                          </w:rPr>
                          <w:fldChar w:fldCharType="begin"/>
                        </w:r>
                        <w:r w:rsidRPr="000E7699">
                          <w:rPr>
                            <w:rFonts w:cs="Arial"/>
                            <w:sz w:val="22"/>
                            <w:szCs w:val="22"/>
                          </w:rPr>
                          <w:instrText>PAGE  \* MERGEFORMAT</w:instrText>
                        </w:r>
                        <w:r w:rsidRPr="000E7699">
                          <w:rPr>
                            <w:rFonts w:eastAsiaTheme="minorEastAsia" w:cs="Arial"/>
                            <w:sz w:val="22"/>
                            <w:szCs w:val="22"/>
                          </w:rPr>
                          <w:fldChar w:fldCharType="separate"/>
                        </w:r>
                        <w:r w:rsidR="00EF74F8" w:rsidRPr="00EF74F8">
                          <w:rPr>
                            <w:rFonts w:eastAsiaTheme="majorEastAsia" w:cs="Arial"/>
                            <w:noProof/>
                            <w:sz w:val="22"/>
                            <w:szCs w:val="22"/>
                          </w:rPr>
                          <w:t>2</w:t>
                        </w:r>
                        <w:r w:rsidRPr="000E7699">
                          <w:rPr>
                            <w:rFonts w:eastAsiaTheme="majorEastAsia" w:cs="Arial"/>
                            <w:sz w:val="22"/>
                            <w:szCs w:val="22"/>
                          </w:rPr>
                          <w:fldChar w:fldCharType="end"/>
                        </w:r>
                      </w:sdtContent>
                    </w:sdt>
                  </w:p>
                </w:txbxContent>
              </v:textbox>
              <w10:wrap anchorx="margin" anchory="margin"/>
            </v:rect>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50802006" wp14:editId="09F8C62D">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3F8BFF5C" w:rsidR="00DE0D29" w:rsidRPr="003153CC" w:rsidRDefault="00DE0D29" w:rsidP="003153CC">
                          <w:pPr>
                            <w:rPr>
                              <w:rFonts w:cs="Arial"/>
                              <w:sz w:val="16"/>
                              <w:szCs w:val="16"/>
                              <w:lang w:val="sv-SE"/>
                            </w:rPr>
                          </w:pPr>
                          <w:r w:rsidRPr="008C35CD">
                            <w:rPr>
                              <w:rFonts w:cs="Arial"/>
                              <w:sz w:val="16"/>
                              <w:szCs w:val="16"/>
                              <w:lang w:val="en-US"/>
                            </w:rPr>
                            <w:t>Contact presse :</w:t>
                          </w:r>
                        </w:p>
                        <w:p w14:paraId="27CFF112" w14:textId="492EBB31" w:rsidR="00DE0D29" w:rsidRPr="003153CC" w:rsidRDefault="00DE0D29" w:rsidP="003153CC">
                          <w:pPr>
                            <w:rPr>
                              <w:rFonts w:cs="Arial"/>
                              <w:sz w:val="16"/>
                              <w:szCs w:val="16"/>
                              <w:lang w:val="sv-SE"/>
                            </w:rPr>
                          </w:pPr>
                          <w:r w:rsidRPr="008C35CD">
                            <w:rPr>
                              <w:rFonts w:cs="Arial"/>
                              <w:sz w:val="16"/>
                              <w:szCs w:val="16"/>
                              <w:lang w:val="en-US"/>
                            </w:rPr>
                            <w:t>Hettich Marketing- und Vertriebs GmbH &amp; Co. KG</w:t>
                          </w:r>
                        </w:p>
                        <w:p w14:paraId="6F601A80" w14:textId="1B46B679" w:rsidR="00DE0D29" w:rsidRPr="003153CC" w:rsidRDefault="00DE0D29" w:rsidP="003153CC">
                          <w:pPr>
                            <w:rPr>
                              <w:rFonts w:cs="Arial"/>
                              <w:sz w:val="16"/>
                              <w:szCs w:val="16"/>
                              <w:lang w:val="sv-SE"/>
                            </w:rPr>
                          </w:pPr>
                          <w:r w:rsidRPr="008C35CD">
                            <w:rPr>
                              <w:rFonts w:cs="Arial"/>
                              <w:sz w:val="16"/>
                              <w:szCs w:val="16"/>
                              <w:lang w:val="en-US"/>
                            </w:rPr>
                            <w:t>Anke Wöhler</w:t>
                          </w:r>
                        </w:p>
                        <w:p w14:paraId="54E58DF8" w14:textId="77777777" w:rsidR="00DE0D29" w:rsidRPr="003153CC" w:rsidRDefault="00DE0D29" w:rsidP="003153CC">
                          <w:pPr>
                            <w:rPr>
                              <w:rFonts w:cs="Arial"/>
                              <w:sz w:val="16"/>
                              <w:szCs w:val="16"/>
                              <w:lang w:val="sv-SE"/>
                            </w:rPr>
                          </w:pPr>
                          <w:r w:rsidRPr="008C35CD">
                            <w:rPr>
                              <w:rFonts w:cs="Arial"/>
                              <w:sz w:val="16"/>
                              <w:szCs w:val="16"/>
                              <w:lang w:val="en-US"/>
                            </w:rPr>
                            <w:t>Gerhard-Lüking-Straße 10</w:t>
                          </w:r>
                        </w:p>
                        <w:p w14:paraId="05844B79" w14:textId="77777777" w:rsidR="00DE0D29" w:rsidRDefault="00DE0D29" w:rsidP="003153CC">
                          <w:pPr>
                            <w:rPr>
                              <w:rFonts w:cs="Arial"/>
                              <w:sz w:val="16"/>
                              <w:szCs w:val="16"/>
                              <w:lang w:val="sv-SE"/>
                            </w:rPr>
                          </w:pPr>
                          <w:r>
                            <w:rPr>
                              <w:rFonts w:cs="Arial"/>
                              <w:sz w:val="16"/>
                              <w:szCs w:val="16"/>
                            </w:rPr>
                            <w:t>32602 Vlotho</w:t>
                          </w:r>
                        </w:p>
                        <w:p w14:paraId="22FAC172" w14:textId="79931087" w:rsidR="00DE0D29" w:rsidRPr="003153CC" w:rsidRDefault="00DE0D29" w:rsidP="003153CC">
                          <w:pPr>
                            <w:rPr>
                              <w:rFonts w:cs="Arial"/>
                              <w:sz w:val="16"/>
                              <w:szCs w:val="16"/>
                              <w:lang w:val="sv-SE"/>
                            </w:rPr>
                          </w:pPr>
                          <w:r>
                            <w:rPr>
                              <w:rFonts w:cs="Arial"/>
                              <w:sz w:val="16"/>
                              <w:szCs w:val="16"/>
                            </w:rPr>
                            <w:t>Allemagne</w:t>
                          </w:r>
                        </w:p>
                        <w:p w14:paraId="3F501568" w14:textId="5A8ED282" w:rsidR="00DE0D29" w:rsidRPr="003153CC" w:rsidRDefault="00DE0D29" w:rsidP="003153CC">
                          <w:pPr>
                            <w:rPr>
                              <w:rFonts w:cs="Arial"/>
                              <w:sz w:val="16"/>
                              <w:szCs w:val="16"/>
                              <w:lang w:val="sv-SE"/>
                            </w:rPr>
                          </w:pPr>
                          <w:r>
                            <w:rPr>
                              <w:rFonts w:cs="Arial"/>
                              <w:sz w:val="16"/>
                              <w:szCs w:val="16"/>
                            </w:rPr>
                            <w:t>Tél. : ++49 5733 798-879</w:t>
                          </w:r>
                        </w:p>
                        <w:p w14:paraId="7E521650" w14:textId="34AE420A" w:rsidR="00DE0D29" w:rsidRPr="003153CC" w:rsidRDefault="00DE0D29" w:rsidP="003153CC">
                          <w:pPr>
                            <w:rPr>
                              <w:rFonts w:cs="Arial"/>
                              <w:sz w:val="16"/>
                              <w:szCs w:val="16"/>
                              <w:lang w:val="sv-SE"/>
                            </w:rPr>
                          </w:pPr>
                          <w:r>
                            <w:rPr>
                              <w:rFonts w:cs="Arial"/>
                              <w:sz w:val="16"/>
                              <w:szCs w:val="16"/>
                            </w:rPr>
                            <w:t>anke.woehler@hettich.com</w:t>
                          </w:r>
                        </w:p>
                        <w:p w14:paraId="2E2EEB9B" w14:textId="77777777" w:rsidR="00DE0D29" w:rsidRPr="003153CC" w:rsidRDefault="00DE0D29" w:rsidP="003153CC">
                          <w:pPr>
                            <w:rPr>
                              <w:rFonts w:cs="Arial"/>
                              <w:sz w:val="16"/>
                              <w:szCs w:val="16"/>
                              <w:lang w:val="sv-SE"/>
                            </w:rPr>
                          </w:pPr>
                        </w:p>
                        <w:p w14:paraId="59116C8D" w14:textId="5C682D5D" w:rsidR="00DE0D29" w:rsidRDefault="00DE0D29" w:rsidP="003153CC">
                          <w:pPr>
                            <w:rPr>
                              <w:rFonts w:cs="Arial"/>
                              <w:sz w:val="16"/>
                              <w:szCs w:val="16"/>
                              <w:lang w:val="sv-SE"/>
                            </w:rPr>
                          </w:pPr>
                          <w:r>
                            <w:rPr>
                              <w:rFonts w:cs="Arial"/>
                              <w:sz w:val="16"/>
                              <w:szCs w:val="16"/>
                            </w:rPr>
                            <w:t>Exemplaire justificatif souhaité.</w:t>
                          </w:r>
                        </w:p>
                        <w:p w14:paraId="093F3EE9" w14:textId="77777777" w:rsidR="00DE0D29" w:rsidRDefault="00DE0D29" w:rsidP="003153CC">
                          <w:pPr>
                            <w:rPr>
                              <w:rFonts w:cs="Arial"/>
                              <w:sz w:val="16"/>
                              <w:szCs w:val="16"/>
                              <w:lang w:val="sv-SE"/>
                            </w:rPr>
                          </w:pPr>
                        </w:p>
                        <w:p w14:paraId="784B71DF" w14:textId="75DBAC01" w:rsidR="00DE0D29" w:rsidRPr="00650D5C" w:rsidRDefault="00802703" w:rsidP="00650D5C">
                          <w:pPr>
                            <w:rPr>
                              <w:szCs w:val="24"/>
                            </w:rPr>
                          </w:pPr>
                          <w:r>
                            <w:rPr>
                              <w:szCs w:val="24"/>
                            </w:rPr>
                            <w:t>PR_P98, 03.2023</w:t>
                          </w:r>
                        </w:p>
                        <w:p w14:paraId="2595A0ED" w14:textId="77777777" w:rsidR="00DE0D29" w:rsidRDefault="00DE0D29" w:rsidP="003153CC">
                          <w:pPr>
                            <w:rPr>
                              <w:rFonts w:cs="Arial"/>
                              <w:sz w:val="16"/>
                              <w:szCs w:val="16"/>
                              <w:lang w:val="sv-SE"/>
                            </w:rPr>
                          </w:pPr>
                        </w:p>
                        <w:p w14:paraId="015C66AF" w14:textId="23DEA084" w:rsidR="00DE0D29" w:rsidRDefault="00DE0D29"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" stroked="f">
              <v:textbox>
                <w:txbxContent>
                  <w:p w14:paraId="35EEDE39" w14:textId="3F8BFF5C" w:rsidR="00DE0D29" w:rsidRPr="003153CC" w:rsidRDefault="00DE0D29" w:rsidP="003153CC">
                    <w:pPr>
                      <w:rPr>
                        <w:rFonts w:cs="Arial"/>
                        <w:sz w:val="16"/>
                        <w:szCs w:val="16"/>
                        <w:lang w:val="sv-SE"/>
                      </w:rPr>
                    </w:pPr>
                    <w:r w:rsidRPr="008C35CD">
                      <w:rPr>
                        <w:rFonts w:cs="Arial"/>
                        <w:sz w:val="16"/>
                        <w:szCs w:val="16"/>
                        <w:lang w:val="en-US"/>
                      </w:rPr>
                      <w:t>Contact presse :</w:t>
                    </w:r>
                  </w:p>
                  <w:p w14:paraId="27CFF112" w14:textId="492EBB31" w:rsidR="00DE0D29" w:rsidRPr="003153CC" w:rsidRDefault="00DE0D29" w:rsidP="003153CC">
                    <w:pPr>
                      <w:rPr>
                        <w:rFonts w:cs="Arial"/>
                        <w:sz w:val="16"/>
                        <w:szCs w:val="16"/>
                        <w:lang w:val="sv-SE"/>
                      </w:rPr>
                    </w:pPr>
                    <w:r w:rsidRPr="008C35CD">
                      <w:rPr>
                        <w:rFonts w:cs="Arial"/>
                        <w:sz w:val="16"/>
                        <w:szCs w:val="16"/>
                        <w:lang w:val="en-US"/>
                      </w:rPr>
                      <w:t>Hettich Marketing- und Vertriebs GmbH &amp; Co. KG</w:t>
                    </w:r>
                  </w:p>
                  <w:p w14:paraId="6F601A80" w14:textId="1B46B679" w:rsidR="00DE0D29" w:rsidRPr="003153CC" w:rsidRDefault="00DE0D29" w:rsidP="003153CC">
                    <w:pPr>
                      <w:rPr>
                        <w:rFonts w:cs="Arial"/>
                        <w:sz w:val="16"/>
                        <w:szCs w:val="16"/>
                        <w:lang w:val="sv-SE"/>
                      </w:rPr>
                    </w:pPr>
                    <w:r w:rsidRPr="008C35CD">
                      <w:rPr>
                        <w:rFonts w:cs="Arial"/>
                        <w:sz w:val="16"/>
                        <w:szCs w:val="16"/>
                        <w:lang w:val="en-US"/>
                      </w:rPr>
                      <w:t>Anke Wöhler</w:t>
                    </w:r>
                  </w:p>
                  <w:p w14:paraId="54E58DF8" w14:textId="77777777" w:rsidR="00DE0D29" w:rsidRPr="003153CC" w:rsidRDefault="00DE0D29" w:rsidP="003153CC">
                    <w:pPr>
                      <w:rPr>
                        <w:rFonts w:cs="Arial"/>
                        <w:sz w:val="16"/>
                        <w:szCs w:val="16"/>
                        <w:lang w:val="sv-SE"/>
                      </w:rPr>
                    </w:pPr>
                    <w:r w:rsidRPr="008C35CD">
                      <w:rPr>
                        <w:rFonts w:cs="Arial"/>
                        <w:sz w:val="16"/>
                        <w:szCs w:val="16"/>
                        <w:lang w:val="en-US"/>
                      </w:rPr>
                      <w:t>Gerhard-Lüking-Straße 10</w:t>
                    </w:r>
                  </w:p>
                  <w:p w14:paraId="05844B79" w14:textId="77777777" w:rsidR="00DE0D29" w:rsidRDefault="00DE0D29" w:rsidP="003153CC">
                    <w:pPr>
                      <w:rPr>
                        <w:rFonts w:cs="Arial"/>
                        <w:sz w:val="16"/>
                        <w:szCs w:val="16"/>
                        <w:lang w:val="sv-SE"/>
                      </w:rPr>
                    </w:pPr>
                    <w:r>
                      <w:rPr>
                        <w:rFonts w:cs="Arial"/>
                        <w:sz w:val="16"/>
                        <w:szCs w:val="16"/>
                      </w:rPr>
                      <w:t>32602 Vlotho</w:t>
                    </w:r>
                  </w:p>
                  <w:p w14:paraId="22FAC172" w14:textId="79931087" w:rsidR="00DE0D29" w:rsidRPr="003153CC" w:rsidRDefault="00DE0D29" w:rsidP="003153CC">
                    <w:pPr>
                      <w:rPr>
                        <w:rFonts w:cs="Arial"/>
                        <w:sz w:val="16"/>
                        <w:szCs w:val="16"/>
                        <w:lang w:val="sv-SE"/>
                      </w:rPr>
                    </w:pPr>
                    <w:r>
                      <w:rPr>
                        <w:rFonts w:cs="Arial"/>
                        <w:sz w:val="16"/>
                        <w:szCs w:val="16"/>
                      </w:rPr>
                      <w:t>Allemagne</w:t>
                    </w:r>
                  </w:p>
                  <w:p w14:paraId="3F501568" w14:textId="5A8ED282" w:rsidR="00DE0D29" w:rsidRPr="003153CC" w:rsidRDefault="00DE0D29" w:rsidP="003153CC">
                    <w:pPr>
                      <w:rPr>
                        <w:rFonts w:cs="Arial"/>
                        <w:sz w:val="16"/>
                        <w:szCs w:val="16"/>
                        <w:lang w:val="sv-SE"/>
                      </w:rPr>
                    </w:pPr>
                    <w:r>
                      <w:rPr>
                        <w:rFonts w:cs="Arial"/>
                        <w:sz w:val="16"/>
                        <w:szCs w:val="16"/>
                      </w:rPr>
                      <w:t>Tél. : ++49 5733 798-879</w:t>
                    </w:r>
                  </w:p>
                  <w:p w14:paraId="7E521650" w14:textId="34AE420A" w:rsidR="00DE0D29" w:rsidRPr="003153CC" w:rsidRDefault="00DE0D29" w:rsidP="003153CC">
                    <w:pPr>
                      <w:rPr>
                        <w:rFonts w:cs="Arial"/>
                        <w:sz w:val="16"/>
                        <w:szCs w:val="16"/>
                        <w:lang w:val="sv-SE"/>
                      </w:rPr>
                    </w:pPr>
                    <w:r>
                      <w:rPr>
                        <w:rFonts w:cs="Arial"/>
                        <w:sz w:val="16"/>
                        <w:szCs w:val="16"/>
                      </w:rPr>
                      <w:t>anke.woehler@hettich.com</w:t>
                    </w:r>
                  </w:p>
                  <w:p w14:paraId="2E2EEB9B" w14:textId="77777777" w:rsidR="00DE0D29" w:rsidRPr="003153CC" w:rsidRDefault="00DE0D29" w:rsidP="003153CC">
                    <w:pPr>
                      <w:rPr>
                        <w:rFonts w:cs="Arial"/>
                        <w:sz w:val="16"/>
                        <w:szCs w:val="16"/>
                        <w:lang w:val="sv-SE"/>
                      </w:rPr>
                    </w:pPr>
                  </w:p>
                  <w:p w14:paraId="59116C8D" w14:textId="5C682D5D" w:rsidR="00DE0D29" w:rsidRDefault="00DE0D29" w:rsidP="003153CC">
                    <w:pPr>
                      <w:rPr>
                        <w:rFonts w:cs="Arial"/>
                        <w:sz w:val="16"/>
                        <w:szCs w:val="16"/>
                        <w:lang w:val="sv-SE"/>
                      </w:rPr>
                    </w:pPr>
                    <w:r>
                      <w:rPr>
                        <w:rFonts w:cs="Arial"/>
                        <w:sz w:val="16"/>
                        <w:szCs w:val="16"/>
                      </w:rPr>
                      <w:t>Exemplaire justificatif souhaité.</w:t>
                    </w:r>
                  </w:p>
                  <w:p w14:paraId="093F3EE9" w14:textId="77777777" w:rsidR="00DE0D29" w:rsidRDefault="00DE0D29" w:rsidP="003153CC">
                    <w:pPr>
                      <w:rPr>
                        <w:rFonts w:cs="Arial"/>
                        <w:sz w:val="16"/>
                        <w:szCs w:val="16"/>
                        <w:lang w:val="sv-SE"/>
                      </w:rPr>
                    </w:pPr>
                  </w:p>
                  <w:p w14:paraId="784B71DF" w14:textId="75DBAC01" w:rsidR="00DE0D29" w:rsidRPr="00650D5C" w:rsidRDefault="00802703" w:rsidP="00650D5C">
                    <w:pPr>
                      <w:rPr>
                        <w:szCs w:val="24"/>
                      </w:rPr>
                    </w:pPr>
                    <w:r>
                      <w:rPr>
                        <w:szCs w:val="24"/>
                      </w:rPr>
                      <w:t>PR_P98, 03.2023</w:t>
                    </w:r>
                  </w:p>
                  <w:p w14:paraId="2595A0ED" w14:textId="77777777" w:rsidR="00DE0D29" w:rsidRDefault="00DE0D29" w:rsidP="003153CC">
                    <w:pPr>
                      <w:rPr>
                        <w:rFonts w:cs="Arial"/>
                        <w:sz w:val="16"/>
                        <w:szCs w:val="16"/>
                        <w:lang w:val="sv-SE"/>
                      </w:rPr>
                    </w:pPr>
                  </w:p>
                  <w:p w14:paraId="015C66AF" w14:textId="23DEA084" w:rsidR="00DE0D29" w:rsidRDefault="00DE0D29" w:rsidP="003153CC">
                    <w:pPr>
                      <w:rPr>
                        <w:rFonts w:cs="Arial"/>
                        <w:sz w:val="16"/>
                        <w:szCs w:val="16"/>
                        <w:lang w:val="sv-SE"/>
                      </w:rPr>
                    </w:pPr>
                  </w:p>
                </w:txbxContent>
              </v:textbox>
              <w10:wrap anchorx="page"/>
            </v:shape>
          </w:pict>
        </mc:Fallback>
      </mc:AlternateContent>
    </w:r>
    <w:r>
      <w:rPr>
        <w:noProof/>
        <w:lang w:val="de-DE" w:eastAsia="de-DE"/>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7E324" w14:textId="77777777" w:rsidR="00A03BF2" w:rsidRDefault="00A03BF2">
      <w:r>
        <w:separator/>
      </w:r>
    </w:p>
  </w:footnote>
  <w:footnote w:type="continuationSeparator" w:id="0">
    <w:p w14:paraId="6310D26E" w14:textId="77777777" w:rsidR="00A03BF2" w:rsidRDefault="00A03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DE0D29" w:rsidRDefault="00DE0D29" w:rsidP="005F115D">
    <w:pPr>
      <w:pStyle w:val="Kopfzeile"/>
      <w:ind w:left="-1417"/>
    </w:pPr>
    <w:r>
      <w:rPr>
        <w:noProof/>
        <w:lang w:val="de-DE" w:eastAsia="de-DE"/>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104B8"/>
    <w:rsid w:val="0001272F"/>
    <w:rsid w:val="00013122"/>
    <w:rsid w:val="000157B6"/>
    <w:rsid w:val="0001696C"/>
    <w:rsid w:val="0001702C"/>
    <w:rsid w:val="0001791F"/>
    <w:rsid w:val="00017980"/>
    <w:rsid w:val="000203CC"/>
    <w:rsid w:val="0002101A"/>
    <w:rsid w:val="000238F0"/>
    <w:rsid w:val="00023A41"/>
    <w:rsid w:val="00025DEB"/>
    <w:rsid w:val="00032952"/>
    <w:rsid w:val="00032B24"/>
    <w:rsid w:val="0003312D"/>
    <w:rsid w:val="00034073"/>
    <w:rsid w:val="000347D4"/>
    <w:rsid w:val="00040D14"/>
    <w:rsid w:val="00041056"/>
    <w:rsid w:val="000415DD"/>
    <w:rsid w:val="0004189F"/>
    <w:rsid w:val="00043573"/>
    <w:rsid w:val="00043A0A"/>
    <w:rsid w:val="00050B18"/>
    <w:rsid w:val="00053323"/>
    <w:rsid w:val="0005470F"/>
    <w:rsid w:val="00054FEC"/>
    <w:rsid w:val="00062779"/>
    <w:rsid w:val="00062BEB"/>
    <w:rsid w:val="00062DF2"/>
    <w:rsid w:val="00062FB4"/>
    <w:rsid w:val="000639B8"/>
    <w:rsid w:val="00063A0B"/>
    <w:rsid w:val="00064842"/>
    <w:rsid w:val="00064C9B"/>
    <w:rsid w:val="00066E5F"/>
    <w:rsid w:val="000715E1"/>
    <w:rsid w:val="00072478"/>
    <w:rsid w:val="00074BC4"/>
    <w:rsid w:val="00075DE0"/>
    <w:rsid w:val="0007641C"/>
    <w:rsid w:val="000776D3"/>
    <w:rsid w:val="0008151B"/>
    <w:rsid w:val="000818C3"/>
    <w:rsid w:val="00082B18"/>
    <w:rsid w:val="00087A15"/>
    <w:rsid w:val="0009469D"/>
    <w:rsid w:val="00097B86"/>
    <w:rsid w:val="000A0796"/>
    <w:rsid w:val="000A6FF7"/>
    <w:rsid w:val="000B25E1"/>
    <w:rsid w:val="000B2BD7"/>
    <w:rsid w:val="000B4984"/>
    <w:rsid w:val="000C0E5E"/>
    <w:rsid w:val="000C0E6B"/>
    <w:rsid w:val="000C1010"/>
    <w:rsid w:val="000C1B90"/>
    <w:rsid w:val="000C7AA7"/>
    <w:rsid w:val="000D0458"/>
    <w:rsid w:val="000D31BF"/>
    <w:rsid w:val="000D518E"/>
    <w:rsid w:val="000D5FDE"/>
    <w:rsid w:val="000D63CD"/>
    <w:rsid w:val="000D71B9"/>
    <w:rsid w:val="000E13ED"/>
    <w:rsid w:val="000E2A52"/>
    <w:rsid w:val="000E2F52"/>
    <w:rsid w:val="000E4B9F"/>
    <w:rsid w:val="000E4EA2"/>
    <w:rsid w:val="000E51E9"/>
    <w:rsid w:val="000E7699"/>
    <w:rsid w:val="000F05ED"/>
    <w:rsid w:val="000F087C"/>
    <w:rsid w:val="0010137B"/>
    <w:rsid w:val="001041A8"/>
    <w:rsid w:val="00104861"/>
    <w:rsid w:val="00105DE5"/>
    <w:rsid w:val="00106321"/>
    <w:rsid w:val="00106CF3"/>
    <w:rsid w:val="00107533"/>
    <w:rsid w:val="001107C9"/>
    <w:rsid w:val="00111274"/>
    <w:rsid w:val="00111302"/>
    <w:rsid w:val="00112205"/>
    <w:rsid w:val="00112279"/>
    <w:rsid w:val="00114804"/>
    <w:rsid w:val="00114C97"/>
    <w:rsid w:val="00114D24"/>
    <w:rsid w:val="001213F4"/>
    <w:rsid w:val="00130272"/>
    <w:rsid w:val="00130C07"/>
    <w:rsid w:val="00131A0F"/>
    <w:rsid w:val="00132C91"/>
    <w:rsid w:val="001352F2"/>
    <w:rsid w:val="00135CF1"/>
    <w:rsid w:val="00137F95"/>
    <w:rsid w:val="00142E18"/>
    <w:rsid w:val="001452B9"/>
    <w:rsid w:val="00156F9B"/>
    <w:rsid w:val="00157277"/>
    <w:rsid w:val="00157475"/>
    <w:rsid w:val="00157EC6"/>
    <w:rsid w:val="00164110"/>
    <w:rsid w:val="0016768D"/>
    <w:rsid w:val="00170B29"/>
    <w:rsid w:val="0017127F"/>
    <w:rsid w:val="001714AB"/>
    <w:rsid w:val="00171CBE"/>
    <w:rsid w:val="001742A3"/>
    <w:rsid w:val="00174E3A"/>
    <w:rsid w:val="00174F83"/>
    <w:rsid w:val="00175244"/>
    <w:rsid w:val="0017673D"/>
    <w:rsid w:val="00182308"/>
    <w:rsid w:val="00183F48"/>
    <w:rsid w:val="00186395"/>
    <w:rsid w:val="00191526"/>
    <w:rsid w:val="00191CE9"/>
    <w:rsid w:val="001927CD"/>
    <w:rsid w:val="00193873"/>
    <w:rsid w:val="001A1F21"/>
    <w:rsid w:val="001A43AD"/>
    <w:rsid w:val="001A5862"/>
    <w:rsid w:val="001A6CB5"/>
    <w:rsid w:val="001B0173"/>
    <w:rsid w:val="001B0D02"/>
    <w:rsid w:val="001B25CA"/>
    <w:rsid w:val="001B2EBF"/>
    <w:rsid w:val="001C7571"/>
    <w:rsid w:val="001D0C17"/>
    <w:rsid w:val="001D2B35"/>
    <w:rsid w:val="001D3DBB"/>
    <w:rsid w:val="001D53C9"/>
    <w:rsid w:val="001D6019"/>
    <w:rsid w:val="001D6413"/>
    <w:rsid w:val="001E0E48"/>
    <w:rsid w:val="001E2141"/>
    <w:rsid w:val="001E28D1"/>
    <w:rsid w:val="001E2D44"/>
    <w:rsid w:val="001E4F13"/>
    <w:rsid w:val="001E53D9"/>
    <w:rsid w:val="001E5E37"/>
    <w:rsid w:val="001E663D"/>
    <w:rsid w:val="001E7CA6"/>
    <w:rsid w:val="001F0AE4"/>
    <w:rsid w:val="001F1C08"/>
    <w:rsid w:val="001F3061"/>
    <w:rsid w:val="001F35B4"/>
    <w:rsid w:val="001F5665"/>
    <w:rsid w:val="001F5821"/>
    <w:rsid w:val="001F6E9E"/>
    <w:rsid w:val="001F6ECE"/>
    <w:rsid w:val="00200363"/>
    <w:rsid w:val="00202A80"/>
    <w:rsid w:val="002038A9"/>
    <w:rsid w:val="0020518E"/>
    <w:rsid w:val="002100B8"/>
    <w:rsid w:val="00211508"/>
    <w:rsid w:val="00211950"/>
    <w:rsid w:val="00212E80"/>
    <w:rsid w:val="00215D8F"/>
    <w:rsid w:val="00216379"/>
    <w:rsid w:val="002163E3"/>
    <w:rsid w:val="002165B5"/>
    <w:rsid w:val="00216CD3"/>
    <w:rsid w:val="00222DE3"/>
    <w:rsid w:val="00222EF8"/>
    <w:rsid w:val="00223B93"/>
    <w:rsid w:val="00223D2F"/>
    <w:rsid w:val="00224D56"/>
    <w:rsid w:val="0022561A"/>
    <w:rsid w:val="002259F9"/>
    <w:rsid w:val="00227868"/>
    <w:rsid w:val="00230E30"/>
    <w:rsid w:val="00231914"/>
    <w:rsid w:val="00231C6E"/>
    <w:rsid w:val="0023219C"/>
    <w:rsid w:val="002321FF"/>
    <w:rsid w:val="0023303A"/>
    <w:rsid w:val="002344E5"/>
    <w:rsid w:val="00235415"/>
    <w:rsid w:val="00235C1C"/>
    <w:rsid w:val="00237A82"/>
    <w:rsid w:val="00241309"/>
    <w:rsid w:val="002414A7"/>
    <w:rsid w:val="002451C9"/>
    <w:rsid w:val="00246892"/>
    <w:rsid w:val="002504CB"/>
    <w:rsid w:val="00250D1B"/>
    <w:rsid w:val="00251A2D"/>
    <w:rsid w:val="002529B2"/>
    <w:rsid w:val="00254ADF"/>
    <w:rsid w:val="00255086"/>
    <w:rsid w:val="00256132"/>
    <w:rsid w:val="00260C5B"/>
    <w:rsid w:val="00264493"/>
    <w:rsid w:val="00267A24"/>
    <w:rsid w:val="00271A9C"/>
    <w:rsid w:val="00281871"/>
    <w:rsid w:val="0028282A"/>
    <w:rsid w:val="002877DE"/>
    <w:rsid w:val="00287D94"/>
    <w:rsid w:val="00290742"/>
    <w:rsid w:val="00290A3C"/>
    <w:rsid w:val="002923FF"/>
    <w:rsid w:val="00293AFF"/>
    <w:rsid w:val="00293E40"/>
    <w:rsid w:val="00295B57"/>
    <w:rsid w:val="00295F1F"/>
    <w:rsid w:val="002979AA"/>
    <w:rsid w:val="00297D0C"/>
    <w:rsid w:val="002A1131"/>
    <w:rsid w:val="002A39D7"/>
    <w:rsid w:val="002A3A81"/>
    <w:rsid w:val="002A51EB"/>
    <w:rsid w:val="002A58B0"/>
    <w:rsid w:val="002A5C00"/>
    <w:rsid w:val="002A60F2"/>
    <w:rsid w:val="002A6435"/>
    <w:rsid w:val="002B2038"/>
    <w:rsid w:val="002B32EF"/>
    <w:rsid w:val="002B5C0C"/>
    <w:rsid w:val="002B6950"/>
    <w:rsid w:val="002B6E6B"/>
    <w:rsid w:val="002B79CA"/>
    <w:rsid w:val="002B7A19"/>
    <w:rsid w:val="002C0273"/>
    <w:rsid w:val="002C10CA"/>
    <w:rsid w:val="002C6009"/>
    <w:rsid w:val="002D00A3"/>
    <w:rsid w:val="002D106E"/>
    <w:rsid w:val="002D1426"/>
    <w:rsid w:val="002D7352"/>
    <w:rsid w:val="002D7DEC"/>
    <w:rsid w:val="002E0C59"/>
    <w:rsid w:val="002F44B9"/>
    <w:rsid w:val="002F613C"/>
    <w:rsid w:val="002F62D0"/>
    <w:rsid w:val="0030146B"/>
    <w:rsid w:val="00304334"/>
    <w:rsid w:val="00305102"/>
    <w:rsid w:val="00305209"/>
    <w:rsid w:val="00310179"/>
    <w:rsid w:val="003153CC"/>
    <w:rsid w:val="00317AE9"/>
    <w:rsid w:val="003216EC"/>
    <w:rsid w:val="0032671E"/>
    <w:rsid w:val="003329CB"/>
    <w:rsid w:val="00335B79"/>
    <w:rsid w:val="003438FE"/>
    <w:rsid w:val="003462B7"/>
    <w:rsid w:val="003479C4"/>
    <w:rsid w:val="00350EF3"/>
    <w:rsid w:val="00351505"/>
    <w:rsid w:val="00351A2F"/>
    <w:rsid w:val="00352796"/>
    <w:rsid w:val="00354062"/>
    <w:rsid w:val="00354104"/>
    <w:rsid w:val="00354A89"/>
    <w:rsid w:val="0035702D"/>
    <w:rsid w:val="00361218"/>
    <w:rsid w:val="00362C4E"/>
    <w:rsid w:val="0036310B"/>
    <w:rsid w:val="003637F5"/>
    <w:rsid w:val="00364064"/>
    <w:rsid w:val="003640BE"/>
    <w:rsid w:val="00364EA5"/>
    <w:rsid w:val="00365697"/>
    <w:rsid w:val="0036638B"/>
    <w:rsid w:val="003673A8"/>
    <w:rsid w:val="00372DD9"/>
    <w:rsid w:val="00373867"/>
    <w:rsid w:val="00373F14"/>
    <w:rsid w:val="00374E66"/>
    <w:rsid w:val="0038034A"/>
    <w:rsid w:val="00380740"/>
    <w:rsid w:val="003830A3"/>
    <w:rsid w:val="00384C5C"/>
    <w:rsid w:val="00385B7D"/>
    <w:rsid w:val="00386000"/>
    <w:rsid w:val="00386014"/>
    <w:rsid w:val="003863C5"/>
    <w:rsid w:val="00386B62"/>
    <w:rsid w:val="00387167"/>
    <w:rsid w:val="0039439A"/>
    <w:rsid w:val="00395850"/>
    <w:rsid w:val="00395CA4"/>
    <w:rsid w:val="00395D78"/>
    <w:rsid w:val="00396774"/>
    <w:rsid w:val="003A051B"/>
    <w:rsid w:val="003A0FB5"/>
    <w:rsid w:val="003A1835"/>
    <w:rsid w:val="003A2C1C"/>
    <w:rsid w:val="003A44A2"/>
    <w:rsid w:val="003A659B"/>
    <w:rsid w:val="003A6F41"/>
    <w:rsid w:val="003A7553"/>
    <w:rsid w:val="003A7D02"/>
    <w:rsid w:val="003A7DBD"/>
    <w:rsid w:val="003B0719"/>
    <w:rsid w:val="003B0830"/>
    <w:rsid w:val="003B4AD1"/>
    <w:rsid w:val="003B5433"/>
    <w:rsid w:val="003C46CB"/>
    <w:rsid w:val="003C4CB4"/>
    <w:rsid w:val="003C53B4"/>
    <w:rsid w:val="003C62F9"/>
    <w:rsid w:val="003D0709"/>
    <w:rsid w:val="003D1CCC"/>
    <w:rsid w:val="003D24A3"/>
    <w:rsid w:val="003D2967"/>
    <w:rsid w:val="003D29CB"/>
    <w:rsid w:val="003D2C40"/>
    <w:rsid w:val="003D2E5F"/>
    <w:rsid w:val="003D3985"/>
    <w:rsid w:val="003D5229"/>
    <w:rsid w:val="003D640E"/>
    <w:rsid w:val="003D7202"/>
    <w:rsid w:val="003E5F3D"/>
    <w:rsid w:val="003F1F52"/>
    <w:rsid w:val="003F3D2B"/>
    <w:rsid w:val="003F5E38"/>
    <w:rsid w:val="003F6B05"/>
    <w:rsid w:val="003F7E64"/>
    <w:rsid w:val="00400BE4"/>
    <w:rsid w:val="0040689A"/>
    <w:rsid w:val="0040763A"/>
    <w:rsid w:val="004077B8"/>
    <w:rsid w:val="00413E87"/>
    <w:rsid w:val="00416CA5"/>
    <w:rsid w:val="004203EA"/>
    <w:rsid w:val="00420BDC"/>
    <w:rsid w:val="00423DF6"/>
    <w:rsid w:val="0042427D"/>
    <w:rsid w:val="00425188"/>
    <w:rsid w:val="00426430"/>
    <w:rsid w:val="00426FCE"/>
    <w:rsid w:val="0042799B"/>
    <w:rsid w:val="00427AF1"/>
    <w:rsid w:val="00427EAB"/>
    <w:rsid w:val="00430040"/>
    <w:rsid w:val="004307E4"/>
    <w:rsid w:val="00430D76"/>
    <w:rsid w:val="004311EA"/>
    <w:rsid w:val="004328DA"/>
    <w:rsid w:val="004356FF"/>
    <w:rsid w:val="00437874"/>
    <w:rsid w:val="004417E0"/>
    <w:rsid w:val="004418D4"/>
    <w:rsid w:val="00445443"/>
    <w:rsid w:val="00447B08"/>
    <w:rsid w:val="00452EC2"/>
    <w:rsid w:val="00452FA2"/>
    <w:rsid w:val="00453DA0"/>
    <w:rsid w:val="00455E7A"/>
    <w:rsid w:val="004561AF"/>
    <w:rsid w:val="0045704E"/>
    <w:rsid w:val="00460E78"/>
    <w:rsid w:val="0046240B"/>
    <w:rsid w:val="0046311E"/>
    <w:rsid w:val="004632F8"/>
    <w:rsid w:val="00466925"/>
    <w:rsid w:val="00467225"/>
    <w:rsid w:val="00467AEC"/>
    <w:rsid w:val="00470353"/>
    <w:rsid w:val="00470F00"/>
    <w:rsid w:val="00471599"/>
    <w:rsid w:val="00471C92"/>
    <w:rsid w:val="00472332"/>
    <w:rsid w:val="00472903"/>
    <w:rsid w:val="00476C94"/>
    <w:rsid w:val="004771CF"/>
    <w:rsid w:val="00483C3C"/>
    <w:rsid w:val="00483DF7"/>
    <w:rsid w:val="004847F7"/>
    <w:rsid w:val="00484A7B"/>
    <w:rsid w:val="00491112"/>
    <w:rsid w:val="00492F27"/>
    <w:rsid w:val="0049566A"/>
    <w:rsid w:val="00495893"/>
    <w:rsid w:val="00495964"/>
    <w:rsid w:val="004971DE"/>
    <w:rsid w:val="004A276D"/>
    <w:rsid w:val="004A688E"/>
    <w:rsid w:val="004A7483"/>
    <w:rsid w:val="004B251A"/>
    <w:rsid w:val="004B2693"/>
    <w:rsid w:val="004B405E"/>
    <w:rsid w:val="004B5EB8"/>
    <w:rsid w:val="004B6CCC"/>
    <w:rsid w:val="004C0F8F"/>
    <w:rsid w:val="004C0FED"/>
    <w:rsid w:val="004C1A9D"/>
    <w:rsid w:val="004C1E8B"/>
    <w:rsid w:val="004C7BFF"/>
    <w:rsid w:val="004D1B6C"/>
    <w:rsid w:val="004E1BD1"/>
    <w:rsid w:val="004E26DA"/>
    <w:rsid w:val="004E36E1"/>
    <w:rsid w:val="004F0BC2"/>
    <w:rsid w:val="004F1EB8"/>
    <w:rsid w:val="004F34B7"/>
    <w:rsid w:val="004F7BDE"/>
    <w:rsid w:val="004F7F4B"/>
    <w:rsid w:val="005004CF"/>
    <w:rsid w:val="00500648"/>
    <w:rsid w:val="005010E3"/>
    <w:rsid w:val="00502AE0"/>
    <w:rsid w:val="005042EA"/>
    <w:rsid w:val="0050782E"/>
    <w:rsid w:val="00510293"/>
    <w:rsid w:val="00511691"/>
    <w:rsid w:val="00511B2F"/>
    <w:rsid w:val="0051296A"/>
    <w:rsid w:val="00512BCA"/>
    <w:rsid w:val="00515071"/>
    <w:rsid w:val="0051688D"/>
    <w:rsid w:val="00516FEF"/>
    <w:rsid w:val="005175F4"/>
    <w:rsid w:val="00517719"/>
    <w:rsid w:val="0051797D"/>
    <w:rsid w:val="00522A94"/>
    <w:rsid w:val="00525A63"/>
    <w:rsid w:val="00526DA5"/>
    <w:rsid w:val="00533434"/>
    <w:rsid w:val="00535702"/>
    <w:rsid w:val="005358B0"/>
    <w:rsid w:val="00535EA3"/>
    <w:rsid w:val="005376A2"/>
    <w:rsid w:val="00537C78"/>
    <w:rsid w:val="005464FB"/>
    <w:rsid w:val="00551326"/>
    <w:rsid w:val="0055156A"/>
    <w:rsid w:val="005528A6"/>
    <w:rsid w:val="0055658B"/>
    <w:rsid w:val="00564343"/>
    <w:rsid w:val="005650C0"/>
    <w:rsid w:val="00572674"/>
    <w:rsid w:val="00577BF9"/>
    <w:rsid w:val="00580AE0"/>
    <w:rsid w:val="00580D6A"/>
    <w:rsid w:val="00580F7A"/>
    <w:rsid w:val="0059132B"/>
    <w:rsid w:val="00593EA9"/>
    <w:rsid w:val="005956CF"/>
    <w:rsid w:val="00595ECF"/>
    <w:rsid w:val="005963A6"/>
    <w:rsid w:val="00596EA9"/>
    <w:rsid w:val="005A1036"/>
    <w:rsid w:val="005A1C5F"/>
    <w:rsid w:val="005A1C74"/>
    <w:rsid w:val="005A2114"/>
    <w:rsid w:val="005A2DB5"/>
    <w:rsid w:val="005A4A43"/>
    <w:rsid w:val="005A4B04"/>
    <w:rsid w:val="005A58BC"/>
    <w:rsid w:val="005A6487"/>
    <w:rsid w:val="005A6B3D"/>
    <w:rsid w:val="005B253D"/>
    <w:rsid w:val="005B2AE6"/>
    <w:rsid w:val="005B2C77"/>
    <w:rsid w:val="005B63B1"/>
    <w:rsid w:val="005C44BA"/>
    <w:rsid w:val="005C4BD6"/>
    <w:rsid w:val="005C5D94"/>
    <w:rsid w:val="005C62D0"/>
    <w:rsid w:val="005C6B2C"/>
    <w:rsid w:val="005C7D80"/>
    <w:rsid w:val="005C7FBA"/>
    <w:rsid w:val="005D2AFE"/>
    <w:rsid w:val="005D47F3"/>
    <w:rsid w:val="005D4C80"/>
    <w:rsid w:val="005D6F6F"/>
    <w:rsid w:val="005D7B56"/>
    <w:rsid w:val="005E00DB"/>
    <w:rsid w:val="005E01B5"/>
    <w:rsid w:val="005E0E0B"/>
    <w:rsid w:val="005E3852"/>
    <w:rsid w:val="005F115D"/>
    <w:rsid w:val="005F2E09"/>
    <w:rsid w:val="005F3B71"/>
    <w:rsid w:val="005F42D8"/>
    <w:rsid w:val="005F4395"/>
    <w:rsid w:val="005F53FF"/>
    <w:rsid w:val="005F673F"/>
    <w:rsid w:val="005F77D7"/>
    <w:rsid w:val="00603994"/>
    <w:rsid w:val="00603A1B"/>
    <w:rsid w:val="00607D17"/>
    <w:rsid w:val="00607FE3"/>
    <w:rsid w:val="0061031B"/>
    <w:rsid w:val="00613B76"/>
    <w:rsid w:val="00615014"/>
    <w:rsid w:val="00615089"/>
    <w:rsid w:val="00615BCC"/>
    <w:rsid w:val="0061687C"/>
    <w:rsid w:val="00616BE2"/>
    <w:rsid w:val="00630E87"/>
    <w:rsid w:val="006336F6"/>
    <w:rsid w:val="00634EF9"/>
    <w:rsid w:val="00641CB7"/>
    <w:rsid w:val="00643625"/>
    <w:rsid w:val="00643928"/>
    <w:rsid w:val="00645A69"/>
    <w:rsid w:val="00645DC4"/>
    <w:rsid w:val="00645FBE"/>
    <w:rsid w:val="00646DFB"/>
    <w:rsid w:val="00647D6E"/>
    <w:rsid w:val="00650D5C"/>
    <w:rsid w:val="006515C4"/>
    <w:rsid w:val="006565ED"/>
    <w:rsid w:val="00657382"/>
    <w:rsid w:val="00657C42"/>
    <w:rsid w:val="006626BE"/>
    <w:rsid w:val="006626C3"/>
    <w:rsid w:val="006628B1"/>
    <w:rsid w:val="006651A8"/>
    <w:rsid w:val="00665A27"/>
    <w:rsid w:val="006666BE"/>
    <w:rsid w:val="0067082E"/>
    <w:rsid w:val="006708D9"/>
    <w:rsid w:val="006715E8"/>
    <w:rsid w:val="00672C82"/>
    <w:rsid w:val="00680B4A"/>
    <w:rsid w:val="00680D5C"/>
    <w:rsid w:val="00681D77"/>
    <w:rsid w:val="00681F98"/>
    <w:rsid w:val="0069444B"/>
    <w:rsid w:val="00694579"/>
    <w:rsid w:val="00696528"/>
    <w:rsid w:val="006A064D"/>
    <w:rsid w:val="006A20AE"/>
    <w:rsid w:val="006A521B"/>
    <w:rsid w:val="006B0C48"/>
    <w:rsid w:val="006B3043"/>
    <w:rsid w:val="006B7455"/>
    <w:rsid w:val="006C2510"/>
    <w:rsid w:val="006C308E"/>
    <w:rsid w:val="006C3945"/>
    <w:rsid w:val="006D16D8"/>
    <w:rsid w:val="006D4936"/>
    <w:rsid w:val="006D49DA"/>
    <w:rsid w:val="006D5514"/>
    <w:rsid w:val="006D5B5A"/>
    <w:rsid w:val="006D5E28"/>
    <w:rsid w:val="006D6037"/>
    <w:rsid w:val="006D6475"/>
    <w:rsid w:val="006D67B8"/>
    <w:rsid w:val="006E0EF6"/>
    <w:rsid w:val="006E3384"/>
    <w:rsid w:val="006E46C7"/>
    <w:rsid w:val="006E5A82"/>
    <w:rsid w:val="006E72B7"/>
    <w:rsid w:val="006F013D"/>
    <w:rsid w:val="006F175E"/>
    <w:rsid w:val="006F2772"/>
    <w:rsid w:val="006F326A"/>
    <w:rsid w:val="006F40C5"/>
    <w:rsid w:val="00702879"/>
    <w:rsid w:val="00702CC5"/>
    <w:rsid w:val="00704314"/>
    <w:rsid w:val="007065DB"/>
    <w:rsid w:val="007121DB"/>
    <w:rsid w:val="00715F3F"/>
    <w:rsid w:val="007179EF"/>
    <w:rsid w:val="00723245"/>
    <w:rsid w:val="00724026"/>
    <w:rsid w:val="00724511"/>
    <w:rsid w:val="0072537A"/>
    <w:rsid w:val="0073193C"/>
    <w:rsid w:val="00733EE6"/>
    <w:rsid w:val="0073459F"/>
    <w:rsid w:val="007354E9"/>
    <w:rsid w:val="00736BFE"/>
    <w:rsid w:val="00744E11"/>
    <w:rsid w:val="00744E66"/>
    <w:rsid w:val="00750ECF"/>
    <w:rsid w:val="00751C37"/>
    <w:rsid w:val="00753EA6"/>
    <w:rsid w:val="007544F7"/>
    <w:rsid w:val="007553D1"/>
    <w:rsid w:val="00756225"/>
    <w:rsid w:val="00760FE4"/>
    <w:rsid w:val="007629AD"/>
    <w:rsid w:val="007652E8"/>
    <w:rsid w:val="00766334"/>
    <w:rsid w:val="00766479"/>
    <w:rsid w:val="007709AB"/>
    <w:rsid w:val="00770A59"/>
    <w:rsid w:val="00771F2B"/>
    <w:rsid w:val="00776CEC"/>
    <w:rsid w:val="007773F7"/>
    <w:rsid w:val="00781457"/>
    <w:rsid w:val="00781E0C"/>
    <w:rsid w:val="007823F9"/>
    <w:rsid w:val="00783610"/>
    <w:rsid w:val="00783A6D"/>
    <w:rsid w:val="00783C0F"/>
    <w:rsid w:val="00784750"/>
    <w:rsid w:val="00784E66"/>
    <w:rsid w:val="00792E92"/>
    <w:rsid w:val="007937FA"/>
    <w:rsid w:val="007941BA"/>
    <w:rsid w:val="007965BC"/>
    <w:rsid w:val="0079780A"/>
    <w:rsid w:val="007A3307"/>
    <w:rsid w:val="007A3CCD"/>
    <w:rsid w:val="007A6D09"/>
    <w:rsid w:val="007B2654"/>
    <w:rsid w:val="007B448C"/>
    <w:rsid w:val="007B5F7A"/>
    <w:rsid w:val="007C0BD8"/>
    <w:rsid w:val="007C0DDD"/>
    <w:rsid w:val="007C1A5E"/>
    <w:rsid w:val="007C23AD"/>
    <w:rsid w:val="007C2D93"/>
    <w:rsid w:val="007C5108"/>
    <w:rsid w:val="007C673E"/>
    <w:rsid w:val="007C7300"/>
    <w:rsid w:val="007C7989"/>
    <w:rsid w:val="007D182E"/>
    <w:rsid w:val="007D3A58"/>
    <w:rsid w:val="007D456C"/>
    <w:rsid w:val="007E110E"/>
    <w:rsid w:val="007E324A"/>
    <w:rsid w:val="007E4A4B"/>
    <w:rsid w:val="007E5EC8"/>
    <w:rsid w:val="007E6324"/>
    <w:rsid w:val="007F02B4"/>
    <w:rsid w:val="007F0B0D"/>
    <w:rsid w:val="007F12D8"/>
    <w:rsid w:val="007F40D4"/>
    <w:rsid w:val="007F7A8D"/>
    <w:rsid w:val="00802703"/>
    <w:rsid w:val="00806502"/>
    <w:rsid w:val="00807F48"/>
    <w:rsid w:val="0081127F"/>
    <w:rsid w:val="008126EE"/>
    <w:rsid w:val="008135B5"/>
    <w:rsid w:val="008164D9"/>
    <w:rsid w:val="00816B12"/>
    <w:rsid w:val="00816DFB"/>
    <w:rsid w:val="00823AA3"/>
    <w:rsid w:val="008253F3"/>
    <w:rsid w:val="0082635E"/>
    <w:rsid w:val="00834E67"/>
    <w:rsid w:val="00835238"/>
    <w:rsid w:val="00835338"/>
    <w:rsid w:val="0083600D"/>
    <w:rsid w:val="0084031D"/>
    <w:rsid w:val="00840F81"/>
    <w:rsid w:val="008413E2"/>
    <w:rsid w:val="008425AD"/>
    <w:rsid w:val="00843CCD"/>
    <w:rsid w:val="00846BE2"/>
    <w:rsid w:val="00846EAF"/>
    <w:rsid w:val="0086030F"/>
    <w:rsid w:val="008611FB"/>
    <w:rsid w:val="00865F6C"/>
    <w:rsid w:val="00867A17"/>
    <w:rsid w:val="0087084B"/>
    <w:rsid w:val="00870D47"/>
    <w:rsid w:val="00877053"/>
    <w:rsid w:val="00877CCF"/>
    <w:rsid w:val="00884D1B"/>
    <w:rsid w:val="008876BA"/>
    <w:rsid w:val="008911F8"/>
    <w:rsid w:val="008919B9"/>
    <w:rsid w:val="00895A81"/>
    <w:rsid w:val="00897471"/>
    <w:rsid w:val="008A0782"/>
    <w:rsid w:val="008A0BFF"/>
    <w:rsid w:val="008A34B0"/>
    <w:rsid w:val="008A4303"/>
    <w:rsid w:val="008A47B4"/>
    <w:rsid w:val="008A518F"/>
    <w:rsid w:val="008A73D2"/>
    <w:rsid w:val="008B21D9"/>
    <w:rsid w:val="008C1E56"/>
    <w:rsid w:val="008C1E9B"/>
    <w:rsid w:val="008C239E"/>
    <w:rsid w:val="008C35CD"/>
    <w:rsid w:val="008C6D7A"/>
    <w:rsid w:val="008D07BE"/>
    <w:rsid w:val="008D2B72"/>
    <w:rsid w:val="008D4F13"/>
    <w:rsid w:val="008E0573"/>
    <w:rsid w:val="008E4C01"/>
    <w:rsid w:val="008E57FE"/>
    <w:rsid w:val="008E703E"/>
    <w:rsid w:val="008E74F9"/>
    <w:rsid w:val="008F0E56"/>
    <w:rsid w:val="008F5D6E"/>
    <w:rsid w:val="009028B7"/>
    <w:rsid w:val="00902D39"/>
    <w:rsid w:val="0090593A"/>
    <w:rsid w:val="0090634A"/>
    <w:rsid w:val="009065FC"/>
    <w:rsid w:val="00913466"/>
    <w:rsid w:val="00915A3F"/>
    <w:rsid w:val="009205C0"/>
    <w:rsid w:val="00920CAC"/>
    <w:rsid w:val="009219F2"/>
    <w:rsid w:val="009267B5"/>
    <w:rsid w:val="00926BED"/>
    <w:rsid w:val="00927CD9"/>
    <w:rsid w:val="00931031"/>
    <w:rsid w:val="0093157B"/>
    <w:rsid w:val="00931946"/>
    <w:rsid w:val="00933683"/>
    <w:rsid w:val="00933C60"/>
    <w:rsid w:val="0094228A"/>
    <w:rsid w:val="00945266"/>
    <w:rsid w:val="009459F9"/>
    <w:rsid w:val="00946757"/>
    <w:rsid w:val="0094793F"/>
    <w:rsid w:val="009513E5"/>
    <w:rsid w:val="00951764"/>
    <w:rsid w:val="009539E2"/>
    <w:rsid w:val="00953DE4"/>
    <w:rsid w:val="00954023"/>
    <w:rsid w:val="009549E5"/>
    <w:rsid w:val="009557B7"/>
    <w:rsid w:val="00960EE8"/>
    <w:rsid w:val="009636C5"/>
    <w:rsid w:val="00970760"/>
    <w:rsid w:val="00970B00"/>
    <w:rsid w:val="00975001"/>
    <w:rsid w:val="009756B8"/>
    <w:rsid w:val="009805FC"/>
    <w:rsid w:val="00983FBB"/>
    <w:rsid w:val="0098593B"/>
    <w:rsid w:val="00985EED"/>
    <w:rsid w:val="0099033B"/>
    <w:rsid w:val="009929E0"/>
    <w:rsid w:val="0099407F"/>
    <w:rsid w:val="00996AD8"/>
    <w:rsid w:val="009A19F4"/>
    <w:rsid w:val="009A2EE4"/>
    <w:rsid w:val="009A59CB"/>
    <w:rsid w:val="009A5E91"/>
    <w:rsid w:val="009A6062"/>
    <w:rsid w:val="009A6A58"/>
    <w:rsid w:val="009A7D27"/>
    <w:rsid w:val="009B488E"/>
    <w:rsid w:val="009B62EF"/>
    <w:rsid w:val="009C42E9"/>
    <w:rsid w:val="009C55F6"/>
    <w:rsid w:val="009C5E61"/>
    <w:rsid w:val="009C6D4C"/>
    <w:rsid w:val="009D078D"/>
    <w:rsid w:val="009D15C5"/>
    <w:rsid w:val="009D22CD"/>
    <w:rsid w:val="009D282F"/>
    <w:rsid w:val="009D3A38"/>
    <w:rsid w:val="009D4ABD"/>
    <w:rsid w:val="009D4DDC"/>
    <w:rsid w:val="009D6970"/>
    <w:rsid w:val="009E406C"/>
    <w:rsid w:val="009F3D1E"/>
    <w:rsid w:val="009F72A3"/>
    <w:rsid w:val="00A0146E"/>
    <w:rsid w:val="00A033DF"/>
    <w:rsid w:val="00A03BF2"/>
    <w:rsid w:val="00A05B93"/>
    <w:rsid w:val="00A11201"/>
    <w:rsid w:val="00A11333"/>
    <w:rsid w:val="00A13044"/>
    <w:rsid w:val="00A135BC"/>
    <w:rsid w:val="00A137B1"/>
    <w:rsid w:val="00A141DD"/>
    <w:rsid w:val="00A206AE"/>
    <w:rsid w:val="00A208D4"/>
    <w:rsid w:val="00A2119B"/>
    <w:rsid w:val="00A21D4D"/>
    <w:rsid w:val="00A22717"/>
    <w:rsid w:val="00A277E5"/>
    <w:rsid w:val="00A27B50"/>
    <w:rsid w:val="00A3076A"/>
    <w:rsid w:val="00A327D5"/>
    <w:rsid w:val="00A331E0"/>
    <w:rsid w:val="00A35324"/>
    <w:rsid w:val="00A35A5A"/>
    <w:rsid w:val="00A35F9A"/>
    <w:rsid w:val="00A370ED"/>
    <w:rsid w:val="00A40563"/>
    <w:rsid w:val="00A41E0F"/>
    <w:rsid w:val="00A42362"/>
    <w:rsid w:val="00A42381"/>
    <w:rsid w:val="00A42C3E"/>
    <w:rsid w:val="00A43529"/>
    <w:rsid w:val="00A449E0"/>
    <w:rsid w:val="00A47AF8"/>
    <w:rsid w:val="00A5006A"/>
    <w:rsid w:val="00A50131"/>
    <w:rsid w:val="00A50B1A"/>
    <w:rsid w:val="00A50DA5"/>
    <w:rsid w:val="00A516FC"/>
    <w:rsid w:val="00A5430E"/>
    <w:rsid w:val="00A55046"/>
    <w:rsid w:val="00A57346"/>
    <w:rsid w:val="00A573DD"/>
    <w:rsid w:val="00A64576"/>
    <w:rsid w:val="00A66270"/>
    <w:rsid w:val="00A70872"/>
    <w:rsid w:val="00A7236A"/>
    <w:rsid w:val="00A727FC"/>
    <w:rsid w:val="00A7498C"/>
    <w:rsid w:val="00A76CBC"/>
    <w:rsid w:val="00A77903"/>
    <w:rsid w:val="00A8100A"/>
    <w:rsid w:val="00A83182"/>
    <w:rsid w:val="00A842B1"/>
    <w:rsid w:val="00A844D3"/>
    <w:rsid w:val="00A876B1"/>
    <w:rsid w:val="00A901BB"/>
    <w:rsid w:val="00A935E0"/>
    <w:rsid w:val="00A94348"/>
    <w:rsid w:val="00A97EC1"/>
    <w:rsid w:val="00AA2356"/>
    <w:rsid w:val="00AA2CCD"/>
    <w:rsid w:val="00AA4CDC"/>
    <w:rsid w:val="00AA580E"/>
    <w:rsid w:val="00AA66DD"/>
    <w:rsid w:val="00AA71D3"/>
    <w:rsid w:val="00AB163C"/>
    <w:rsid w:val="00AB1B05"/>
    <w:rsid w:val="00AB2228"/>
    <w:rsid w:val="00AB7931"/>
    <w:rsid w:val="00AC49BC"/>
    <w:rsid w:val="00AC4A94"/>
    <w:rsid w:val="00AC5CAC"/>
    <w:rsid w:val="00AC725F"/>
    <w:rsid w:val="00AC754D"/>
    <w:rsid w:val="00AD0295"/>
    <w:rsid w:val="00AD0447"/>
    <w:rsid w:val="00AD25CA"/>
    <w:rsid w:val="00AD2A9D"/>
    <w:rsid w:val="00AD4AFF"/>
    <w:rsid w:val="00AE2CA5"/>
    <w:rsid w:val="00AE5240"/>
    <w:rsid w:val="00AE6202"/>
    <w:rsid w:val="00AE64E5"/>
    <w:rsid w:val="00AE6E28"/>
    <w:rsid w:val="00AF2059"/>
    <w:rsid w:val="00AF56EA"/>
    <w:rsid w:val="00B00144"/>
    <w:rsid w:val="00B018AE"/>
    <w:rsid w:val="00B03C63"/>
    <w:rsid w:val="00B052D9"/>
    <w:rsid w:val="00B12FE4"/>
    <w:rsid w:val="00B1373F"/>
    <w:rsid w:val="00B14EF1"/>
    <w:rsid w:val="00B15862"/>
    <w:rsid w:val="00B16E5A"/>
    <w:rsid w:val="00B21E55"/>
    <w:rsid w:val="00B23DEF"/>
    <w:rsid w:val="00B25918"/>
    <w:rsid w:val="00B272B9"/>
    <w:rsid w:val="00B31148"/>
    <w:rsid w:val="00B3152C"/>
    <w:rsid w:val="00B334AC"/>
    <w:rsid w:val="00B35071"/>
    <w:rsid w:val="00B3690F"/>
    <w:rsid w:val="00B41156"/>
    <w:rsid w:val="00B42248"/>
    <w:rsid w:val="00B456C0"/>
    <w:rsid w:val="00B4642E"/>
    <w:rsid w:val="00B46B48"/>
    <w:rsid w:val="00B4745E"/>
    <w:rsid w:val="00B506A8"/>
    <w:rsid w:val="00B520DE"/>
    <w:rsid w:val="00B544FF"/>
    <w:rsid w:val="00B54BA6"/>
    <w:rsid w:val="00B56ACF"/>
    <w:rsid w:val="00B579D0"/>
    <w:rsid w:val="00B60619"/>
    <w:rsid w:val="00B61B67"/>
    <w:rsid w:val="00B63E31"/>
    <w:rsid w:val="00B6659F"/>
    <w:rsid w:val="00B67B23"/>
    <w:rsid w:val="00B711E5"/>
    <w:rsid w:val="00B71B7A"/>
    <w:rsid w:val="00B72B35"/>
    <w:rsid w:val="00B72C01"/>
    <w:rsid w:val="00B72F25"/>
    <w:rsid w:val="00B7662F"/>
    <w:rsid w:val="00B80BED"/>
    <w:rsid w:val="00B81B1C"/>
    <w:rsid w:val="00B82702"/>
    <w:rsid w:val="00B86FF8"/>
    <w:rsid w:val="00B87AED"/>
    <w:rsid w:val="00B97922"/>
    <w:rsid w:val="00B97CCC"/>
    <w:rsid w:val="00BA2DF7"/>
    <w:rsid w:val="00BA3835"/>
    <w:rsid w:val="00BA6896"/>
    <w:rsid w:val="00BB40EC"/>
    <w:rsid w:val="00BB44EF"/>
    <w:rsid w:val="00BB5C5D"/>
    <w:rsid w:val="00BC2195"/>
    <w:rsid w:val="00BC34FE"/>
    <w:rsid w:val="00BC3FE5"/>
    <w:rsid w:val="00BC6D40"/>
    <w:rsid w:val="00BD2325"/>
    <w:rsid w:val="00BD2FCB"/>
    <w:rsid w:val="00BD5920"/>
    <w:rsid w:val="00BD75B2"/>
    <w:rsid w:val="00BE0183"/>
    <w:rsid w:val="00BE1FD7"/>
    <w:rsid w:val="00BE522B"/>
    <w:rsid w:val="00BE60C1"/>
    <w:rsid w:val="00BF0D59"/>
    <w:rsid w:val="00BF2E47"/>
    <w:rsid w:val="00BF3CF6"/>
    <w:rsid w:val="00BF4809"/>
    <w:rsid w:val="00BF5F60"/>
    <w:rsid w:val="00BF65DD"/>
    <w:rsid w:val="00C02E70"/>
    <w:rsid w:val="00C070A1"/>
    <w:rsid w:val="00C07313"/>
    <w:rsid w:val="00C0779B"/>
    <w:rsid w:val="00C078EA"/>
    <w:rsid w:val="00C1021F"/>
    <w:rsid w:val="00C110BE"/>
    <w:rsid w:val="00C143C2"/>
    <w:rsid w:val="00C15FBA"/>
    <w:rsid w:val="00C17614"/>
    <w:rsid w:val="00C20135"/>
    <w:rsid w:val="00C21900"/>
    <w:rsid w:val="00C25208"/>
    <w:rsid w:val="00C25C3E"/>
    <w:rsid w:val="00C362A3"/>
    <w:rsid w:val="00C36C1D"/>
    <w:rsid w:val="00C36F7D"/>
    <w:rsid w:val="00C404C7"/>
    <w:rsid w:val="00C426F6"/>
    <w:rsid w:val="00C42CEB"/>
    <w:rsid w:val="00C44794"/>
    <w:rsid w:val="00C44AEA"/>
    <w:rsid w:val="00C458F4"/>
    <w:rsid w:val="00C45AE5"/>
    <w:rsid w:val="00C52289"/>
    <w:rsid w:val="00C54976"/>
    <w:rsid w:val="00C54FEB"/>
    <w:rsid w:val="00C56E7E"/>
    <w:rsid w:val="00C57E02"/>
    <w:rsid w:val="00C60274"/>
    <w:rsid w:val="00C60F60"/>
    <w:rsid w:val="00C62293"/>
    <w:rsid w:val="00C660C3"/>
    <w:rsid w:val="00C661EB"/>
    <w:rsid w:val="00C707AF"/>
    <w:rsid w:val="00C72E32"/>
    <w:rsid w:val="00C74A0D"/>
    <w:rsid w:val="00C7643F"/>
    <w:rsid w:val="00C769BD"/>
    <w:rsid w:val="00C76EA4"/>
    <w:rsid w:val="00C821E6"/>
    <w:rsid w:val="00C850CF"/>
    <w:rsid w:val="00C94704"/>
    <w:rsid w:val="00C9492F"/>
    <w:rsid w:val="00C94BF6"/>
    <w:rsid w:val="00C95FFC"/>
    <w:rsid w:val="00C96B51"/>
    <w:rsid w:val="00C96D14"/>
    <w:rsid w:val="00C97553"/>
    <w:rsid w:val="00CA159A"/>
    <w:rsid w:val="00CA297A"/>
    <w:rsid w:val="00CB1AC7"/>
    <w:rsid w:val="00CB43A3"/>
    <w:rsid w:val="00CB5E4C"/>
    <w:rsid w:val="00CB6DE7"/>
    <w:rsid w:val="00CC0788"/>
    <w:rsid w:val="00CC1896"/>
    <w:rsid w:val="00CC5F4D"/>
    <w:rsid w:val="00CC6352"/>
    <w:rsid w:val="00CC7700"/>
    <w:rsid w:val="00CC7A37"/>
    <w:rsid w:val="00CC7D35"/>
    <w:rsid w:val="00CD063D"/>
    <w:rsid w:val="00CD1468"/>
    <w:rsid w:val="00CD17AD"/>
    <w:rsid w:val="00CD2A2B"/>
    <w:rsid w:val="00CD2A48"/>
    <w:rsid w:val="00CD5BFC"/>
    <w:rsid w:val="00CE150C"/>
    <w:rsid w:val="00CE48CC"/>
    <w:rsid w:val="00CE7CBC"/>
    <w:rsid w:val="00CF09D8"/>
    <w:rsid w:val="00CF3A88"/>
    <w:rsid w:val="00CF4689"/>
    <w:rsid w:val="00CF6AA1"/>
    <w:rsid w:val="00CF6AAA"/>
    <w:rsid w:val="00CF6C23"/>
    <w:rsid w:val="00CF7240"/>
    <w:rsid w:val="00D03C8D"/>
    <w:rsid w:val="00D05C3D"/>
    <w:rsid w:val="00D05EAA"/>
    <w:rsid w:val="00D07B1C"/>
    <w:rsid w:val="00D12566"/>
    <w:rsid w:val="00D12F54"/>
    <w:rsid w:val="00D164D1"/>
    <w:rsid w:val="00D20962"/>
    <w:rsid w:val="00D21267"/>
    <w:rsid w:val="00D21AEF"/>
    <w:rsid w:val="00D21ED1"/>
    <w:rsid w:val="00D2407B"/>
    <w:rsid w:val="00D35DB0"/>
    <w:rsid w:val="00D35E89"/>
    <w:rsid w:val="00D363A6"/>
    <w:rsid w:val="00D40533"/>
    <w:rsid w:val="00D41159"/>
    <w:rsid w:val="00D424C7"/>
    <w:rsid w:val="00D435E0"/>
    <w:rsid w:val="00D4452C"/>
    <w:rsid w:val="00D44860"/>
    <w:rsid w:val="00D4516F"/>
    <w:rsid w:val="00D46D49"/>
    <w:rsid w:val="00D46D75"/>
    <w:rsid w:val="00D51832"/>
    <w:rsid w:val="00D52924"/>
    <w:rsid w:val="00D52F87"/>
    <w:rsid w:val="00D5315B"/>
    <w:rsid w:val="00D53B17"/>
    <w:rsid w:val="00D54697"/>
    <w:rsid w:val="00D54A78"/>
    <w:rsid w:val="00D559EC"/>
    <w:rsid w:val="00D55F44"/>
    <w:rsid w:val="00D56773"/>
    <w:rsid w:val="00D607C4"/>
    <w:rsid w:val="00D631EE"/>
    <w:rsid w:val="00D63350"/>
    <w:rsid w:val="00D64477"/>
    <w:rsid w:val="00D706BE"/>
    <w:rsid w:val="00D71016"/>
    <w:rsid w:val="00D75169"/>
    <w:rsid w:val="00D76CB4"/>
    <w:rsid w:val="00D771FE"/>
    <w:rsid w:val="00D77C2B"/>
    <w:rsid w:val="00D81585"/>
    <w:rsid w:val="00D81F5D"/>
    <w:rsid w:val="00D83E1F"/>
    <w:rsid w:val="00D83F9E"/>
    <w:rsid w:val="00D84A71"/>
    <w:rsid w:val="00D84B6D"/>
    <w:rsid w:val="00D8723B"/>
    <w:rsid w:val="00D9113C"/>
    <w:rsid w:val="00DA47F8"/>
    <w:rsid w:val="00DA4943"/>
    <w:rsid w:val="00DA7240"/>
    <w:rsid w:val="00DB1945"/>
    <w:rsid w:val="00DB223D"/>
    <w:rsid w:val="00DB2652"/>
    <w:rsid w:val="00DB3BDC"/>
    <w:rsid w:val="00DC2416"/>
    <w:rsid w:val="00DC35C2"/>
    <w:rsid w:val="00DC3973"/>
    <w:rsid w:val="00DC4360"/>
    <w:rsid w:val="00DC72F0"/>
    <w:rsid w:val="00DD28F6"/>
    <w:rsid w:val="00DD2D03"/>
    <w:rsid w:val="00DD2DDA"/>
    <w:rsid w:val="00DE0D29"/>
    <w:rsid w:val="00DE1A07"/>
    <w:rsid w:val="00DE20C6"/>
    <w:rsid w:val="00DE344A"/>
    <w:rsid w:val="00DE45C2"/>
    <w:rsid w:val="00DE46D6"/>
    <w:rsid w:val="00DE50BE"/>
    <w:rsid w:val="00DE577F"/>
    <w:rsid w:val="00DE5F0D"/>
    <w:rsid w:val="00DF05F8"/>
    <w:rsid w:val="00DF3A9E"/>
    <w:rsid w:val="00DF56F0"/>
    <w:rsid w:val="00DF5888"/>
    <w:rsid w:val="00DF595B"/>
    <w:rsid w:val="00DF6A20"/>
    <w:rsid w:val="00DF7631"/>
    <w:rsid w:val="00E00D59"/>
    <w:rsid w:val="00E00FA1"/>
    <w:rsid w:val="00E01270"/>
    <w:rsid w:val="00E0134E"/>
    <w:rsid w:val="00E03779"/>
    <w:rsid w:val="00E05D73"/>
    <w:rsid w:val="00E118A6"/>
    <w:rsid w:val="00E11CF0"/>
    <w:rsid w:val="00E14064"/>
    <w:rsid w:val="00E252A3"/>
    <w:rsid w:val="00E2710D"/>
    <w:rsid w:val="00E301A1"/>
    <w:rsid w:val="00E311CB"/>
    <w:rsid w:val="00E315ED"/>
    <w:rsid w:val="00E32A51"/>
    <w:rsid w:val="00E34282"/>
    <w:rsid w:val="00E35C28"/>
    <w:rsid w:val="00E36025"/>
    <w:rsid w:val="00E37BE5"/>
    <w:rsid w:val="00E41735"/>
    <w:rsid w:val="00E47F9A"/>
    <w:rsid w:val="00E5129B"/>
    <w:rsid w:val="00E51362"/>
    <w:rsid w:val="00E5176B"/>
    <w:rsid w:val="00E535AB"/>
    <w:rsid w:val="00E53A3C"/>
    <w:rsid w:val="00E53FE7"/>
    <w:rsid w:val="00E56EAC"/>
    <w:rsid w:val="00E578A9"/>
    <w:rsid w:val="00E57AD8"/>
    <w:rsid w:val="00E60AD2"/>
    <w:rsid w:val="00E627B9"/>
    <w:rsid w:val="00E6495F"/>
    <w:rsid w:val="00E64FF9"/>
    <w:rsid w:val="00E66CD9"/>
    <w:rsid w:val="00E71325"/>
    <w:rsid w:val="00E72231"/>
    <w:rsid w:val="00E73C32"/>
    <w:rsid w:val="00E75B08"/>
    <w:rsid w:val="00E76146"/>
    <w:rsid w:val="00E825A2"/>
    <w:rsid w:val="00E82E43"/>
    <w:rsid w:val="00E845A7"/>
    <w:rsid w:val="00E853F2"/>
    <w:rsid w:val="00E85AD0"/>
    <w:rsid w:val="00E867BF"/>
    <w:rsid w:val="00E915CF"/>
    <w:rsid w:val="00E943D0"/>
    <w:rsid w:val="00E97472"/>
    <w:rsid w:val="00EA28B2"/>
    <w:rsid w:val="00EA3403"/>
    <w:rsid w:val="00EA5538"/>
    <w:rsid w:val="00EB285A"/>
    <w:rsid w:val="00EB3631"/>
    <w:rsid w:val="00EB740E"/>
    <w:rsid w:val="00EC10DE"/>
    <w:rsid w:val="00EC11EF"/>
    <w:rsid w:val="00EC1260"/>
    <w:rsid w:val="00EC1298"/>
    <w:rsid w:val="00EC2226"/>
    <w:rsid w:val="00EC390E"/>
    <w:rsid w:val="00EC3CFF"/>
    <w:rsid w:val="00EC4F13"/>
    <w:rsid w:val="00ED0564"/>
    <w:rsid w:val="00ED0729"/>
    <w:rsid w:val="00ED1203"/>
    <w:rsid w:val="00ED5AA1"/>
    <w:rsid w:val="00EE6973"/>
    <w:rsid w:val="00EE711D"/>
    <w:rsid w:val="00EF0988"/>
    <w:rsid w:val="00EF0A5D"/>
    <w:rsid w:val="00EF151E"/>
    <w:rsid w:val="00EF314D"/>
    <w:rsid w:val="00EF69A6"/>
    <w:rsid w:val="00EF69B7"/>
    <w:rsid w:val="00EF74F8"/>
    <w:rsid w:val="00EF7C5A"/>
    <w:rsid w:val="00F00946"/>
    <w:rsid w:val="00F020AE"/>
    <w:rsid w:val="00F05642"/>
    <w:rsid w:val="00F07E64"/>
    <w:rsid w:val="00F12BBB"/>
    <w:rsid w:val="00F12F71"/>
    <w:rsid w:val="00F1377A"/>
    <w:rsid w:val="00F16A31"/>
    <w:rsid w:val="00F16A49"/>
    <w:rsid w:val="00F16CC3"/>
    <w:rsid w:val="00F17A1C"/>
    <w:rsid w:val="00F17E1A"/>
    <w:rsid w:val="00F22886"/>
    <w:rsid w:val="00F2657C"/>
    <w:rsid w:val="00F26DB3"/>
    <w:rsid w:val="00F30F37"/>
    <w:rsid w:val="00F31705"/>
    <w:rsid w:val="00F31A5C"/>
    <w:rsid w:val="00F31E95"/>
    <w:rsid w:val="00F327E1"/>
    <w:rsid w:val="00F328C5"/>
    <w:rsid w:val="00F4283B"/>
    <w:rsid w:val="00F42EEA"/>
    <w:rsid w:val="00F4318A"/>
    <w:rsid w:val="00F4350D"/>
    <w:rsid w:val="00F452D3"/>
    <w:rsid w:val="00F47332"/>
    <w:rsid w:val="00F47FB9"/>
    <w:rsid w:val="00F50DB6"/>
    <w:rsid w:val="00F5185D"/>
    <w:rsid w:val="00F51893"/>
    <w:rsid w:val="00F5341D"/>
    <w:rsid w:val="00F5351D"/>
    <w:rsid w:val="00F553AA"/>
    <w:rsid w:val="00F60CC6"/>
    <w:rsid w:val="00F64973"/>
    <w:rsid w:val="00F64B8D"/>
    <w:rsid w:val="00F65DA0"/>
    <w:rsid w:val="00F66D30"/>
    <w:rsid w:val="00F674B7"/>
    <w:rsid w:val="00F70664"/>
    <w:rsid w:val="00F74A0C"/>
    <w:rsid w:val="00F75F95"/>
    <w:rsid w:val="00F80ACB"/>
    <w:rsid w:val="00F813C4"/>
    <w:rsid w:val="00F8199D"/>
    <w:rsid w:val="00F81ECF"/>
    <w:rsid w:val="00F859FD"/>
    <w:rsid w:val="00F85D1D"/>
    <w:rsid w:val="00F85E90"/>
    <w:rsid w:val="00F86070"/>
    <w:rsid w:val="00F868EE"/>
    <w:rsid w:val="00F87624"/>
    <w:rsid w:val="00F87A0C"/>
    <w:rsid w:val="00F96637"/>
    <w:rsid w:val="00FA0527"/>
    <w:rsid w:val="00FA1373"/>
    <w:rsid w:val="00FA23ED"/>
    <w:rsid w:val="00FA2468"/>
    <w:rsid w:val="00FA2BDB"/>
    <w:rsid w:val="00FB27C6"/>
    <w:rsid w:val="00FB3909"/>
    <w:rsid w:val="00FB3BAC"/>
    <w:rsid w:val="00FB437F"/>
    <w:rsid w:val="00FB6C6C"/>
    <w:rsid w:val="00FC0575"/>
    <w:rsid w:val="00FC08CB"/>
    <w:rsid w:val="00FC1DFB"/>
    <w:rsid w:val="00FC608A"/>
    <w:rsid w:val="00FC67EB"/>
    <w:rsid w:val="00FD19C3"/>
    <w:rsid w:val="00FD1C56"/>
    <w:rsid w:val="00FD33AE"/>
    <w:rsid w:val="00FD47C6"/>
    <w:rsid w:val="00FD4AD4"/>
    <w:rsid w:val="00FD55F8"/>
    <w:rsid w:val="00FD5774"/>
    <w:rsid w:val="00FE0168"/>
    <w:rsid w:val="00FE1BFA"/>
    <w:rsid w:val="00FE2725"/>
    <w:rsid w:val="00FE2FBB"/>
    <w:rsid w:val="00FF0276"/>
    <w:rsid w:val="00FF1014"/>
    <w:rsid w:val="00FF32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character" w:styleId="Fett">
    <w:name w:val="Strong"/>
    <w:basedOn w:val="Absatz-Standardschriftart"/>
    <w:uiPriority w:val="22"/>
    <w:qFormat/>
    <w:rsid w:val="006565ED"/>
    <w:rPr>
      <w:b/>
      <w:bCs/>
    </w:rPr>
  </w:style>
  <w:style w:type="character" w:styleId="Hervorhebung">
    <w:name w:val="Emphasis"/>
    <w:basedOn w:val="Absatz-Standardschriftart"/>
    <w:uiPriority w:val="20"/>
    <w:qFormat/>
    <w:rsid w:val="006565ED"/>
    <w:rPr>
      <w:i/>
      <w:iCs/>
    </w:rPr>
  </w:style>
  <w:style w:type="character" w:customStyle="1" w:styleId="A3">
    <w:name w:val="A3"/>
    <w:uiPriority w:val="99"/>
    <w:rsid w:val="0051797D"/>
    <w:rPr>
      <w:rFonts w:ascii="Times New Roman" w:hAnsi="Times New Roman" w:cs="Rotis Sans Serif Pro Cyr"/>
      <w:color w:val="000000"/>
      <w:sz w:val="22"/>
      <w:szCs w:val="22"/>
    </w:rPr>
  </w:style>
  <w:style w:type="paragraph" w:customStyle="1" w:styleId="Arial">
    <w:name w:val="Arial"/>
    <w:basedOn w:val="Standard"/>
    <w:qFormat/>
    <w:rsid w:val="00A50B1A"/>
    <w:rPr>
      <w:rFonts w:ascii="Times New Roman" w:hAnsi="Times New Roman"/>
      <w:color w:val="00000A"/>
      <w:szCs w:val="24"/>
    </w:rPr>
  </w:style>
  <w:style w:type="character" w:styleId="BesuchterHyperlink">
    <w:name w:val="FollowedHyperlink"/>
    <w:basedOn w:val="Absatz-Standardschriftart"/>
    <w:semiHidden/>
    <w:unhideWhenUsed/>
    <w:rsid w:val="000E2F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1271551899">
      <w:bodyDiv w:val="1"/>
      <w:marLeft w:val="0"/>
      <w:marRight w:val="0"/>
      <w:marTop w:val="0"/>
      <w:marBottom w:val="0"/>
      <w:divBdr>
        <w:top w:val="none" w:sz="0" w:space="0" w:color="auto"/>
        <w:left w:val="none" w:sz="0" w:space="0" w:color="auto"/>
        <w:bottom w:val="none" w:sz="0" w:space="0" w:color="auto"/>
        <w:right w:val="none" w:sz="0" w:space="0" w:color="auto"/>
      </w:divBdr>
    </w:div>
    <w:div w:id="150682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ttich.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ttic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4050C-CD22-4B39-B1C8-AAF77BB52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677</Words>
  <Characters>3912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SieMatic zeigt erstmals Easys Compact von Hettich: Kühlschränke grifflos öffnen de luxe</vt:lpstr>
    </vt:vector>
  </TitlesOfParts>
  <Company>.</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Neuheit Novisys: Dämpfungskomfort für alle - Hettich entwickelt preisgünstiges Scharnier mit integrierter Dämpfung</dc:title>
  <dc:creator>Anke Wöhler</dc:creator>
  <cp:lastModifiedBy>Anke Wöhler</cp:lastModifiedBy>
  <cp:revision>4</cp:revision>
  <cp:lastPrinted>2019-05-13T11:53:00Z</cp:lastPrinted>
  <dcterms:created xsi:type="dcterms:W3CDTF">2022-12-13T10:49:00Z</dcterms:created>
  <dcterms:modified xsi:type="dcterms:W3CDTF">2023-02-20T08:05:00Z</dcterms:modified>
</cp:coreProperties>
</file>