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D5F4" w14:textId="2D61B19D" w:rsidR="009F1CBD" w:rsidRPr="00C81949" w:rsidRDefault="009F1CBD" w:rsidP="009D772B">
      <w:pPr>
        <w:spacing w:line="360" w:lineRule="auto"/>
        <w:rPr>
          <w:rFonts w:cs="Arial"/>
          <w:b/>
          <w:bCs/>
          <w:color w:val="auto"/>
          <w:sz w:val="28"/>
          <w:szCs w:val="28"/>
          <w:lang w:val="en-GB"/>
        </w:rPr>
      </w:pPr>
      <w:r w:rsidRPr="00C81949">
        <w:rPr>
          <w:rFonts w:cs="Arial"/>
          <w:b/>
          <w:bCs/>
          <w:color w:val="auto"/>
          <w:sz w:val="28"/>
          <w:szCs w:val="28"/>
          <w:lang w:val="en-GB"/>
        </w:rPr>
        <w:t xml:space="preserve">Miele et Hettich </w:t>
      </w:r>
      <w:proofErr w:type="spellStart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>présentent</w:t>
      </w:r>
      <w:proofErr w:type="spellEnd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>une</w:t>
      </w:r>
      <w:proofErr w:type="spellEnd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 xml:space="preserve"> étude </w:t>
      </w:r>
      <w:proofErr w:type="spellStart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>d'avenir</w:t>
      </w:r>
      <w:proofErr w:type="spellEnd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 xml:space="preserve"> pour un habitat </w:t>
      </w:r>
      <w:proofErr w:type="spellStart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>multifonctionnel</w:t>
      </w:r>
      <w:proofErr w:type="spellEnd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 xml:space="preserve"> dans un </w:t>
      </w:r>
      <w:proofErr w:type="spellStart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>espace</w:t>
      </w:r>
      <w:proofErr w:type="spellEnd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sz w:val="28"/>
          <w:szCs w:val="28"/>
          <w:lang w:val="en-GB"/>
        </w:rPr>
        <w:t>réduit</w:t>
      </w:r>
      <w:proofErr w:type="spellEnd"/>
    </w:p>
    <w:p w14:paraId="6F1107CC" w14:textId="33F023C3" w:rsidR="009748B0" w:rsidRPr="00396052" w:rsidRDefault="0088073D" w:rsidP="009D772B">
      <w:pPr>
        <w:spacing w:line="360" w:lineRule="auto"/>
        <w:rPr>
          <w:rFonts w:cs="Arial"/>
          <w:b/>
          <w:bCs/>
          <w:color w:val="auto"/>
          <w:lang w:val="en-GB"/>
        </w:rPr>
      </w:pPr>
      <w:r w:rsidRPr="00C81949">
        <w:rPr>
          <w:rFonts w:cs="Arial"/>
          <w:b/>
          <w:bCs/>
          <w:color w:val="auto"/>
          <w:lang w:val="en-GB"/>
        </w:rPr>
        <w:t xml:space="preserve">"Miele Compact </w:t>
      </w:r>
      <w:proofErr w:type="gramStart"/>
      <w:r w:rsidRPr="00C81949">
        <w:rPr>
          <w:rFonts w:cs="Arial"/>
          <w:b/>
          <w:bCs/>
          <w:color w:val="auto"/>
          <w:lang w:val="en-GB"/>
        </w:rPr>
        <w:t>Living :</w:t>
      </w:r>
      <w:proofErr w:type="gramEnd"/>
      <w:r w:rsidRPr="00C81949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lang w:val="en-GB"/>
        </w:rPr>
        <w:t>Unité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de cuisine </w:t>
      </w:r>
      <w:proofErr w:type="spellStart"/>
      <w:r w:rsidRPr="00C81949">
        <w:rPr>
          <w:rFonts w:cs="Arial"/>
          <w:b/>
          <w:bCs/>
          <w:color w:val="auto"/>
          <w:lang w:val="en-GB"/>
        </w:rPr>
        <w:t>alimentée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par Hettich" </w:t>
      </w:r>
    </w:p>
    <w:p w14:paraId="61A8D4E6" w14:textId="66308952" w:rsidR="009D772B" w:rsidRPr="00396052" w:rsidRDefault="009748B0" w:rsidP="009D772B">
      <w:pPr>
        <w:spacing w:line="360" w:lineRule="auto"/>
        <w:rPr>
          <w:rFonts w:cs="Arial"/>
          <w:color w:val="FF0000"/>
          <w:lang w:val="en-GB"/>
        </w:rPr>
      </w:pPr>
      <w:r w:rsidRPr="00396052">
        <w:rPr>
          <w:rFonts w:cs="Arial"/>
          <w:b/>
          <w:bCs/>
          <w:color w:val="FF0000"/>
          <w:lang w:val="en-GB"/>
        </w:rPr>
        <w:t xml:space="preserve"> </w:t>
      </w:r>
    </w:p>
    <w:p w14:paraId="687F088E" w14:textId="67D09B68" w:rsidR="007B0C4A" w:rsidRPr="00C81949" w:rsidRDefault="00F65A5C" w:rsidP="007B0C4A">
      <w:pPr>
        <w:spacing w:line="360" w:lineRule="auto"/>
        <w:rPr>
          <w:rFonts w:cs="Arial"/>
          <w:b/>
          <w:bCs/>
          <w:color w:val="auto"/>
          <w:szCs w:val="24"/>
          <w:lang w:val="en-GB"/>
        </w:rPr>
      </w:pPr>
      <w:r w:rsidRPr="00C81949">
        <w:rPr>
          <w:rFonts w:cs="Arial"/>
          <w:b/>
          <w:bCs/>
          <w:color w:val="auto"/>
          <w:szCs w:val="24"/>
          <w:lang w:val="en-GB"/>
        </w:rPr>
        <w:t xml:space="preserve">Comment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réaliser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un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espace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de vie et de travail à part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entière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dans un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espace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limité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sans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compromettre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la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qualité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et le </w:t>
      </w:r>
      <w:proofErr w:type="spellStart"/>
      <w:proofErr w:type="gramStart"/>
      <w:r w:rsidRPr="00C81949">
        <w:rPr>
          <w:rFonts w:cs="Arial"/>
          <w:b/>
          <w:bCs/>
          <w:color w:val="auto"/>
          <w:szCs w:val="24"/>
          <w:lang w:val="en-GB"/>
        </w:rPr>
        <w:t>confort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?</w:t>
      </w:r>
      <w:proofErr w:type="gramEnd"/>
      <w:r w:rsidRPr="00C81949">
        <w:rPr>
          <w:rFonts w:cs="Arial"/>
          <w:b/>
          <w:bCs/>
          <w:color w:val="auto"/>
          <w:szCs w:val="24"/>
          <w:lang w:val="en-GB"/>
        </w:rPr>
        <w:t xml:space="preserve"> Avec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l'étude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" Miele Compact </w:t>
      </w:r>
      <w:proofErr w:type="gramStart"/>
      <w:r w:rsidRPr="00C81949">
        <w:rPr>
          <w:rFonts w:cs="Arial"/>
          <w:b/>
          <w:bCs/>
          <w:color w:val="auto"/>
          <w:szCs w:val="24"/>
          <w:lang w:val="en-GB"/>
        </w:rPr>
        <w:t>Living :</w:t>
      </w:r>
      <w:proofErr w:type="gramEnd"/>
      <w:r w:rsidRPr="00C81949">
        <w:rPr>
          <w:rFonts w:cs="Arial"/>
          <w:b/>
          <w:bCs/>
          <w:color w:val="auto"/>
          <w:szCs w:val="24"/>
          <w:lang w:val="en-GB"/>
        </w:rPr>
        <w:t xml:space="preserve"> Kitchen Unit powered by Hettich ", Miele et Hettich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présentent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, dans le cadre de la Milan Design Week,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une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solution qui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réunit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le poste de travail, la cuisine et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l'espace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repas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dans un meuble transformable. Le concept sera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présenté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du 21 au 26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avril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2026 au Miele Experience </w:t>
      </w:r>
      <w:proofErr w:type="spellStart"/>
      <w:r w:rsidRPr="00C81949">
        <w:rPr>
          <w:rFonts w:cs="Arial"/>
          <w:b/>
          <w:bCs/>
          <w:color w:val="auto"/>
          <w:szCs w:val="24"/>
          <w:lang w:val="en-GB"/>
        </w:rPr>
        <w:t>Center</w:t>
      </w:r>
      <w:proofErr w:type="spellEnd"/>
      <w:r w:rsidRPr="00C81949">
        <w:rPr>
          <w:rFonts w:cs="Arial"/>
          <w:b/>
          <w:bCs/>
          <w:color w:val="auto"/>
          <w:szCs w:val="24"/>
          <w:lang w:val="en-GB"/>
        </w:rPr>
        <w:t xml:space="preserve"> de Milan.</w:t>
      </w:r>
    </w:p>
    <w:p w14:paraId="1CC61154" w14:textId="59FA082D" w:rsidR="00894173" w:rsidRPr="00C81949" w:rsidRDefault="00983155" w:rsidP="00894173">
      <w:pPr>
        <w:spacing w:line="360" w:lineRule="auto"/>
        <w:rPr>
          <w:rFonts w:cs="Arial"/>
          <w:color w:val="FF0000"/>
          <w:szCs w:val="24"/>
          <w:lang w:val="en-GB"/>
        </w:rPr>
      </w:pPr>
      <w:r w:rsidRPr="00C81949">
        <w:rPr>
          <w:lang w:val="en-GB"/>
        </w:rPr>
        <w:br/>
      </w:r>
      <w:r w:rsidRPr="00C81949">
        <w:rPr>
          <w:rFonts w:cs="Arial"/>
          <w:color w:val="auto"/>
          <w:szCs w:val="24"/>
          <w:lang w:val="en-GB"/>
        </w:rPr>
        <w:t xml:space="preserve">La </w:t>
      </w:r>
      <w:proofErr w:type="spellStart"/>
      <w:r w:rsidRPr="00C81949">
        <w:rPr>
          <w:rFonts w:cs="Arial"/>
          <w:color w:val="auto"/>
          <w:szCs w:val="24"/>
          <w:lang w:val="en-GB"/>
        </w:rPr>
        <w:t>pénurie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croissante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szCs w:val="24"/>
          <w:lang w:val="en-GB"/>
        </w:rPr>
        <w:t>logements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C81949">
        <w:rPr>
          <w:rFonts w:cs="Arial"/>
          <w:color w:val="auto"/>
          <w:szCs w:val="24"/>
          <w:lang w:val="en-GB"/>
        </w:rPr>
        <w:t>en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particulier dans les zones </w:t>
      </w:r>
      <w:proofErr w:type="spellStart"/>
      <w:r w:rsidRPr="00C81949">
        <w:rPr>
          <w:rFonts w:cs="Arial"/>
          <w:color w:val="auto"/>
          <w:szCs w:val="24"/>
          <w:lang w:val="en-GB"/>
        </w:rPr>
        <w:t>urbaines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C81949">
        <w:rPr>
          <w:rFonts w:cs="Arial"/>
          <w:color w:val="auto"/>
          <w:szCs w:val="24"/>
          <w:lang w:val="en-GB"/>
        </w:rPr>
        <w:t>nécessite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szCs w:val="24"/>
          <w:lang w:val="en-GB"/>
        </w:rPr>
        <w:t>nouvelles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approches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en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matière </w:t>
      </w:r>
      <w:proofErr w:type="spellStart"/>
      <w:r w:rsidRPr="00C81949">
        <w:rPr>
          <w:rFonts w:cs="Arial"/>
          <w:color w:val="auto"/>
          <w:szCs w:val="24"/>
          <w:lang w:val="en-GB"/>
        </w:rPr>
        <w:t>d'habitat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. Les </w:t>
      </w:r>
      <w:proofErr w:type="spellStart"/>
      <w:r w:rsidRPr="00C81949">
        <w:rPr>
          <w:rFonts w:cs="Arial"/>
          <w:color w:val="auto"/>
          <w:szCs w:val="24"/>
          <w:lang w:val="en-GB"/>
        </w:rPr>
        <w:t>fonctions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telles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que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travailler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C81949">
        <w:rPr>
          <w:rFonts w:cs="Arial"/>
          <w:color w:val="auto"/>
          <w:szCs w:val="24"/>
          <w:lang w:val="en-GB"/>
        </w:rPr>
        <w:t>cuisiner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et manger ne se </w:t>
      </w:r>
      <w:proofErr w:type="spellStart"/>
      <w:r w:rsidRPr="00C81949">
        <w:rPr>
          <w:rFonts w:cs="Arial"/>
          <w:color w:val="auto"/>
          <w:szCs w:val="24"/>
          <w:lang w:val="en-GB"/>
        </w:rPr>
        <w:t>déroulent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pas </w:t>
      </w:r>
      <w:proofErr w:type="spellStart"/>
      <w:r w:rsidRPr="00C81949">
        <w:rPr>
          <w:rFonts w:cs="Arial"/>
          <w:color w:val="auto"/>
          <w:szCs w:val="24"/>
          <w:lang w:val="en-GB"/>
        </w:rPr>
        <w:t>en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parallèle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C81949">
        <w:rPr>
          <w:rFonts w:cs="Arial"/>
          <w:color w:val="auto"/>
          <w:szCs w:val="24"/>
          <w:lang w:val="en-GB"/>
        </w:rPr>
        <w:t>mais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l'une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après </w:t>
      </w:r>
      <w:proofErr w:type="spellStart"/>
      <w:r w:rsidRPr="00C81949">
        <w:rPr>
          <w:rFonts w:cs="Arial"/>
          <w:color w:val="auto"/>
          <w:szCs w:val="24"/>
          <w:lang w:val="en-GB"/>
        </w:rPr>
        <w:t>l'autre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. </w:t>
      </w:r>
      <w:proofErr w:type="spellStart"/>
      <w:r w:rsidRPr="00C81949">
        <w:rPr>
          <w:rFonts w:cs="Arial"/>
          <w:color w:val="auto"/>
          <w:szCs w:val="24"/>
          <w:lang w:val="en-GB"/>
        </w:rPr>
        <w:t>L'étude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transpose </w:t>
      </w:r>
      <w:proofErr w:type="spellStart"/>
      <w:r w:rsidRPr="00C81949">
        <w:rPr>
          <w:rFonts w:cs="Arial"/>
          <w:color w:val="auto"/>
          <w:szCs w:val="24"/>
          <w:lang w:val="en-GB"/>
        </w:rPr>
        <w:t>ce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principe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dans un meuble qui combine </w:t>
      </w:r>
      <w:proofErr w:type="spellStart"/>
      <w:r w:rsidRPr="00C81949">
        <w:rPr>
          <w:rFonts w:cs="Arial"/>
          <w:color w:val="auto"/>
          <w:szCs w:val="24"/>
          <w:lang w:val="en-GB"/>
        </w:rPr>
        <w:t>intelligemment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différents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scénarios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d'utilisation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sur </w:t>
      </w:r>
      <w:proofErr w:type="spellStart"/>
      <w:r w:rsidRPr="00C81949">
        <w:rPr>
          <w:rFonts w:cs="Arial"/>
          <w:color w:val="auto"/>
          <w:szCs w:val="24"/>
          <w:lang w:val="en-GB"/>
        </w:rPr>
        <w:t>une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surface </w:t>
      </w:r>
      <w:proofErr w:type="spellStart"/>
      <w:r w:rsidRPr="00C81949">
        <w:rPr>
          <w:rFonts w:cs="Arial"/>
          <w:color w:val="auto"/>
          <w:szCs w:val="24"/>
          <w:lang w:val="en-GB"/>
        </w:rPr>
        <w:t>compacte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. "Nous </w:t>
      </w:r>
      <w:proofErr w:type="spellStart"/>
      <w:r w:rsidRPr="00C81949">
        <w:rPr>
          <w:rFonts w:cs="Arial"/>
          <w:color w:val="auto"/>
          <w:szCs w:val="24"/>
          <w:lang w:val="en-GB"/>
        </w:rPr>
        <w:t>voyons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un grand </w:t>
      </w:r>
      <w:proofErr w:type="spellStart"/>
      <w:r w:rsidRPr="00C81949">
        <w:rPr>
          <w:rFonts w:cs="Arial"/>
          <w:color w:val="auto"/>
          <w:szCs w:val="24"/>
          <w:lang w:val="en-GB"/>
        </w:rPr>
        <w:t>potentiel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dans le fait de ne plus </w:t>
      </w:r>
      <w:proofErr w:type="spellStart"/>
      <w:r w:rsidRPr="00C81949">
        <w:rPr>
          <w:rFonts w:cs="Arial"/>
          <w:color w:val="auto"/>
          <w:szCs w:val="24"/>
          <w:lang w:val="en-GB"/>
        </w:rPr>
        <w:t>penser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les </w:t>
      </w:r>
      <w:proofErr w:type="spellStart"/>
      <w:r w:rsidRPr="00C81949">
        <w:rPr>
          <w:rFonts w:cs="Arial"/>
          <w:color w:val="auto"/>
          <w:szCs w:val="24"/>
          <w:lang w:val="en-GB"/>
        </w:rPr>
        <w:t>espaces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de manière </w:t>
      </w:r>
      <w:proofErr w:type="spellStart"/>
      <w:r w:rsidRPr="00C81949">
        <w:rPr>
          <w:rFonts w:cs="Arial"/>
          <w:color w:val="auto"/>
          <w:szCs w:val="24"/>
          <w:lang w:val="en-GB"/>
        </w:rPr>
        <w:t>statique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, </w:t>
      </w:r>
      <w:proofErr w:type="spellStart"/>
      <w:r w:rsidRPr="00C81949">
        <w:rPr>
          <w:rFonts w:cs="Arial"/>
          <w:color w:val="auto"/>
          <w:szCs w:val="24"/>
          <w:lang w:val="en-GB"/>
        </w:rPr>
        <w:t>mais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de les organiser </w:t>
      </w:r>
      <w:proofErr w:type="spellStart"/>
      <w:r w:rsidRPr="00C81949">
        <w:rPr>
          <w:rFonts w:cs="Arial"/>
          <w:color w:val="auto"/>
          <w:szCs w:val="24"/>
          <w:lang w:val="en-GB"/>
        </w:rPr>
        <w:t>en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fonction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szCs w:val="24"/>
          <w:lang w:val="en-GB"/>
        </w:rPr>
        <w:t>leur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utilisation </w:t>
      </w:r>
      <w:proofErr w:type="spellStart"/>
      <w:r w:rsidRPr="00C81949">
        <w:rPr>
          <w:rFonts w:cs="Arial"/>
          <w:color w:val="auto"/>
          <w:szCs w:val="24"/>
          <w:lang w:val="en-GB"/>
        </w:rPr>
        <w:t>réelle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. </w:t>
      </w:r>
      <w:proofErr w:type="spellStart"/>
      <w:r w:rsidRPr="00C81949">
        <w:rPr>
          <w:rFonts w:cs="Arial"/>
          <w:color w:val="auto"/>
          <w:szCs w:val="24"/>
          <w:lang w:val="en-GB"/>
        </w:rPr>
        <w:t>Lorsque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des </w:t>
      </w:r>
      <w:proofErr w:type="spellStart"/>
      <w:r w:rsidRPr="00C81949">
        <w:rPr>
          <w:rFonts w:cs="Arial"/>
          <w:color w:val="auto"/>
          <w:szCs w:val="24"/>
          <w:lang w:val="en-GB"/>
        </w:rPr>
        <w:t>fonctions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se </w:t>
      </w:r>
      <w:proofErr w:type="spellStart"/>
      <w:r w:rsidRPr="00C81949">
        <w:rPr>
          <w:rFonts w:cs="Arial"/>
          <w:color w:val="auto"/>
          <w:szCs w:val="24"/>
          <w:lang w:val="en-GB"/>
        </w:rPr>
        <w:t>succèdent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dans le temps, un meuble </w:t>
      </w:r>
      <w:proofErr w:type="spellStart"/>
      <w:r w:rsidRPr="00C81949">
        <w:rPr>
          <w:rFonts w:cs="Arial"/>
          <w:color w:val="auto"/>
          <w:szCs w:val="24"/>
          <w:lang w:val="en-GB"/>
        </w:rPr>
        <w:t>peut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absorber </w:t>
      </w:r>
      <w:proofErr w:type="spellStart"/>
      <w:r w:rsidRPr="00C81949">
        <w:rPr>
          <w:rFonts w:cs="Arial"/>
          <w:color w:val="auto"/>
          <w:szCs w:val="24"/>
          <w:lang w:val="en-GB"/>
        </w:rPr>
        <w:t>cette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dynamique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et </w:t>
      </w:r>
      <w:proofErr w:type="spellStart"/>
      <w:r w:rsidRPr="00C81949">
        <w:rPr>
          <w:rFonts w:cs="Arial"/>
          <w:color w:val="auto"/>
          <w:szCs w:val="24"/>
          <w:lang w:val="en-GB"/>
        </w:rPr>
        <w:t>créer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ainsi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nettement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plus de </w:t>
      </w:r>
      <w:proofErr w:type="spellStart"/>
      <w:r w:rsidRPr="00C81949">
        <w:rPr>
          <w:rFonts w:cs="Arial"/>
          <w:color w:val="auto"/>
          <w:szCs w:val="24"/>
          <w:lang w:val="en-GB"/>
        </w:rPr>
        <w:t>valeur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utile sur </w:t>
      </w:r>
      <w:proofErr w:type="spellStart"/>
      <w:r w:rsidRPr="00C81949">
        <w:rPr>
          <w:rFonts w:cs="Arial"/>
          <w:color w:val="auto"/>
          <w:szCs w:val="24"/>
          <w:lang w:val="en-GB"/>
        </w:rPr>
        <w:t>une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szCs w:val="24"/>
          <w:lang w:val="en-GB"/>
        </w:rPr>
        <w:t>même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surface", </w:t>
      </w:r>
      <w:proofErr w:type="spellStart"/>
      <w:r w:rsidRPr="00C81949">
        <w:rPr>
          <w:rFonts w:cs="Arial"/>
          <w:color w:val="auto"/>
          <w:szCs w:val="24"/>
          <w:lang w:val="en-GB"/>
        </w:rPr>
        <w:t>explique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Daniel Rehage, manager de </w:t>
      </w:r>
      <w:proofErr w:type="spellStart"/>
      <w:r w:rsidRPr="00C81949">
        <w:rPr>
          <w:rFonts w:cs="Arial"/>
          <w:color w:val="auto"/>
          <w:szCs w:val="24"/>
          <w:lang w:val="en-GB"/>
        </w:rPr>
        <w:t>l'innovation</w:t>
      </w:r>
      <w:proofErr w:type="spellEnd"/>
      <w:r w:rsidRPr="00C81949">
        <w:rPr>
          <w:rFonts w:cs="Arial"/>
          <w:color w:val="auto"/>
          <w:szCs w:val="24"/>
          <w:lang w:val="en-GB"/>
        </w:rPr>
        <w:t xml:space="preserve"> chez Hettich.</w:t>
      </w:r>
    </w:p>
    <w:p w14:paraId="20D517CE" w14:textId="77777777" w:rsidR="003F6D01" w:rsidRPr="00C81949" w:rsidRDefault="003F6D01" w:rsidP="0048603F">
      <w:pPr>
        <w:spacing w:line="360" w:lineRule="auto"/>
        <w:rPr>
          <w:rFonts w:cs="Arial"/>
          <w:color w:val="auto"/>
          <w:szCs w:val="24"/>
          <w:lang w:val="en-GB"/>
        </w:rPr>
      </w:pPr>
    </w:p>
    <w:p w14:paraId="7B05E832" w14:textId="77777777" w:rsidR="007341AA" w:rsidRDefault="007341AA" w:rsidP="0048603F">
      <w:pPr>
        <w:spacing w:line="360" w:lineRule="auto"/>
        <w:rPr>
          <w:rFonts w:cs="Arial"/>
          <w:b/>
          <w:bCs/>
          <w:color w:val="auto"/>
          <w:lang w:val="en-GB"/>
        </w:rPr>
      </w:pPr>
    </w:p>
    <w:p w14:paraId="06BBE674" w14:textId="77777777" w:rsidR="007341AA" w:rsidRDefault="007341AA" w:rsidP="0048603F">
      <w:pPr>
        <w:spacing w:line="360" w:lineRule="auto"/>
        <w:rPr>
          <w:rFonts w:cs="Arial"/>
          <w:b/>
          <w:bCs/>
          <w:color w:val="auto"/>
          <w:lang w:val="en-GB"/>
        </w:rPr>
      </w:pPr>
    </w:p>
    <w:p w14:paraId="4DC64941" w14:textId="2CA9BCC7" w:rsidR="0048603F" w:rsidRPr="00C81949" w:rsidRDefault="00C523D0" w:rsidP="0048603F">
      <w:pPr>
        <w:spacing w:line="360" w:lineRule="auto"/>
        <w:rPr>
          <w:rFonts w:cs="Arial"/>
          <w:b/>
          <w:bCs/>
          <w:color w:val="auto"/>
          <w:lang w:val="en-GB"/>
        </w:rPr>
      </w:pPr>
      <w:r w:rsidRPr="00C81949">
        <w:rPr>
          <w:rFonts w:cs="Arial"/>
          <w:b/>
          <w:bCs/>
          <w:color w:val="auto"/>
          <w:lang w:val="en-GB"/>
        </w:rPr>
        <w:lastRenderedPageBreak/>
        <w:t xml:space="preserve">Le </w:t>
      </w:r>
      <w:proofErr w:type="spellStart"/>
      <w:r w:rsidRPr="00C81949">
        <w:rPr>
          <w:rFonts w:cs="Arial"/>
          <w:b/>
          <w:bCs/>
          <w:color w:val="auto"/>
          <w:lang w:val="en-GB"/>
        </w:rPr>
        <w:t>mouvement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lang w:val="en-GB"/>
        </w:rPr>
        <w:t>comme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</w:t>
      </w:r>
      <w:proofErr w:type="spellStart"/>
      <w:proofErr w:type="gramStart"/>
      <w:r w:rsidRPr="00C81949">
        <w:rPr>
          <w:rFonts w:cs="Arial"/>
          <w:b/>
          <w:bCs/>
          <w:color w:val="auto"/>
          <w:lang w:val="en-GB"/>
        </w:rPr>
        <w:t>principe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:</w:t>
      </w:r>
      <w:proofErr w:type="gramEnd"/>
      <w:r w:rsidRPr="00C81949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lang w:val="en-GB"/>
        </w:rPr>
        <w:t>technologie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b/>
          <w:bCs/>
          <w:color w:val="auto"/>
          <w:lang w:val="en-GB"/>
        </w:rPr>
        <w:t>ferrures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pour </w:t>
      </w:r>
      <w:proofErr w:type="spellStart"/>
      <w:r w:rsidRPr="00C81949">
        <w:rPr>
          <w:rFonts w:cs="Arial"/>
          <w:b/>
          <w:bCs/>
          <w:color w:val="auto"/>
          <w:lang w:val="en-GB"/>
        </w:rPr>
        <w:t>une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utilisation adaptative de </w:t>
      </w:r>
      <w:proofErr w:type="spellStart"/>
      <w:r w:rsidRPr="00C81949">
        <w:rPr>
          <w:rFonts w:cs="Arial"/>
          <w:b/>
          <w:bCs/>
          <w:color w:val="auto"/>
          <w:lang w:val="en-GB"/>
        </w:rPr>
        <w:t>l'espace</w:t>
      </w:r>
      <w:proofErr w:type="spellEnd"/>
    </w:p>
    <w:p w14:paraId="3A1B892E" w14:textId="20DBA1C4" w:rsidR="001F4A05" w:rsidRPr="00C81949" w:rsidRDefault="00B435E8" w:rsidP="00B435E8">
      <w:pPr>
        <w:spacing w:line="360" w:lineRule="auto"/>
        <w:rPr>
          <w:rFonts w:cs="Arial"/>
          <w:color w:val="auto"/>
          <w:lang w:val="en-GB"/>
        </w:rPr>
      </w:pPr>
      <w:proofErr w:type="spellStart"/>
      <w:r w:rsidRPr="00C81949">
        <w:rPr>
          <w:rFonts w:cs="Arial"/>
          <w:color w:val="auto"/>
          <w:lang w:val="en-GB"/>
        </w:rPr>
        <w:t>L'objet</w:t>
      </w:r>
      <w:proofErr w:type="spellEnd"/>
      <w:r w:rsidRPr="00C81949">
        <w:rPr>
          <w:rFonts w:cs="Arial"/>
          <w:color w:val="auto"/>
          <w:lang w:val="en-GB"/>
        </w:rPr>
        <w:t xml:space="preserve"> exposé se compose de deux </w:t>
      </w:r>
      <w:proofErr w:type="spellStart"/>
      <w:r w:rsidRPr="00C81949">
        <w:rPr>
          <w:rFonts w:cs="Arial"/>
          <w:color w:val="auto"/>
          <w:lang w:val="en-GB"/>
        </w:rPr>
        <w:t>éléments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d'armoire</w:t>
      </w:r>
      <w:proofErr w:type="spellEnd"/>
      <w:r w:rsidRPr="00C81949">
        <w:rPr>
          <w:rFonts w:cs="Arial"/>
          <w:color w:val="auto"/>
          <w:lang w:val="en-GB"/>
        </w:rPr>
        <w:t xml:space="preserve"> haute avec </w:t>
      </w:r>
      <w:proofErr w:type="spellStart"/>
      <w:r w:rsidRPr="00C81949">
        <w:rPr>
          <w:rFonts w:cs="Arial"/>
          <w:color w:val="auto"/>
          <w:lang w:val="en-GB"/>
        </w:rPr>
        <w:t>appareils</w:t>
      </w:r>
      <w:proofErr w:type="spellEnd"/>
      <w:r w:rsidRPr="00C81949">
        <w:rPr>
          <w:rFonts w:cs="Arial"/>
          <w:color w:val="auto"/>
          <w:lang w:val="en-GB"/>
        </w:rPr>
        <w:t xml:space="preserve"> de cuisine </w:t>
      </w:r>
      <w:proofErr w:type="spellStart"/>
      <w:r w:rsidRPr="00C81949">
        <w:rPr>
          <w:rFonts w:cs="Arial"/>
          <w:color w:val="auto"/>
          <w:lang w:val="en-GB"/>
        </w:rPr>
        <w:t>intégrés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ainsi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que</w:t>
      </w:r>
      <w:proofErr w:type="spellEnd"/>
      <w:r w:rsidRPr="00C81949">
        <w:rPr>
          <w:rFonts w:cs="Arial"/>
          <w:color w:val="auto"/>
          <w:lang w:val="en-GB"/>
        </w:rPr>
        <w:t xml:space="preserve"> d'un plan de travail et </w:t>
      </w:r>
      <w:proofErr w:type="spellStart"/>
      <w:r w:rsidRPr="00C81949">
        <w:rPr>
          <w:rFonts w:cs="Arial"/>
          <w:color w:val="auto"/>
          <w:lang w:val="en-GB"/>
        </w:rPr>
        <w:t>d'une</w:t>
      </w:r>
      <w:proofErr w:type="spellEnd"/>
      <w:r w:rsidRPr="00C81949">
        <w:rPr>
          <w:rFonts w:cs="Arial"/>
          <w:color w:val="auto"/>
          <w:lang w:val="en-GB"/>
        </w:rPr>
        <w:t xml:space="preserve"> table </w:t>
      </w:r>
      <w:proofErr w:type="spellStart"/>
      <w:r w:rsidRPr="00C81949">
        <w:rPr>
          <w:rFonts w:cs="Arial"/>
          <w:color w:val="auto"/>
          <w:lang w:val="en-GB"/>
        </w:rPr>
        <w:t>réglables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en</w:t>
      </w:r>
      <w:proofErr w:type="spellEnd"/>
      <w:r w:rsidRPr="00C81949">
        <w:rPr>
          <w:rFonts w:cs="Arial"/>
          <w:color w:val="auto"/>
          <w:lang w:val="en-GB"/>
        </w:rPr>
        <w:t xml:space="preserve"> hauteur </w:t>
      </w:r>
      <w:proofErr w:type="spellStart"/>
      <w:r w:rsidRPr="00C81949">
        <w:rPr>
          <w:rFonts w:cs="Arial"/>
          <w:color w:val="auto"/>
          <w:lang w:val="en-GB"/>
        </w:rPr>
        <w:t>placés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devant</w:t>
      </w:r>
      <w:proofErr w:type="spellEnd"/>
      <w:r w:rsidRPr="00C81949">
        <w:rPr>
          <w:rFonts w:cs="Arial"/>
          <w:color w:val="auto"/>
          <w:lang w:val="en-GB"/>
        </w:rPr>
        <w:t xml:space="preserve">. Les </w:t>
      </w:r>
      <w:proofErr w:type="spellStart"/>
      <w:r w:rsidRPr="00C81949">
        <w:rPr>
          <w:rFonts w:cs="Arial"/>
          <w:color w:val="auto"/>
          <w:lang w:val="en-GB"/>
        </w:rPr>
        <w:t>appareils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sont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intégrés</w:t>
      </w:r>
      <w:proofErr w:type="spellEnd"/>
      <w:r w:rsidRPr="00C81949">
        <w:rPr>
          <w:rFonts w:cs="Arial"/>
          <w:color w:val="auto"/>
          <w:lang w:val="en-GB"/>
        </w:rPr>
        <w:t xml:space="preserve"> dans des </w:t>
      </w:r>
      <w:proofErr w:type="spellStart"/>
      <w:r w:rsidRPr="00C81949">
        <w:rPr>
          <w:rFonts w:cs="Arial"/>
          <w:color w:val="auto"/>
          <w:lang w:val="en-GB"/>
        </w:rPr>
        <w:t>éléments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meubles</w:t>
      </w:r>
      <w:proofErr w:type="spellEnd"/>
      <w:r w:rsidRPr="00C81949">
        <w:rPr>
          <w:rFonts w:cs="Arial"/>
          <w:color w:val="auto"/>
          <w:lang w:val="en-GB"/>
        </w:rPr>
        <w:t xml:space="preserve"> mobiles et </w:t>
      </w:r>
      <w:proofErr w:type="spellStart"/>
      <w:r w:rsidRPr="00C81949">
        <w:rPr>
          <w:rFonts w:cs="Arial"/>
          <w:color w:val="auto"/>
          <w:lang w:val="en-GB"/>
        </w:rPr>
        <w:t>sont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visibles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ou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complètement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cachés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selon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l'utilisation</w:t>
      </w:r>
      <w:proofErr w:type="spellEnd"/>
      <w:r w:rsidRPr="00C81949">
        <w:rPr>
          <w:rFonts w:cs="Arial"/>
          <w:color w:val="auto"/>
          <w:lang w:val="en-GB"/>
        </w:rPr>
        <w:t xml:space="preserve">. </w:t>
      </w:r>
    </w:p>
    <w:p w14:paraId="5D46379C" w14:textId="5C7A7098" w:rsidR="00587BBE" w:rsidRPr="00C81949" w:rsidRDefault="006B11D2" w:rsidP="0048603F">
      <w:pPr>
        <w:spacing w:line="360" w:lineRule="auto"/>
        <w:rPr>
          <w:rFonts w:cs="Arial"/>
          <w:color w:val="FF0000"/>
          <w:lang w:val="en-GB"/>
        </w:rPr>
      </w:pPr>
      <w:r w:rsidRPr="00C81949">
        <w:rPr>
          <w:rFonts w:cs="Arial"/>
          <w:color w:val="auto"/>
          <w:lang w:val="en-GB"/>
        </w:rPr>
        <w:t xml:space="preserve">La base </w:t>
      </w:r>
      <w:proofErr w:type="spellStart"/>
      <w:r w:rsidRPr="00C81949">
        <w:rPr>
          <w:rFonts w:cs="Arial"/>
          <w:color w:val="auto"/>
          <w:lang w:val="en-GB"/>
        </w:rPr>
        <w:t>technologique</w:t>
      </w:r>
      <w:proofErr w:type="spellEnd"/>
      <w:r w:rsidRPr="00C81949">
        <w:rPr>
          <w:rFonts w:cs="Arial"/>
          <w:color w:val="auto"/>
          <w:lang w:val="en-GB"/>
        </w:rPr>
        <w:t xml:space="preserve"> est </w:t>
      </w:r>
      <w:proofErr w:type="spellStart"/>
      <w:r w:rsidRPr="00C81949">
        <w:rPr>
          <w:rFonts w:cs="Arial"/>
          <w:color w:val="auto"/>
          <w:lang w:val="en-GB"/>
        </w:rPr>
        <w:t>constituée</w:t>
      </w:r>
      <w:proofErr w:type="spellEnd"/>
      <w:r w:rsidRPr="00C81949">
        <w:rPr>
          <w:rFonts w:cs="Arial"/>
          <w:color w:val="auto"/>
          <w:lang w:val="en-GB"/>
        </w:rPr>
        <w:t xml:space="preserve"> par les solutions de </w:t>
      </w:r>
      <w:proofErr w:type="spellStart"/>
      <w:r w:rsidRPr="00C81949">
        <w:rPr>
          <w:rFonts w:cs="Arial"/>
          <w:color w:val="auto"/>
          <w:lang w:val="en-GB"/>
        </w:rPr>
        <w:t>ferrures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gramStart"/>
      <w:r w:rsidRPr="00C81949">
        <w:rPr>
          <w:rFonts w:cs="Arial"/>
          <w:color w:val="auto"/>
          <w:lang w:val="en-GB"/>
        </w:rPr>
        <w:t>Hettich :</w:t>
      </w:r>
      <w:proofErr w:type="gramEnd"/>
      <w:r w:rsidRPr="00C81949">
        <w:rPr>
          <w:rFonts w:cs="Arial"/>
          <w:color w:val="auto"/>
          <w:lang w:val="en-GB"/>
        </w:rPr>
        <w:t xml:space="preserve"> le </w:t>
      </w:r>
      <w:proofErr w:type="spellStart"/>
      <w:r w:rsidRPr="00C81949">
        <w:rPr>
          <w:rFonts w:cs="Arial"/>
          <w:color w:val="auto"/>
          <w:lang w:val="en-GB"/>
        </w:rPr>
        <w:t>système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pivotant</w:t>
      </w:r>
      <w:proofErr w:type="spellEnd"/>
      <w:r w:rsidRPr="00C81949">
        <w:rPr>
          <w:rFonts w:cs="Arial"/>
          <w:color w:val="auto"/>
          <w:lang w:val="en-GB"/>
        </w:rPr>
        <w:t xml:space="preserve"> et </w:t>
      </w:r>
      <w:proofErr w:type="spellStart"/>
      <w:r w:rsidRPr="00C81949">
        <w:rPr>
          <w:rFonts w:cs="Arial"/>
          <w:color w:val="auto"/>
          <w:lang w:val="en-GB"/>
        </w:rPr>
        <w:t>basculant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FurnSpin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r w:rsidRPr="00C81949">
        <w:rPr>
          <w:rFonts w:cs="Arial"/>
          <w:color w:val="auto"/>
          <w:szCs w:val="24"/>
          <w:lang w:val="en-GB"/>
        </w:rPr>
        <w:t xml:space="preserve">- </w:t>
      </w:r>
      <w:proofErr w:type="spellStart"/>
      <w:r w:rsidRPr="00C81949">
        <w:rPr>
          <w:rFonts w:cs="Arial"/>
          <w:color w:val="auto"/>
          <w:lang w:val="en-GB"/>
        </w:rPr>
        <w:t>électrifié</w:t>
      </w:r>
      <w:proofErr w:type="spellEnd"/>
      <w:r w:rsidRPr="00C81949">
        <w:rPr>
          <w:rFonts w:cs="Arial"/>
          <w:color w:val="auto"/>
          <w:lang w:val="en-GB"/>
        </w:rPr>
        <w:t xml:space="preserve"> pour la première </w:t>
      </w:r>
      <w:proofErr w:type="spellStart"/>
      <w:r w:rsidRPr="00C81949">
        <w:rPr>
          <w:rFonts w:cs="Arial"/>
          <w:color w:val="auto"/>
          <w:lang w:val="en-GB"/>
        </w:rPr>
        <w:t>fois</w:t>
      </w:r>
      <w:proofErr w:type="spellEnd"/>
      <w:r w:rsidRPr="00C81949">
        <w:rPr>
          <w:rFonts w:cs="Arial"/>
          <w:color w:val="auto"/>
          <w:lang w:val="en-GB"/>
        </w:rPr>
        <w:t xml:space="preserve"> dans </w:t>
      </w:r>
      <w:proofErr w:type="spellStart"/>
      <w:r w:rsidRPr="00C81949">
        <w:rPr>
          <w:rFonts w:cs="Arial"/>
          <w:color w:val="auto"/>
          <w:lang w:val="en-GB"/>
        </w:rPr>
        <w:t>cette</w:t>
      </w:r>
      <w:proofErr w:type="spellEnd"/>
      <w:r w:rsidRPr="00C81949">
        <w:rPr>
          <w:rFonts w:cs="Arial"/>
          <w:color w:val="auto"/>
          <w:lang w:val="en-GB"/>
        </w:rPr>
        <w:t xml:space="preserve"> application </w:t>
      </w:r>
      <w:r w:rsidRPr="00C81949">
        <w:rPr>
          <w:rFonts w:cs="Arial"/>
          <w:color w:val="auto"/>
          <w:szCs w:val="24"/>
          <w:lang w:val="en-GB"/>
        </w:rPr>
        <w:t>-</w:t>
      </w:r>
      <w:r w:rsidRPr="00C81949">
        <w:rPr>
          <w:rFonts w:cs="Arial"/>
          <w:color w:val="auto"/>
          <w:lang w:val="en-GB"/>
        </w:rPr>
        <w:t xml:space="preserve">, les </w:t>
      </w:r>
      <w:proofErr w:type="spellStart"/>
      <w:r w:rsidRPr="00C81949">
        <w:rPr>
          <w:rFonts w:cs="Arial"/>
          <w:color w:val="auto"/>
          <w:lang w:val="en-GB"/>
        </w:rPr>
        <w:t>tiroirs</w:t>
      </w:r>
      <w:proofErr w:type="spellEnd"/>
      <w:r w:rsidRPr="00C81949">
        <w:rPr>
          <w:rFonts w:cs="Arial"/>
          <w:color w:val="auto"/>
          <w:lang w:val="en-GB"/>
        </w:rPr>
        <w:t xml:space="preserve"> à </w:t>
      </w:r>
      <w:proofErr w:type="spellStart"/>
      <w:r w:rsidRPr="00C81949">
        <w:rPr>
          <w:rFonts w:cs="Arial"/>
          <w:color w:val="auto"/>
          <w:lang w:val="en-GB"/>
        </w:rPr>
        <w:t>entraînement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électrique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ainsi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que</w:t>
      </w:r>
      <w:proofErr w:type="spellEnd"/>
      <w:r w:rsidRPr="00C81949">
        <w:rPr>
          <w:rFonts w:cs="Arial"/>
          <w:color w:val="auto"/>
          <w:lang w:val="en-GB"/>
        </w:rPr>
        <w:t xml:space="preserve"> le </w:t>
      </w:r>
      <w:proofErr w:type="spellStart"/>
      <w:r w:rsidRPr="00C81949">
        <w:rPr>
          <w:rFonts w:cs="Arial"/>
          <w:color w:val="auto"/>
          <w:lang w:val="en-GB"/>
        </w:rPr>
        <w:t>système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colonnes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télescopiques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LegaDrive</w:t>
      </w:r>
      <w:proofErr w:type="spellEnd"/>
      <w:r w:rsidRPr="00C81949">
        <w:rPr>
          <w:rFonts w:cs="Arial"/>
          <w:color w:val="auto"/>
          <w:lang w:val="en-GB"/>
        </w:rPr>
        <w:t xml:space="preserve">. </w:t>
      </w:r>
    </w:p>
    <w:p w14:paraId="7733CB22" w14:textId="77777777" w:rsidR="00587BBE" w:rsidRPr="00C81949" w:rsidRDefault="00587BBE" w:rsidP="0048603F">
      <w:pPr>
        <w:spacing w:line="360" w:lineRule="auto"/>
        <w:rPr>
          <w:rFonts w:cs="Arial"/>
          <w:color w:val="FF0000"/>
          <w:lang w:val="en-GB"/>
        </w:rPr>
      </w:pPr>
    </w:p>
    <w:p w14:paraId="0F6C44F2" w14:textId="69D04D56" w:rsidR="00AD29EB" w:rsidRPr="00C81949" w:rsidRDefault="00AD29EB" w:rsidP="0048603F">
      <w:pPr>
        <w:spacing w:line="360" w:lineRule="auto"/>
        <w:rPr>
          <w:rFonts w:cs="Arial"/>
          <w:color w:val="FF0000"/>
          <w:lang w:val="en-GB"/>
        </w:rPr>
      </w:pPr>
      <w:proofErr w:type="spellStart"/>
      <w:r w:rsidRPr="00C81949">
        <w:rPr>
          <w:rFonts w:cs="Arial"/>
          <w:color w:val="auto"/>
          <w:lang w:val="en-GB"/>
        </w:rPr>
        <w:t>FurnSpin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permet</w:t>
      </w:r>
      <w:proofErr w:type="spellEnd"/>
      <w:r w:rsidRPr="00C81949">
        <w:rPr>
          <w:rFonts w:cs="Arial"/>
          <w:color w:val="auto"/>
          <w:lang w:val="en-GB"/>
        </w:rPr>
        <w:t xml:space="preserve"> de faire </w:t>
      </w:r>
      <w:proofErr w:type="spellStart"/>
      <w:r w:rsidRPr="00C81949">
        <w:rPr>
          <w:rFonts w:cs="Arial"/>
          <w:color w:val="auto"/>
          <w:lang w:val="en-GB"/>
        </w:rPr>
        <w:t>tourner</w:t>
      </w:r>
      <w:proofErr w:type="spellEnd"/>
      <w:r w:rsidRPr="00C81949">
        <w:rPr>
          <w:rFonts w:cs="Arial"/>
          <w:color w:val="auto"/>
          <w:lang w:val="en-GB"/>
        </w:rPr>
        <w:t xml:space="preserve"> des </w:t>
      </w:r>
      <w:proofErr w:type="spellStart"/>
      <w:r w:rsidRPr="00C81949">
        <w:rPr>
          <w:rFonts w:cs="Arial"/>
          <w:color w:val="auto"/>
          <w:lang w:val="en-GB"/>
        </w:rPr>
        <w:t>éléments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meubles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complets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autour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leur</w:t>
      </w:r>
      <w:proofErr w:type="spellEnd"/>
      <w:r w:rsidRPr="00C81949">
        <w:rPr>
          <w:rFonts w:cs="Arial"/>
          <w:color w:val="auto"/>
          <w:lang w:val="en-GB"/>
        </w:rPr>
        <w:t xml:space="preserve"> propre axe. Les </w:t>
      </w:r>
      <w:proofErr w:type="spellStart"/>
      <w:r w:rsidRPr="00C81949">
        <w:rPr>
          <w:rFonts w:cs="Arial"/>
          <w:color w:val="auto"/>
          <w:lang w:val="en-GB"/>
        </w:rPr>
        <w:t>appareils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tels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que</w:t>
      </w:r>
      <w:proofErr w:type="spellEnd"/>
      <w:r w:rsidRPr="00C81949">
        <w:rPr>
          <w:rFonts w:cs="Arial"/>
          <w:color w:val="auto"/>
          <w:lang w:val="en-GB"/>
        </w:rPr>
        <w:t xml:space="preserve"> le four, la machine à café </w:t>
      </w:r>
      <w:proofErr w:type="spellStart"/>
      <w:r w:rsidRPr="00C81949">
        <w:rPr>
          <w:rFonts w:cs="Arial"/>
          <w:color w:val="auto"/>
          <w:lang w:val="en-GB"/>
        </w:rPr>
        <w:t>ou</w:t>
      </w:r>
      <w:proofErr w:type="spellEnd"/>
      <w:r w:rsidRPr="00C81949">
        <w:rPr>
          <w:rFonts w:cs="Arial"/>
          <w:color w:val="auto"/>
          <w:lang w:val="en-GB"/>
        </w:rPr>
        <w:t xml:space="preserve"> le </w:t>
      </w:r>
      <w:proofErr w:type="spellStart"/>
      <w:r w:rsidRPr="00C81949">
        <w:rPr>
          <w:rFonts w:cs="Arial"/>
          <w:color w:val="auto"/>
          <w:lang w:val="en-GB"/>
        </w:rPr>
        <w:t>tiroir</w:t>
      </w:r>
      <w:proofErr w:type="spellEnd"/>
      <w:r w:rsidRPr="00C81949">
        <w:rPr>
          <w:rFonts w:cs="Arial"/>
          <w:color w:val="auto"/>
          <w:lang w:val="en-GB"/>
        </w:rPr>
        <w:t xml:space="preserve"> du four à </w:t>
      </w:r>
      <w:proofErr w:type="spellStart"/>
      <w:r w:rsidRPr="00C81949">
        <w:rPr>
          <w:rFonts w:cs="Arial"/>
          <w:color w:val="auto"/>
          <w:lang w:val="en-GB"/>
        </w:rPr>
        <w:t>vapeur</w:t>
      </w:r>
      <w:proofErr w:type="spellEnd"/>
      <w:r w:rsidRPr="00C81949">
        <w:rPr>
          <w:rFonts w:cs="Arial"/>
          <w:color w:val="auto"/>
          <w:lang w:val="en-GB"/>
        </w:rPr>
        <w:t xml:space="preserve"> se </w:t>
      </w:r>
      <w:proofErr w:type="spellStart"/>
      <w:r w:rsidRPr="00C81949">
        <w:rPr>
          <w:rFonts w:cs="Arial"/>
          <w:color w:val="auto"/>
          <w:lang w:val="en-GB"/>
        </w:rPr>
        <w:t>déplacent</w:t>
      </w:r>
      <w:proofErr w:type="spellEnd"/>
      <w:r w:rsidRPr="00C81949">
        <w:rPr>
          <w:rFonts w:cs="Arial"/>
          <w:color w:val="auto"/>
          <w:lang w:val="en-GB"/>
        </w:rPr>
        <w:t xml:space="preserve"> de manière </w:t>
      </w:r>
      <w:proofErr w:type="spellStart"/>
      <w:r w:rsidRPr="00C81949">
        <w:rPr>
          <w:rFonts w:cs="Arial"/>
          <w:color w:val="auto"/>
          <w:lang w:val="en-GB"/>
        </w:rPr>
        <w:t>ciblée</w:t>
      </w:r>
      <w:proofErr w:type="spellEnd"/>
      <w:r w:rsidRPr="00C81949">
        <w:rPr>
          <w:rFonts w:cs="Arial"/>
          <w:color w:val="auto"/>
          <w:lang w:val="en-GB"/>
        </w:rPr>
        <w:t xml:space="preserve"> vers </w:t>
      </w:r>
      <w:proofErr w:type="spellStart"/>
      <w:r w:rsidRPr="00C81949">
        <w:rPr>
          <w:rFonts w:cs="Arial"/>
          <w:color w:val="auto"/>
          <w:lang w:val="en-GB"/>
        </w:rPr>
        <w:t>l'avant</w:t>
      </w:r>
      <w:proofErr w:type="spellEnd"/>
      <w:r w:rsidRPr="00C81949">
        <w:rPr>
          <w:rFonts w:cs="Arial"/>
          <w:color w:val="auto"/>
          <w:lang w:val="en-GB"/>
        </w:rPr>
        <w:t xml:space="preserve"> et </w:t>
      </w:r>
      <w:proofErr w:type="spellStart"/>
      <w:r w:rsidRPr="00C81949">
        <w:rPr>
          <w:rFonts w:cs="Arial"/>
          <w:color w:val="auto"/>
          <w:lang w:val="en-GB"/>
        </w:rPr>
        <w:t>disparaissent</w:t>
      </w:r>
      <w:proofErr w:type="spellEnd"/>
      <w:r w:rsidRPr="00C81949">
        <w:rPr>
          <w:rFonts w:cs="Arial"/>
          <w:color w:val="auto"/>
          <w:lang w:val="en-GB"/>
        </w:rPr>
        <w:t xml:space="preserve"> à nouveau dans le meuble </w:t>
      </w:r>
      <w:proofErr w:type="spellStart"/>
      <w:r w:rsidRPr="00C81949">
        <w:rPr>
          <w:rFonts w:cs="Arial"/>
          <w:color w:val="auto"/>
          <w:lang w:val="en-GB"/>
        </w:rPr>
        <w:t>lorsqu'ils</w:t>
      </w:r>
      <w:proofErr w:type="spellEnd"/>
      <w:r w:rsidRPr="00C81949">
        <w:rPr>
          <w:rFonts w:cs="Arial"/>
          <w:color w:val="auto"/>
          <w:lang w:val="en-GB"/>
        </w:rPr>
        <w:t xml:space="preserve"> ne </w:t>
      </w:r>
      <w:proofErr w:type="spellStart"/>
      <w:r w:rsidRPr="00C81949">
        <w:rPr>
          <w:rFonts w:cs="Arial"/>
          <w:color w:val="auto"/>
          <w:lang w:val="en-GB"/>
        </w:rPr>
        <w:t>sont</w:t>
      </w:r>
      <w:proofErr w:type="spellEnd"/>
      <w:r w:rsidRPr="00C81949">
        <w:rPr>
          <w:rFonts w:cs="Arial"/>
          <w:color w:val="auto"/>
          <w:lang w:val="en-GB"/>
        </w:rPr>
        <w:t xml:space="preserve"> pas </w:t>
      </w:r>
      <w:proofErr w:type="spellStart"/>
      <w:r w:rsidRPr="00C81949">
        <w:rPr>
          <w:rFonts w:cs="Arial"/>
          <w:color w:val="auto"/>
          <w:lang w:val="en-GB"/>
        </w:rPr>
        <w:t>utilisés</w:t>
      </w:r>
      <w:proofErr w:type="spellEnd"/>
      <w:r w:rsidRPr="00C81949">
        <w:rPr>
          <w:rFonts w:cs="Arial"/>
          <w:color w:val="auto"/>
          <w:lang w:val="en-GB"/>
        </w:rPr>
        <w:t xml:space="preserve">. Cela </w:t>
      </w:r>
      <w:proofErr w:type="spellStart"/>
      <w:r w:rsidRPr="00C81949">
        <w:rPr>
          <w:rFonts w:cs="Arial"/>
          <w:color w:val="auto"/>
          <w:lang w:val="en-GB"/>
        </w:rPr>
        <w:t>permet</w:t>
      </w:r>
      <w:proofErr w:type="spellEnd"/>
      <w:r w:rsidRPr="00C81949">
        <w:rPr>
          <w:rFonts w:cs="Arial"/>
          <w:color w:val="auto"/>
          <w:lang w:val="en-GB"/>
        </w:rPr>
        <w:t xml:space="preserve"> de passer </w:t>
      </w:r>
      <w:proofErr w:type="spellStart"/>
      <w:r w:rsidRPr="00C81949">
        <w:rPr>
          <w:rFonts w:cs="Arial"/>
          <w:color w:val="auto"/>
          <w:lang w:val="en-GB"/>
        </w:rPr>
        <w:t>en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quelques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secondes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d'une</w:t>
      </w:r>
      <w:proofErr w:type="spellEnd"/>
      <w:r w:rsidRPr="00C81949">
        <w:rPr>
          <w:rFonts w:cs="Arial"/>
          <w:color w:val="auto"/>
          <w:lang w:val="en-GB"/>
        </w:rPr>
        <w:t xml:space="preserve"> zone </w:t>
      </w:r>
      <w:proofErr w:type="spellStart"/>
      <w:r w:rsidRPr="00C81949">
        <w:rPr>
          <w:rFonts w:cs="Arial"/>
          <w:color w:val="auto"/>
          <w:lang w:val="en-GB"/>
        </w:rPr>
        <w:t>fonctionnelle</w:t>
      </w:r>
      <w:proofErr w:type="spellEnd"/>
      <w:r w:rsidRPr="00C81949">
        <w:rPr>
          <w:rFonts w:cs="Arial"/>
          <w:color w:val="auto"/>
          <w:lang w:val="en-GB"/>
        </w:rPr>
        <w:t xml:space="preserve"> ouverte à </w:t>
      </w:r>
      <w:proofErr w:type="spellStart"/>
      <w:r w:rsidRPr="00C81949">
        <w:rPr>
          <w:rFonts w:cs="Arial"/>
          <w:color w:val="auto"/>
          <w:lang w:val="en-GB"/>
        </w:rPr>
        <w:t>une</w:t>
      </w:r>
      <w:proofErr w:type="spellEnd"/>
      <w:r w:rsidRPr="00C81949">
        <w:rPr>
          <w:rFonts w:cs="Arial"/>
          <w:color w:val="auto"/>
          <w:lang w:val="en-GB"/>
        </w:rPr>
        <w:t xml:space="preserve"> façade fermée.</w:t>
      </w:r>
    </w:p>
    <w:p w14:paraId="6AFFE1C0" w14:textId="2E37AEA6" w:rsidR="00CB2043" w:rsidRPr="00C81949" w:rsidRDefault="00930A52" w:rsidP="0048603F">
      <w:pPr>
        <w:spacing w:line="360" w:lineRule="auto"/>
        <w:rPr>
          <w:rFonts w:cs="Arial"/>
          <w:color w:val="auto"/>
          <w:lang w:val="en-GB"/>
        </w:rPr>
      </w:pPr>
      <w:r w:rsidRPr="00C81949">
        <w:rPr>
          <w:rFonts w:cs="Arial"/>
          <w:color w:val="auto"/>
          <w:lang w:val="en-GB"/>
        </w:rPr>
        <w:t xml:space="preserve">Les </w:t>
      </w:r>
      <w:proofErr w:type="spellStart"/>
      <w:r w:rsidRPr="00C81949">
        <w:rPr>
          <w:rFonts w:cs="Arial"/>
          <w:color w:val="auto"/>
          <w:lang w:val="en-GB"/>
        </w:rPr>
        <w:t>tiroirs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AvanTech</w:t>
      </w:r>
      <w:proofErr w:type="spellEnd"/>
      <w:r w:rsidRPr="00C81949">
        <w:rPr>
          <w:rFonts w:cs="Arial"/>
          <w:color w:val="auto"/>
          <w:lang w:val="en-GB"/>
        </w:rPr>
        <w:t xml:space="preserve"> YOU "Illumination" à </w:t>
      </w:r>
      <w:proofErr w:type="spellStart"/>
      <w:r w:rsidRPr="00C81949">
        <w:rPr>
          <w:rFonts w:cs="Arial"/>
          <w:color w:val="auto"/>
          <w:lang w:val="en-GB"/>
        </w:rPr>
        <w:t>commande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électrique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s'ouvrent</w:t>
      </w:r>
      <w:proofErr w:type="spellEnd"/>
      <w:r w:rsidRPr="00C81949">
        <w:rPr>
          <w:rFonts w:cs="Arial"/>
          <w:color w:val="auto"/>
          <w:lang w:val="en-GB"/>
        </w:rPr>
        <w:t xml:space="preserve"> de manière </w:t>
      </w:r>
      <w:proofErr w:type="spellStart"/>
      <w:r w:rsidRPr="00C81949">
        <w:rPr>
          <w:rFonts w:cs="Arial"/>
          <w:color w:val="auto"/>
          <w:lang w:val="en-GB"/>
        </w:rPr>
        <w:t>synchronisée</w:t>
      </w:r>
      <w:proofErr w:type="spellEnd"/>
      <w:r w:rsidRPr="00C81949">
        <w:rPr>
          <w:rFonts w:cs="Arial"/>
          <w:color w:val="auto"/>
          <w:lang w:val="en-GB"/>
        </w:rPr>
        <w:t xml:space="preserve"> avec </w:t>
      </w:r>
      <w:proofErr w:type="spellStart"/>
      <w:r w:rsidRPr="00C81949">
        <w:rPr>
          <w:rFonts w:cs="Arial"/>
          <w:color w:val="auto"/>
          <w:lang w:val="en-GB"/>
        </w:rPr>
        <w:t>l'utilisation</w:t>
      </w:r>
      <w:proofErr w:type="spellEnd"/>
      <w:r w:rsidRPr="00C81949">
        <w:rPr>
          <w:rFonts w:cs="Arial"/>
          <w:color w:val="auto"/>
          <w:lang w:val="en-GB"/>
        </w:rPr>
        <w:t xml:space="preserve"> et </w:t>
      </w:r>
      <w:proofErr w:type="spellStart"/>
      <w:r w:rsidRPr="00C81949">
        <w:rPr>
          <w:rFonts w:cs="Arial"/>
          <w:color w:val="auto"/>
          <w:lang w:val="en-GB"/>
        </w:rPr>
        <w:t>libèrent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l'accès</w:t>
      </w:r>
      <w:proofErr w:type="spellEnd"/>
      <w:r w:rsidRPr="00C81949">
        <w:rPr>
          <w:rFonts w:cs="Arial"/>
          <w:color w:val="auto"/>
          <w:lang w:val="en-GB"/>
        </w:rPr>
        <w:t xml:space="preserve"> à </w:t>
      </w:r>
      <w:proofErr w:type="spellStart"/>
      <w:r w:rsidRPr="00C81949">
        <w:rPr>
          <w:rFonts w:cs="Arial"/>
          <w:color w:val="auto"/>
          <w:lang w:val="en-GB"/>
        </w:rPr>
        <w:t>l'espace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rangement</w:t>
      </w:r>
      <w:proofErr w:type="spellEnd"/>
      <w:r w:rsidRPr="00C81949">
        <w:rPr>
          <w:rFonts w:cs="Arial"/>
          <w:color w:val="auto"/>
          <w:lang w:val="en-GB"/>
        </w:rPr>
        <w:t>.</w:t>
      </w:r>
    </w:p>
    <w:p w14:paraId="2837DF31" w14:textId="2EB29E15" w:rsidR="0045510E" w:rsidRPr="00C81949" w:rsidRDefault="00FD74D9" w:rsidP="0048603F">
      <w:pPr>
        <w:spacing w:line="360" w:lineRule="auto"/>
        <w:rPr>
          <w:rFonts w:cs="Arial"/>
          <w:color w:val="auto"/>
          <w:lang w:val="en-GB"/>
        </w:rPr>
      </w:pPr>
      <w:r w:rsidRPr="00C81949">
        <w:rPr>
          <w:rFonts w:cs="Arial"/>
          <w:color w:val="auto"/>
          <w:lang w:val="en-GB"/>
        </w:rPr>
        <w:t xml:space="preserve">Le </w:t>
      </w:r>
      <w:proofErr w:type="spellStart"/>
      <w:r w:rsidRPr="00C81949">
        <w:rPr>
          <w:rFonts w:cs="Arial"/>
          <w:color w:val="auto"/>
          <w:lang w:val="en-GB"/>
        </w:rPr>
        <w:t>système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colonnes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élévatrices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électromotorisées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LegaDrive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permet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régler</w:t>
      </w:r>
      <w:proofErr w:type="spellEnd"/>
      <w:r w:rsidRPr="00C81949">
        <w:rPr>
          <w:rFonts w:cs="Arial"/>
          <w:color w:val="auto"/>
          <w:lang w:val="en-GB"/>
        </w:rPr>
        <w:t xml:space="preserve"> la hauteur du plan de travail </w:t>
      </w:r>
      <w:proofErr w:type="spellStart"/>
      <w:r w:rsidRPr="00C81949">
        <w:rPr>
          <w:rFonts w:cs="Arial"/>
          <w:color w:val="auto"/>
          <w:lang w:val="en-GB"/>
        </w:rPr>
        <w:t>en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continu</w:t>
      </w:r>
      <w:proofErr w:type="spellEnd"/>
      <w:r w:rsidRPr="00C81949">
        <w:rPr>
          <w:rFonts w:cs="Arial"/>
          <w:color w:val="auto"/>
          <w:lang w:val="en-GB"/>
        </w:rPr>
        <w:t xml:space="preserve"> par simple pression sur un bouton.</w:t>
      </w:r>
    </w:p>
    <w:p w14:paraId="4832F25C" w14:textId="7B4D5D6A" w:rsidR="0048603F" w:rsidRPr="00C81949" w:rsidRDefault="00002C87" w:rsidP="0048603F">
      <w:pPr>
        <w:spacing w:line="360" w:lineRule="auto"/>
        <w:rPr>
          <w:rFonts w:cs="Arial"/>
          <w:color w:val="auto"/>
          <w:lang w:val="en-GB"/>
        </w:rPr>
      </w:pPr>
      <w:proofErr w:type="spellStart"/>
      <w:r w:rsidRPr="00C81949">
        <w:rPr>
          <w:rFonts w:cs="Arial"/>
          <w:color w:val="auto"/>
          <w:lang w:val="en-GB"/>
        </w:rPr>
        <w:t>L'électrification</w:t>
      </w:r>
      <w:proofErr w:type="spellEnd"/>
      <w:r w:rsidRPr="00C81949">
        <w:rPr>
          <w:rFonts w:cs="Arial"/>
          <w:color w:val="auto"/>
          <w:lang w:val="en-GB"/>
        </w:rPr>
        <w:t xml:space="preserve"> du </w:t>
      </w:r>
      <w:proofErr w:type="spellStart"/>
      <w:r w:rsidRPr="00C81949">
        <w:rPr>
          <w:rFonts w:cs="Arial"/>
          <w:color w:val="auto"/>
          <w:lang w:val="en-GB"/>
        </w:rPr>
        <w:t>FurnSpin</w:t>
      </w:r>
      <w:proofErr w:type="spellEnd"/>
      <w:r w:rsidRPr="00C81949">
        <w:rPr>
          <w:rFonts w:cs="Arial"/>
          <w:color w:val="auto"/>
          <w:lang w:val="en-GB"/>
        </w:rPr>
        <w:t xml:space="preserve"> et du </w:t>
      </w:r>
      <w:proofErr w:type="spellStart"/>
      <w:r w:rsidRPr="00C81949">
        <w:rPr>
          <w:rFonts w:cs="Arial"/>
          <w:color w:val="auto"/>
          <w:lang w:val="en-GB"/>
        </w:rPr>
        <w:t>système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tiroirs</w:t>
      </w:r>
      <w:proofErr w:type="spellEnd"/>
      <w:r w:rsidRPr="00C81949">
        <w:rPr>
          <w:rFonts w:cs="Arial"/>
          <w:color w:val="auto"/>
          <w:lang w:val="en-GB"/>
        </w:rPr>
        <w:t xml:space="preserve"> repose sur un nouveau concept </w:t>
      </w:r>
      <w:proofErr w:type="spellStart"/>
      <w:r w:rsidRPr="00C81949">
        <w:rPr>
          <w:rFonts w:cs="Arial"/>
          <w:color w:val="auto"/>
          <w:lang w:val="en-GB"/>
        </w:rPr>
        <w:t>d'entraînement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que</w:t>
      </w:r>
      <w:proofErr w:type="spellEnd"/>
      <w:r w:rsidRPr="00C81949">
        <w:rPr>
          <w:rFonts w:cs="Arial"/>
          <w:color w:val="auto"/>
          <w:lang w:val="en-GB"/>
        </w:rPr>
        <w:t xml:space="preserve"> Hettich a </w:t>
      </w:r>
      <w:proofErr w:type="spellStart"/>
      <w:r w:rsidRPr="00C81949">
        <w:rPr>
          <w:rFonts w:cs="Arial"/>
          <w:color w:val="auto"/>
          <w:lang w:val="en-GB"/>
        </w:rPr>
        <w:t>présenté</w:t>
      </w:r>
      <w:proofErr w:type="spellEnd"/>
      <w:r w:rsidRPr="00C81949">
        <w:rPr>
          <w:rFonts w:cs="Arial"/>
          <w:color w:val="auto"/>
          <w:lang w:val="en-GB"/>
        </w:rPr>
        <w:t xml:space="preserve"> pour la première </w:t>
      </w:r>
      <w:proofErr w:type="spellStart"/>
      <w:r w:rsidRPr="00C81949">
        <w:rPr>
          <w:rFonts w:cs="Arial"/>
          <w:color w:val="auto"/>
          <w:lang w:val="en-GB"/>
        </w:rPr>
        <w:t>fois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en</w:t>
      </w:r>
      <w:proofErr w:type="spellEnd"/>
      <w:r w:rsidRPr="00C81949">
        <w:rPr>
          <w:rFonts w:cs="Arial"/>
          <w:color w:val="auto"/>
          <w:lang w:val="en-GB"/>
        </w:rPr>
        <w:t xml:space="preserve"> 2025 au salon </w:t>
      </w:r>
      <w:proofErr w:type="spellStart"/>
      <w:r w:rsidRPr="00C81949">
        <w:rPr>
          <w:rFonts w:cs="Arial"/>
          <w:color w:val="auto"/>
          <w:lang w:val="en-GB"/>
        </w:rPr>
        <w:t>Interzum</w:t>
      </w:r>
      <w:proofErr w:type="spellEnd"/>
      <w:r w:rsidRPr="00C81949">
        <w:rPr>
          <w:rFonts w:cs="Arial"/>
          <w:color w:val="auto"/>
          <w:lang w:val="en-GB"/>
        </w:rPr>
        <w:t xml:space="preserve"> sous </w:t>
      </w:r>
      <w:proofErr w:type="spellStart"/>
      <w:r w:rsidRPr="00C81949">
        <w:rPr>
          <w:rFonts w:cs="Arial"/>
          <w:color w:val="auto"/>
          <w:lang w:val="en-GB"/>
        </w:rPr>
        <w:t>forme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d'étude</w:t>
      </w:r>
      <w:proofErr w:type="spellEnd"/>
      <w:r w:rsidRPr="00C81949">
        <w:rPr>
          <w:rFonts w:cs="Arial"/>
          <w:color w:val="auto"/>
          <w:lang w:val="en-GB"/>
        </w:rPr>
        <w:t xml:space="preserve"> de concept.</w:t>
      </w:r>
    </w:p>
    <w:p w14:paraId="252BBE7C" w14:textId="5E94723B" w:rsidR="0086745F" w:rsidRPr="00C81949" w:rsidRDefault="006F4BEE" w:rsidP="0086745F">
      <w:pPr>
        <w:spacing w:line="360" w:lineRule="auto"/>
        <w:rPr>
          <w:rFonts w:cs="Arial"/>
          <w:b/>
          <w:bCs/>
          <w:color w:val="auto"/>
          <w:lang w:val="en-GB"/>
        </w:rPr>
      </w:pPr>
      <w:r w:rsidRPr="00C81949">
        <w:rPr>
          <w:rFonts w:cs="Arial"/>
          <w:b/>
          <w:bCs/>
          <w:color w:val="auto"/>
          <w:lang w:val="en-GB"/>
        </w:rPr>
        <w:lastRenderedPageBreak/>
        <w:t xml:space="preserve">Un meuble, trois </w:t>
      </w:r>
      <w:proofErr w:type="spellStart"/>
      <w:r w:rsidRPr="00C81949">
        <w:rPr>
          <w:rFonts w:cs="Arial"/>
          <w:b/>
          <w:bCs/>
          <w:color w:val="auto"/>
          <w:lang w:val="en-GB"/>
        </w:rPr>
        <w:t>scénarios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</w:t>
      </w:r>
      <w:proofErr w:type="spellStart"/>
      <w:proofErr w:type="gramStart"/>
      <w:r w:rsidRPr="00C81949">
        <w:rPr>
          <w:rFonts w:cs="Arial"/>
          <w:b/>
          <w:bCs/>
          <w:color w:val="auto"/>
          <w:lang w:val="en-GB"/>
        </w:rPr>
        <w:t>d'utilisation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 :</w:t>
      </w:r>
      <w:proofErr w:type="gramEnd"/>
      <w:r w:rsidRPr="00C81949">
        <w:rPr>
          <w:rFonts w:cs="Arial"/>
          <w:b/>
          <w:bCs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b/>
          <w:bCs/>
          <w:color w:val="auto"/>
          <w:lang w:val="en-GB"/>
        </w:rPr>
        <w:t>travailler</w:t>
      </w:r>
      <w:proofErr w:type="spellEnd"/>
      <w:r w:rsidRPr="00C81949">
        <w:rPr>
          <w:rFonts w:cs="Arial"/>
          <w:b/>
          <w:bCs/>
          <w:color w:val="auto"/>
          <w:lang w:val="en-GB"/>
        </w:rPr>
        <w:t xml:space="preserve">, </w:t>
      </w:r>
      <w:proofErr w:type="spellStart"/>
      <w:r w:rsidRPr="00C81949">
        <w:rPr>
          <w:rFonts w:cs="Arial"/>
          <w:b/>
          <w:bCs/>
          <w:color w:val="auto"/>
          <w:lang w:val="en-GB"/>
        </w:rPr>
        <w:t>cuisiner</w:t>
      </w:r>
      <w:proofErr w:type="spellEnd"/>
      <w:r w:rsidRPr="00C81949">
        <w:rPr>
          <w:rFonts w:cs="Arial"/>
          <w:b/>
          <w:bCs/>
          <w:color w:val="auto"/>
          <w:lang w:val="en-GB"/>
        </w:rPr>
        <w:t>, manger</w:t>
      </w:r>
    </w:p>
    <w:p w14:paraId="51238656" w14:textId="44638717" w:rsidR="00F80EF2" w:rsidRPr="00C81949" w:rsidRDefault="00EE4222" w:rsidP="00F80EF2">
      <w:pPr>
        <w:spacing w:line="360" w:lineRule="auto"/>
        <w:rPr>
          <w:rFonts w:cs="Arial"/>
          <w:color w:val="auto"/>
          <w:lang w:val="en-GB"/>
        </w:rPr>
      </w:pPr>
      <w:r w:rsidRPr="00C81949">
        <w:rPr>
          <w:rFonts w:cs="Arial"/>
          <w:color w:val="auto"/>
          <w:lang w:val="en-GB"/>
        </w:rPr>
        <w:t xml:space="preserve">En situation de travail, la surface de la table se </w:t>
      </w:r>
      <w:proofErr w:type="spellStart"/>
      <w:r w:rsidRPr="00C81949">
        <w:rPr>
          <w:rFonts w:cs="Arial"/>
          <w:color w:val="auto"/>
          <w:lang w:val="en-GB"/>
        </w:rPr>
        <w:t>trouve</w:t>
      </w:r>
      <w:proofErr w:type="spellEnd"/>
      <w:r w:rsidRPr="00C81949">
        <w:rPr>
          <w:rFonts w:cs="Arial"/>
          <w:color w:val="auto"/>
          <w:lang w:val="en-GB"/>
        </w:rPr>
        <w:t xml:space="preserve"> à hauteur </w:t>
      </w:r>
      <w:proofErr w:type="spellStart"/>
      <w:r w:rsidRPr="00C81949">
        <w:rPr>
          <w:rFonts w:cs="Arial"/>
          <w:color w:val="auto"/>
          <w:lang w:val="en-GB"/>
        </w:rPr>
        <w:t>d'assise</w:t>
      </w:r>
      <w:proofErr w:type="spellEnd"/>
      <w:r w:rsidRPr="00C81949">
        <w:rPr>
          <w:rFonts w:cs="Arial"/>
          <w:color w:val="auto"/>
          <w:lang w:val="en-GB"/>
        </w:rPr>
        <w:t xml:space="preserve"> et </w:t>
      </w:r>
      <w:proofErr w:type="spellStart"/>
      <w:r w:rsidRPr="00C81949">
        <w:rPr>
          <w:rFonts w:cs="Arial"/>
          <w:color w:val="auto"/>
          <w:lang w:val="en-GB"/>
        </w:rPr>
        <w:t>offre</w:t>
      </w:r>
      <w:proofErr w:type="spellEnd"/>
      <w:r w:rsidRPr="00C81949">
        <w:rPr>
          <w:rFonts w:cs="Arial"/>
          <w:color w:val="auto"/>
          <w:lang w:val="en-GB"/>
        </w:rPr>
        <w:t xml:space="preserve"> un </w:t>
      </w:r>
      <w:proofErr w:type="spellStart"/>
      <w:r w:rsidRPr="00C81949">
        <w:rPr>
          <w:rFonts w:cs="Arial"/>
          <w:color w:val="auto"/>
          <w:lang w:val="en-GB"/>
        </w:rPr>
        <w:t>espace</w:t>
      </w:r>
      <w:proofErr w:type="spellEnd"/>
      <w:r w:rsidRPr="00C81949">
        <w:rPr>
          <w:rFonts w:cs="Arial"/>
          <w:color w:val="auto"/>
          <w:lang w:val="en-GB"/>
        </w:rPr>
        <w:t xml:space="preserve"> de travail bien </w:t>
      </w:r>
      <w:proofErr w:type="spellStart"/>
      <w:r w:rsidRPr="00C81949">
        <w:rPr>
          <w:rFonts w:cs="Arial"/>
          <w:color w:val="auto"/>
          <w:lang w:val="en-GB"/>
        </w:rPr>
        <w:t>rangé</w:t>
      </w:r>
      <w:proofErr w:type="spellEnd"/>
      <w:r w:rsidRPr="00C81949">
        <w:rPr>
          <w:rFonts w:cs="Arial"/>
          <w:color w:val="auto"/>
          <w:lang w:val="en-GB"/>
        </w:rPr>
        <w:t xml:space="preserve">, </w:t>
      </w:r>
      <w:proofErr w:type="spellStart"/>
      <w:r w:rsidRPr="00C81949">
        <w:rPr>
          <w:rFonts w:cs="Arial"/>
          <w:color w:val="auto"/>
          <w:lang w:val="en-GB"/>
        </w:rPr>
        <w:t>tandis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que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certaines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fonctions</w:t>
      </w:r>
      <w:proofErr w:type="spellEnd"/>
      <w:r w:rsidRPr="00C81949">
        <w:rPr>
          <w:rFonts w:cs="Arial"/>
          <w:color w:val="auto"/>
          <w:lang w:val="en-GB"/>
        </w:rPr>
        <w:t xml:space="preserve"> - </w:t>
      </w:r>
      <w:proofErr w:type="spellStart"/>
      <w:r w:rsidRPr="00C81949">
        <w:rPr>
          <w:rFonts w:cs="Arial"/>
          <w:color w:val="auto"/>
          <w:lang w:val="en-GB"/>
        </w:rPr>
        <w:t>comme</w:t>
      </w:r>
      <w:proofErr w:type="spellEnd"/>
      <w:r w:rsidRPr="00C81949">
        <w:rPr>
          <w:rFonts w:cs="Arial"/>
          <w:color w:val="auto"/>
          <w:lang w:val="en-GB"/>
        </w:rPr>
        <w:t xml:space="preserve"> la machine à café - </w:t>
      </w:r>
      <w:proofErr w:type="spellStart"/>
      <w:r w:rsidRPr="00C81949">
        <w:rPr>
          <w:rFonts w:cs="Arial"/>
          <w:color w:val="auto"/>
          <w:lang w:val="en-GB"/>
        </w:rPr>
        <w:t>sont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accessibles</w:t>
      </w:r>
      <w:proofErr w:type="spellEnd"/>
      <w:r w:rsidRPr="00C81949">
        <w:rPr>
          <w:rFonts w:cs="Arial"/>
          <w:color w:val="auto"/>
          <w:lang w:val="en-GB"/>
        </w:rPr>
        <w:t xml:space="preserve">. </w:t>
      </w:r>
      <w:r w:rsidRPr="00C81949">
        <w:rPr>
          <w:rFonts w:cs="Arial"/>
          <w:color w:val="auto"/>
          <w:lang w:val="en-GB"/>
        </w:rPr>
        <w:br/>
        <w:t xml:space="preserve">En passant </w:t>
      </w:r>
      <w:proofErr w:type="spellStart"/>
      <w:r w:rsidRPr="00C81949">
        <w:rPr>
          <w:rFonts w:cs="Arial"/>
          <w:color w:val="auto"/>
          <w:lang w:val="en-GB"/>
        </w:rPr>
        <w:t>en</w:t>
      </w:r>
      <w:proofErr w:type="spellEnd"/>
      <w:r w:rsidRPr="00C81949">
        <w:rPr>
          <w:rFonts w:cs="Arial"/>
          <w:color w:val="auto"/>
          <w:lang w:val="en-GB"/>
        </w:rPr>
        <w:t xml:space="preserve"> mode </w:t>
      </w:r>
      <w:proofErr w:type="spellStart"/>
      <w:r w:rsidRPr="00C81949">
        <w:rPr>
          <w:rFonts w:cs="Arial"/>
          <w:color w:val="auto"/>
          <w:lang w:val="en-GB"/>
        </w:rPr>
        <w:t>cuisson</w:t>
      </w:r>
      <w:proofErr w:type="spellEnd"/>
      <w:r w:rsidRPr="00C81949">
        <w:rPr>
          <w:rFonts w:cs="Arial"/>
          <w:color w:val="auto"/>
          <w:lang w:val="en-GB"/>
        </w:rPr>
        <w:t xml:space="preserve">, le plan de travail se place à </w:t>
      </w:r>
      <w:proofErr w:type="spellStart"/>
      <w:r w:rsidRPr="00C81949">
        <w:rPr>
          <w:rFonts w:cs="Arial"/>
          <w:color w:val="auto"/>
          <w:lang w:val="en-GB"/>
        </w:rPr>
        <w:t>une</w:t>
      </w:r>
      <w:proofErr w:type="spellEnd"/>
      <w:r w:rsidRPr="00C81949">
        <w:rPr>
          <w:rFonts w:cs="Arial"/>
          <w:color w:val="auto"/>
          <w:lang w:val="en-GB"/>
        </w:rPr>
        <w:t xml:space="preserve"> hauteur </w:t>
      </w:r>
      <w:proofErr w:type="spellStart"/>
      <w:r w:rsidRPr="00C81949">
        <w:rPr>
          <w:rFonts w:cs="Arial"/>
          <w:color w:val="auto"/>
          <w:lang w:val="en-GB"/>
        </w:rPr>
        <w:t>ergonomique</w:t>
      </w:r>
      <w:proofErr w:type="spellEnd"/>
      <w:r w:rsidRPr="00C81949">
        <w:rPr>
          <w:rFonts w:cs="Arial"/>
          <w:color w:val="auto"/>
          <w:lang w:val="en-GB"/>
        </w:rPr>
        <w:t xml:space="preserve">. </w:t>
      </w:r>
      <w:proofErr w:type="spellStart"/>
      <w:r w:rsidRPr="00C81949">
        <w:rPr>
          <w:rFonts w:cs="Arial"/>
          <w:color w:val="auto"/>
          <w:lang w:val="en-GB"/>
        </w:rPr>
        <w:t>FurnSpin</w:t>
      </w:r>
      <w:proofErr w:type="spellEnd"/>
      <w:r w:rsidRPr="00C81949">
        <w:rPr>
          <w:rFonts w:cs="Arial"/>
          <w:color w:val="auto"/>
          <w:lang w:val="en-GB"/>
        </w:rPr>
        <w:t xml:space="preserve"> assure la rotation des </w:t>
      </w:r>
      <w:proofErr w:type="spellStart"/>
      <w:r w:rsidRPr="00C81949">
        <w:rPr>
          <w:rFonts w:cs="Arial"/>
          <w:color w:val="auto"/>
          <w:lang w:val="en-GB"/>
        </w:rPr>
        <w:t>appareils</w:t>
      </w:r>
      <w:proofErr w:type="spellEnd"/>
      <w:r w:rsidRPr="00C81949">
        <w:rPr>
          <w:rFonts w:cs="Arial"/>
          <w:color w:val="auto"/>
          <w:lang w:val="en-GB"/>
        </w:rPr>
        <w:t xml:space="preserve"> dans </w:t>
      </w:r>
      <w:proofErr w:type="spellStart"/>
      <w:r w:rsidRPr="00C81949">
        <w:rPr>
          <w:rFonts w:cs="Arial"/>
          <w:color w:val="auto"/>
          <w:lang w:val="en-GB"/>
        </w:rPr>
        <w:t>l'espace</w:t>
      </w:r>
      <w:proofErr w:type="spellEnd"/>
      <w:r w:rsidRPr="00C81949">
        <w:rPr>
          <w:rFonts w:cs="Arial"/>
          <w:color w:val="auto"/>
          <w:lang w:val="en-GB"/>
        </w:rPr>
        <w:t xml:space="preserve">. Les </w:t>
      </w:r>
      <w:proofErr w:type="spellStart"/>
      <w:r w:rsidRPr="00C81949">
        <w:rPr>
          <w:rFonts w:cs="Arial"/>
          <w:color w:val="auto"/>
          <w:lang w:val="en-GB"/>
        </w:rPr>
        <w:t>tiroirs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s'ouvrent</w:t>
      </w:r>
      <w:proofErr w:type="spellEnd"/>
      <w:r w:rsidRPr="00C81949">
        <w:rPr>
          <w:rFonts w:cs="Arial"/>
          <w:color w:val="auto"/>
          <w:lang w:val="en-GB"/>
        </w:rPr>
        <w:t xml:space="preserve"> et </w:t>
      </w:r>
      <w:proofErr w:type="spellStart"/>
      <w:r w:rsidRPr="00C81949">
        <w:rPr>
          <w:rFonts w:cs="Arial"/>
          <w:color w:val="auto"/>
          <w:lang w:val="en-GB"/>
        </w:rPr>
        <w:t>donnent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accès</w:t>
      </w:r>
      <w:proofErr w:type="spellEnd"/>
      <w:r w:rsidRPr="00C81949">
        <w:rPr>
          <w:rFonts w:cs="Arial"/>
          <w:color w:val="auto"/>
          <w:lang w:val="en-GB"/>
        </w:rPr>
        <w:t xml:space="preserve"> aux </w:t>
      </w:r>
      <w:proofErr w:type="spellStart"/>
      <w:r w:rsidRPr="00C81949">
        <w:rPr>
          <w:rFonts w:cs="Arial"/>
          <w:color w:val="auto"/>
          <w:lang w:val="en-GB"/>
        </w:rPr>
        <w:t>ustensiles</w:t>
      </w:r>
      <w:proofErr w:type="spellEnd"/>
      <w:r w:rsidRPr="00C81949">
        <w:rPr>
          <w:rFonts w:cs="Arial"/>
          <w:color w:val="auto"/>
          <w:lang w:val="en-GB"/>
        </w:rPr>
        <w:t xml:space="preserve"> de cuisine. On </w:t>
      </w:r>
      <w:proofErr w:type="spellStart"/>
      <w:r w:rsidRPr="00C81949">
        <w:rPr>
          <w:rFonts w:cs="Arial"/>
          <w:color w:val="auto"/>
          <w:lang w:val="en-GB"/>
        </w:rPr>
        <w:t>obtient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ainsi</w:t>
      </w:r>
      <w:proofErr w:type="spellEnd"/>
      <w:r w:rsidRPr="00C81949">
        <w:rPr>
          <w:rFonts w:cs="Arial"/>
          <w:color w:val="auto"/>
          <w:lang w:val="en-GB"/>
        </w:rPr>
        <w:t xml:space="preserve"> un </w:t>
      </w:r>
      <w:proofErr w:type="spellStart"/>
      <w:r w:rsidRPr="00C81949">
        <w:rPr>
          <w:rFonts w:cs="Arial"/>
          <w:color w:val="auto"/>
          <w:lang w:val="en-GB"/>
        </w:rPr>
        <w:t>environnement</w:t>
      </w:r>
      <w:proofErr w:type="spellEnd"/>
      <w:r w:rsidRPr="00C81949">
        <w:rPr>
          <w:rFonts w:cs="Arial"/>
          <w:color w:val="auto"/>
          <w:lang w:val="en-GB"/>
        </w:rPr>
        <w:t xml:space="preserve"> de </w:t>
      </w:r>
      <w:proofErr w:type="spellStart"/>
      <w:r w:rsidRPr="00C81949">
        <w:rPr>
          <w:rFonts w:cs="Arial"/>
          <w:color w:val="auto"/>
          <w:lang w:val="en-GB"/>
        </w:rPr>
        <w:t>cuisson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entièrement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équipé</w:t>
      </w:r>
      <w:proofErr w:type="spellEnd"/>
      <w:r w:rsidRPr="00C81949">
        <w:rPr>
          <w:rFonts w:cs="Arial"/>
          <w:color w:val="auto"/>
          <w:lang w:val="en-GB"/>
        </w:rPr>
        <w:t xml:space="preserve">. Dans le coin </w:t>
      </w:r>
      <w:proofErr w:type="spellStart"/>
      <w:r w:rsidRPr="00C81949">
        <w:rPr>
          <w:rFonts w:cs="Arial"/>
          <w:color w:val="auto"/>
          <w:lang w:val="en-GB"/>
        </w:rPr>
        <w:t>repas</w:t>
      </w:r>
      <w:proofErr w:type="spellEnd"/>
      <w:r w:rsidRPr="00C81949">
        <w:rPr>
          <w:rFonts w:cs="Arial"/>
          <w:color w:val="auto"/>
          <w:lang w:val="en-GB"/>
        </w:rPr>
        <w:t xml:space="preserve">, le meuble se </w:t>
      </w:r>
      <w:proofErr w:type="spellStart"/>
      <w:r w:rsidRPr="00C81949">
        <w:rPr>
          <w:rFonts w:cs="Arial"/>
          <w:color w:val="auto"/>
          <w:lang w:val="en-GB"/>
        </w:rPr>
        <w:t>réduit</w:t>
      </w:r>
      <w:proofErr w:type="spellEnd"/>
      <w:r w:rsidRPr="00C81949">
        <w:rPr>
          <w:rFonts w:cs="Arial"/>
          <w:color w:val="auto"/>
          <w:lang w:val="en-GB"/>
        </w:rPr>
        <w:t xml:space="preserve"> à </w:t>
      </w:r>
      <w:proofErr w:type="spellStart"/>
      <w:r w:rsidRPr="00C81949">
        <w:rPr>
          <w:rFonts w:cs="Arial"/>
          <w:color w:val="auto"/>
          <w:lang w:val="en-GB"/>
        </w:rPr>
        <w:t>une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forme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claire</w:t>
      </w:r>
      <w:proofErr w:type="spellEnd"/>
      <w:r w:rsidRPr="00C81949">
        <w:rPr>
          <w:rFonts w:cs="Arial"/>
          <w:color w:val="auto"/>
          <w:lang w:val="en-GB"/>
        </w:rPr>
        <w:t xml:space="preserve"> et </w:t>
      </w:r>
      <w:proofErr w:type="spellStart"/>
      <w:proofErr w:type="gramStart"/>
      <w:r w:rsidRPr="00C81949">
        <w:rPr>
          <w:rFonts w:cs="Arial"/>
          <w:color w:val="auto"/>
          <w:lang w:val="en-GB"/>
        </w:rPr>
        <w:t>confortable</w:t>
      </w:r>
      <w:proofErr w:type="spellEnd"/>
      <w:r w:rsidRPr="00C81949">
        <w:rPr>
          <w:rFonts w:cs="Arial"/>
          <w:color w:val="auto"/>
          <w:lang w:val="en-GB"/>
        </w:rPr>
        <w:t xml:space="preserve"> :</w:t>
      </w:r>
      <w:proofErr w:type="gramEnd"/>
      <w:r w:rsidRPr="00C81949">
        <w:rPr>
          <w:rFonts w:cs="Arial"/>
          <w:color w:val="auto"/>
          <w:lang w:val="en-GB"/>
        </w:rPr>
        <w:t xml:space="preserve"> les </w:t>
      </w:r>
      <w:proofErr w:type="spellStart"/>
      <w:r w:rsidRPr="00C81949">
        <w:rPr>
          <w:rFonts w:cs="Arial"/>
          <w:color w:val="auto"/>
          <w:lang w:val="en-GB"/>
        </w:rPr>
        <w:t>appareils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disparaissent</w:t>
      </w:r>
      <w:proofErr w:type="spellEnd"/>
      <w:r w:rsidRPr="00C81949">
        <w:rPr>
          <w:rFonts w:cs="Arial"/>
          <w:color w:val="auto"/>
          <w:lang w:val="en-GB"/>
        </w:rPr>
        <w:t xml:space="preserve"> du champ de vision, la surface se </w:t>
      </w:r>
      <w:proofErr w:type="spellStart"/>
      <w:r w:rsidRPr="00C81949">
        <w:rPr>
          <w:rFonts w:cs="Arial"/>
          <w:color w:val="auto"/>
          <w:lang w:val="en-GB"/>
        </w:rPr>
        <w:t>transforme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en</w:t>
      </w:r>
      <w:proofErr w:type="spellEnd"/>
      <w:r w:rsidRPr="00C81949">
        <w:rPr>
          <w:rFonts w:cs="Arial"/>
          <w:color w:val="auto"/>
          <w:lang w:val="en-GB"/>
        </w:rPr>
        <w:t xml:space="preserve"> table à manger. La </w:t>
      </w:r>
      <w:proofErr w:type="spellStart"/>
      <w:r w:rsidRPr="00C81949">
        <w:rPr>
          <w:rFonts w:cs="Arial"/>
          <w:color w:val="auto"/>
          <w:lang w:val="en-GB"/>
        </w:rPr>
        <w:t>commande</w:t>
      </w:r>
      <w:proofErr w:type="spellEnd"/>
      <w:r w:rsidRPr="00C81949">
        <w:rPr>
          <w:rFonts w:cs="Arial"/>
          <w:color w:val="auto"/>
          <w:lang w:val="en-GB"/>
        </w:rPr>
        <w:t xml:space="preserve"> se fait par des </w:t>
      </w:r>
      <w:proofErr w:type="spellStart"/>
      <w:r w:rsidRPr="00C81949">
        <w:rPr>
          <w:rFonts w:cs="Arial"/>
          <w:color w:val="auto"/>
          <w:lang w:val="en-GB"/>
        </w:rPr>
        <w:t>scénarios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prédéfinis</w:t>
      </w:r>
      <w:proofErr w:type="spellEnd"/>
      <w:r w:rsidRPr="00C81949">
        <w:rPr>
          <w:rFonts w:cs="Arial"/>
          <w:color w:val="auto"/>
          <w:lang w:val="en-GB"/>
        </w:rPr>
        <w:t xml:space="preserve"> via </w:t>
      </w:r>
      <w:proofErr w:type="spellStart"/>
      <w:r w:rsidRPr="00C81949">
        <w:rPr>
          <w:rFonts w:cs="Arial"/>
          <w:color w:val="auto"/>
          <w:lang w:val="en-GB"/>
        </w:rPr>
        <w:t>une</w:t>
      </w:r>
      <w:proofErr w:type="spellEnd"/>
      <w:r w:rsidRPr="00C81949">
        <w:rPr>
          <w:rFonts w:cs="Arial"/>
          <w:color w:val="auto"/>
          <w:lang w:val="en-GB"/>
        </w:rPr>
        <w:t xml:space="preserve"> application </w:t>
      </w:r>
      <w:proofErr w:type="spellStart"/>
      <w:r w:rsidRPr="00C81949">
        <w:rPr>
          <w:rFonts w:cs="Arial"/>
          <w:color w:val="auto"/>
          <w:lang w:val="en-GB"/>
        </w:rPr>
        <w:t>ou</w:t>
      </w:r>
      <w:proofErr w:type="spellEnd"/>
      <w:r w:rsidRPr="00C81949">
        <w:rPr>
          <w:rFonts w:cs="Arial"/>
          <w:color w:val="auto"/>
          <w:lang w:val="en-GB"/>
        </w:rPr>
        <w:t xml:space="preserve"> un bouton-</w:t>
      </w:r>
      <w:proofErr w:type="spellStart"/>
      <w:r w:rsidRPr="00C81949">
        <w:rPr>
          <w:rFonts w:cs="Arial"/>
          <w:color w:val="auto"/>
          <w:lang w:val="en-GB"/>
        </w:rPr>
        <w:t>poussoir</w:t>
      </w:r>
      <w:proofErr w:type="spellEnd"/>
      <w:r w:rsidRPr="00C81949">
        <w:rPr>
          <w:rFonts w:cs="Arial"/>
          <w:color w:val="auto"/>
          <w:lang w:val="en-GB"/>
        </w:rPr>
        <w:t xml:space="preserve"> radio.</w:t>
      </w:r>
    </w:p>
    <w:p w14:paraId="66B9B2E7" w14:textId="77777777" w:rsidR="00886E6D" w:rsidRPr="00C81949" w:rsidRDefault="00886E6D" w:rsidP="00F80EF2">
      <w:pPr>
        <w:spacing w:line="360" w:lineRule="auto"/>
        <w:rPr>
          <w:rFonts w:cs="Arial"/>
          <w:color w:val="auto"/>
          <w:lang w:val="en-GB"/>
        </w:rPr>
      </w:pPr>
    </w:p>
    <w:p w14:paraId="1AFD1F74" w14:textId="3F236678" w:rsidR="00886E6D" w:rsidRPr="00C81949" w:rsidRDefault="00886E6D" w:rsidP="00F80EF2">
      <w:pPr>
        <w:spacing w:line="360" w:lineRule="auto"/>
        <w:rPr>
          <w:rFonts w:cs="Arial"/>
          <w:color w:val="auto"/>
          <w:lang w:val="en-GB"/>
        </w:rPr>
      </w:pPr>
      <w:proofErr w:type="spellStart"/>
      <w:r w:rsidRPr="00C81949">
        <w:rPr>
          <w:rFonts w:cs="Arial"/>
          <w:color w:val="auto"/>
          <w:lang w:val="en-GB"/>
        </w:rPr>
        <w:t>L'étude</w:t>
      </w:r>
      <w:proofErr w:type="spellEnd"/>
      <w:r w:rsidRPr="00C81949">
        <w:rPr>
          <w:rFonts w:cs="Arial"/>
          <w:color w:val="auto"/>
          <w:lang w:val="en-GB"/>
        </w:rPr>
        <w:t xml:space="preserve"> </w:t>
      </w:r>
      <w:proofErr w:type="spellStart"/>
      <w:r w:rsidRPr="00C81949">
        <w:rPr>
          <w:rFonts w:cs="Arial"/>
          <w:color w:val="auto"/>
          <w:lang w:val="en-GB"/>
        </w:rPr>
        <w:t>s'adresse</w:t>
      </w:r>
      <w:proofErr w:type="spellEnd"/>
      <w:r w:rsidRPr="00C81949">
        <w:rPr>
          <w:rFonts w:cs="Arial"/>
          <w:color w:val="auto"/>
          <w:lang w:val="en-GB"/>
        </w:rPr>
        <w:t xml:space="preserve"> aux </w:t>
      </w:r>
      <w:proofErr w:type="spellStart"/>
      <w:r w:rsidRPr="00C81949">
        <w:rPr>
          <w:rFonts w:cs="Arial"/>
          <w:color w:val="auto"/>
          <w:lang w:val="en-GB"/>
        </w:rPr>
        <w:t>architectes</w:t>
      </w:r>
      <w:proofErr w:type="spellEnd"/>
      <w:r w:rsidRPr="00C81949">
        <w:rPr>
          <w:rFonts w:cs="Arial"/>
          <w:color w:val="auto"/>
          <w:lang w:val="en-GB"/>
        </w:rPr>
        <w:t xml:space="preserve">, aux </w:t>
      </w:r>
      <w:proofErr w:type="spellStart"/>
      <w:r w:rsidRPr="00C81949">
        <w:rPr>
          <w:rFonts w:cs="Arial"/>
          <w:color w:val="auto"/>
          <w:lang w:val="en-GB"/>
        </w:rPr>
        <w:t>planificateurs</w:t>
      </w:r>
      <w:proofErr w:type="spellEnd"/>
      <w:r w:rsidRPr="00C81949">
        <w:rPr>
          <w:rFonts w:cs="Arial"/>
          <w:color w:val="auto"/>
          <w:lang w:val="en-GB"/>
        </w:rPr>
        <w:t xml:space="preserve"> et à </w:t>
      </w:r>
      <w:proofErr w:type="spellStart"/>
      <w:r w:rsidRPr="00C81949">
        <w:rPr>
          <w:rFonts w:cs="Arial"/>
          <w:color w:val="auto"/>
          <w:lang w:val="en-GB"/>
        </w:rPr>
        <w:t>l'industrie</w:t>
      </w:r>
      <w:proofErr w:type="spellEnd"/>
      <w:r w:rsidRPr="00C81949">
        <w:rPr>
          <w:rFonts w:cs="Arial"/>
          <w:color w:val="auto"/>
          <w:lang w:val="en-GB"/>
        </w:rPr>
        <w:t xml:space="preserve"> du meuble et </w:t>
      </w:r>
      <w:proofErr w:type="spellStart"/>
      <w:r w:rsidRPr="00C81949">
        <w:rPr>
          <w:rFonts w:cs="Arial"/>
          <w:color w:val="auto"/>
          <w:lang w:val="en-GB"/>
        </w:rPr>
        <w:t>fournit</w:t>
      </w:r>
      <w:proofErr w:type="spellEnd"/>
      <w:r w:rsidRPr="00C81949">
        <w:rPr>
          <w:rFonts w:cs="Arial"/>
          <w:color w:val="auto"/>
          <w:lang w:val="en-GB"/>
        </w:rPr>
        <w:t xml:space="preserve"> des impulsions </w:t>
      </w:r>
      <w:proofErr w:type="spellStart"/>
      <w:r w:rsidRPr="00C81949">
        <w:rPr>
          <w:rFonts w:cs="Arial"/>
          <w:color w:val="auto"/>
          <w:lang w:val="en-GB"/>
        </w:rPr>
        <w:t>concrètes</w:t>
      </w:r>
      <w:proofErr w:type="spellEnd"/>
      <w:r w:rsidRPr="00C81949">
        <w:rPr>
          <w:rFonts w:cs="Arial"/>
          <w:color w:val="auto"/>
          <w:lang w:val="en-GB"/>
        </w:rPr>
        <w:t xml:space="preserve"> pour la discussion sur les concepts </w:t>
      </w:r>
      <w:proofErr w:type="spellStart"/>
      <w:r w:rsidRPr="00C81949">
        <w:rPr>
          <w:rFonts w:cs="Arial"/>
          <w:color w:val="auto"/>
          <w:lang w:val="en-GB"/>
        </w:rPr>
        <w:t>d'avenir</w:t>
      </w:r>
      <w:proofErr w:type="spellEnd"/>
      <w:r w:rsidRPr="00C81949">
        <w:rPr>
          <w:rFonts w:cs="Arial"/>
          <w:color w:val="auto"/>
          <w:lang w:val="en-GB"/>
        </w:rPr>
        <w:t xml:space="preserve"> pour </w:t>
      </w:r>
      <w:proofErr w:type="spellStart"/>
      <w:r w:rsidRPr="00C81949">
        <w:rPr>
          <w:rFonts w:cs="Arial"/>
          <w:color w:val="auto"/>
          <w:lang w:val="en-GB"/>
        </w:rPr>
        <w:t>l'habitat</w:t>
      </w:r>
      <w:proofErr w:type="spellEnd"/>
      <w:r w:rsidRPr="00C81949">
        <w:rPr>
          <w:rFonts w:cs="Arial"/>
          <w:color w:val="auto"/>
          <w:lang w:val="en-GB"/>
        </w:rPr>
        <w:t xml:space="preserve"> compact.</w:t>
      </w:r>
    </w:p>
    <w:p w14:paraId="5146E581" w14:textId="77777777" w:rsidR="0086745F" w:rsidRPr="00C81949" w:rsidRDefault="0086745F" w:rsidP="0086745F">
      <w:pPr>
        <w:spacing w:line="360" w:lineRule="auto"/>
        <w:rPr>
          <w:rFonts w:cs="Arial"/>
          <w:color w:val="FF0000"/>
          <w:lang w:val="en-GB"/>
        </w:rPr>
      </w:pPr>
    </w:p>
    <w:p w14:paraId="665BA012" w14:textId="4DC75584" w:rsidR="008C6ED8" w:rsidRPr="00C81949" w:rsidRDefault="008C6ED8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Le matériel </w:t>
      </w:r>
      <w:proofErr w:type="spellStart"/>
      <w:r w:rsidRPr="00C81949">
        <w:rPr>
          <w:rFonts w:ascii="Arial" w:hAnsi="Arial" w:cs="Arial"/>
          <w:bCs/>
          <w:sz w:val="24"/>
          <w:szCs w:val="24"/>
          <w:lang w:val="en-GB"/>
        </w:rPr>
        <w:t>visuel</w:t>
      </w:r>
      <w:proofErr w:type="spellEnd"/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sz w:val="24"/>
          <w:szCs w:val="24"/>
          <w:lang w:val="en-GB"/>
        </w:rPr>
        <w:t>suivant</w:t>
      </w:r>
      <w:proofErr w:type="spellEnd"/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sz w:val="24"/>
          <w:szCs w:val="24"/>
          <w:lang w:val="en-GB"/>
        </w:rPr>
        <w:t>peut</w:t>
      </w:r>
      <w:proofErr w:type="spellEnd"/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sz w:val="24"/>
          <w:szCs w:val="24"/>
          <w:lang w:val="en-GB"/>
        </w:rPr>
        <w:t>être</w:t>
      </w:r>
      <w:proofErr w:type="spellEnd"/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sz w:val="24"/>
          <w:szCs w:val="24"/>
          <w:lang w:val="en-GB"/>
        </w:rPr>
        <w:t>téléchargé</w:t>
      </w:r>
      <w:proofErr w:type="spellEnd"/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 dans le menu "</w:t>
      </w:r>
      <w:hyperlink r:id="rId8" w:history="1">
        <w:r w:rsidRPr="00C81949">
          <w:rPr>
            <w:rStyle w:val="Hyperlink"/>
            <w:rFonts w:ascii="Arial" w:hAnsi="Arial" w:cs="Arial"/>
            <w:bCs/>
            <w:color w:val="auto"/>
            <w:sz w:val="24"/>
            <w:szCs w:val="24"/>
            <w:lang w:val="en-GB"/>
          </w:rPr>
          <w:t>Presse</w:t>
        </w:r>
      </w:hyperlink>
      <w:r w:rsidRPr="00C81949">
        <w:rPr>
          <w:rFonts w:ascii="Arial" w:hAnsi="Arial" w:cs="Arial"/>
          <w:bCs/>
          <w:sz w:val="24"/>
          <w:szCs w:val="24"/>
          <w:lang w:val="en-GB"/>
        </w:rPr>
        <w:t xml:space="preserve">" sur </w:t>
      </w:r>
      <w:proofErr w:type="gramStart"/>
      <w:r w:rsidRPr="00C81949">
        <w:rPr>
          <w:rFonts w:ascii="Arial" w:hAnsi="Arial" w:cs="Arial"/>
          <w:bCs/>
          <w:sz w:val="24"/>
          <w:szCs w:val="24"/>
          <w:lang w:val="en-GB"/>
        </w:rPr>
        <w:t>www.hettich.com :</w:t>
      </w:r>
      <w:proofErr w:type="gramEnd"/>
    </w:p>
    <w:p w14:paraId="7477A3FE" w14:textId="77777777" w:rsidR="00563DB8" w:rsidRPr="00C81949" w:rsidRDefault="00563DB8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</w:p>
    <w:p w14:paraId="2F093521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A8E2DC6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CAB0372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C173CA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76B9BA3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893F9D5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D1BF1B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248A864" w14:textId="77777777" w:rsidR="00703701" w:rsidRDefault="00703701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0B740A" w14:textId="159D656C" w:rsidR="008C6ED8" w:rsidRPr="00F772BA" w:rsidRDefault="00301A05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Illustrations</w:t>
      </w:r>
      <w:proofErr w:type="spellEnd"/>
    </w:p>
    <w:p w14:paraId="5973F44A" w14:textId="16EDF482" w:rsidR="00301A05" w:rsidRPr="00F772BA" w:rsidRDefault="00301A05" w:rsidP="00BC1410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Légendes des photos</w:t>
      </w:r>
    </w:p>
    <w:p w14:paraId="2B83A099" w14:textId="1DB2FACA" w:rsidR="00E63677" w:rsidRDefault="00E63677" w:rsidP="00FC170E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 w:rsidRPr="00E63677">
        <w:rPr>
          <w:rFonts w:ascii="Arial" w:hAnsi="Arial" w:cs="Arial"/>
          <w:b/>
          <w:noProof/>
          <w:color w:val="FF0000"/>
        </w:rPr>
        <w:drawing>
          <wp:inline distT="0" distB="0" distL="0" distR="0" wp14:anchorId="764BE6A7" wp14:editId="1867B149">
            <wp:extent cx="2159421" cy="1507671"/>
            <wp:effectExtent l="0" t="0" r="0" b="0"/>
            <wp:docPr id="2889956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95650" name="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0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C74EE" w14:textId="144B658D" w:rsidR="008A30E1" w:rsidRPr="00C81949" w:rsidRDefault="009C56E6" w:rsidP="00FC170E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C81949">
        <w:rPr>
          <w:rFonts w:ascii="Arial" w:hAnsi="Arial" w:cs="Arial"/>
          <w:b/>
          <w:lang w:val="en-GB"/>
        </w:rPr>
        <w:t>092026_a</w:t>
      </w:r>
    </w:p>
    <w:p w14:paraId="45C96B25" w14:textId="609E2A46" w:rsidR="00E368E8" w:rsidRPr="00F42E84" w:rsidRDefault="00ED27E5" w:rsidP="00FC170E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C81949">
        <w:rPr>
          <w:rFonts w:ascii="Arial" w:hAnsi="Arial" w:cs="Arial"/>
          <w:bCs/>
          <w:lang w:val="en-GB"/>
        </w:rPr>
        <w:t xml:space="preserve">Un meuble, </w:t>
      </w:r>
      <w:proofErr w:type="spellStart"/>
      <w:r w:rsidRPr="00C81949">
        <w:rPr>
          <w:rFonts w:ascii="Arial" w:hAnsi="Arial" w:cs="Arial"/>
          <w:bCs/>
          <w:lang w:val="en-GB"/>
        </w:rPr>
        <w:t>plusieurs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gramStart"/>
      <w:r w:rsidRPr="00C81949">
        <w:rPr>
          <w:rFonts w:ascii="Arial" w:hAnsi="Arial" w:cs="Arial"/>
          <w:bCs/>
          <w:lang w:val="en-GB"/>
        </w:rPr>
        <w:t>utilisations :</w:t>
      </w:r>
      <w:proofErr w:type="gramEnd"/>
      <w:r w:rsidRPr="00C81949">
        <w:rPr>
          <w:rFonts w:ascii="Arial" w:hAnsi="Arial" w:cs="Arial"/>
          <w:bCs/>
          <w:lang w:val="en-GB"/>
        </w:rPr>
        <w:t xml:space="preserve"> le concept montre comment </w:t>
      </w:r>
      <w:proofErr w:type="spellStart"/>
      <w:r w:rsidRPr="00C81949">
        <w:rPr>
          <w:rFonts w:ascii="Arial" w:hAnsi="Arial" w:cs="Arial"/>
          <w:bCs/>
          <w:lang w:val="en-GB"/>
        </w:rPr>
        <w:t>différentes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fonctions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peuvent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être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réunies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dans un </w:t>
      </w:r>
      <w:proofErr w:type="spellStart"/>
      <w:r w:rsidRPr="00C81949">
        <w:rPr>
          <w:rFonts w:ascii="Arial" w:hAnsi="Arial" w:cs="Arial"/>
          <w:bCs/>
          <w:lang w:val="en-GB"/>
        </w:rPr>
        <w:t>espace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compact </w:t>
      </w:r>
      <w:proofErr w:type="spellStart"/>
      <w:r w:rsidRPr="00C81949">
        <w:rPr>
          <w:rFonts w:ascii="Arial" w:hAnsi="Arial" w:cs="Arial"/>
          <w:bCs/>
          <w:lang w:val="en-GB"/>
        </w:rPr>
        <w:t>en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un seul </w:t>
      </w:r>
      <w:proofErr w:type="spellStart"/>
      <w:r w:rsidRPr="00C81949">
        <w:rPr>
          <w:rFonts w:ascii="Arial" w:hAnsi="Arial" w:cs="Arial"/>
          <w:bCs/>
          <w:lang w:val="en-GB"/>
        </w:rPr>
        <w:t>système</w:t>
      </w:r>
      <w:proofErr w:type="spellEnd"/>
      <w:r w:rsidRPr="00C81949">
        <w:rPr>
          <w:rFonts w:ascii="Arial" w:hAnsi="Arial" w:cs="Arial"/>
          <w:bCs/>
          <w:lang w:val="en-GB"/>
        </w:rPr>
        <w:t xml:space="preserve">. </w:t>
      </w:r>
      <w:proofErr w:type="spellStart"/>
      <w:r>
        <w:rPr>
          <w:rFonts w:ascii="Arial" w:hAnsi="Arial" w:cs="Arial"/>
          <w:bCs/>
        </w:rPr>
        <w:t>Photo</w:t>
      </w:r>
      <w:proofErr w:type="spellEnd"/>
      <w:r>
        <w:rPr>
          <w:rFonts w:ascii="Arial" w:hAnsi="Arial" w:cs="Arial"/>
          <w:bCs/>
        </w:rPr>
        <w:t xml:space="preserve"> : Miele </w:t>
      </w:r>
    </w:p>
    <w:p w14:paraId="7ED1A456" w14:textId="77777777" w:rsidR="005A44CB" w:rsidRDefault="005A44CB" w:rsidP="00C35495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</w:p>
    <w:p w14:paraId="1587D1FD" w14:textId="72CDA811" w:rsidR="00D954DE" w:rsidRPr="00F772BA" w:rsidRDefault="00D954DE" w:rsidP="00C35495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  <w:r>
        <w:rPr>
          <w:noProof/>
        </w:rPr>
        <w:drawing>
          <wp:inline distT="0" distB="0" distL="0" distR="0" wp14:anchorId="203522CB" wp14:editId="111D2D63">
            <wp:extent cx="2160000" cy="1215763"/>
            <wp:effectExtent l="0" t="0" r="0" b="3810"/>
            <wp:docPr id="8113049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535A" w14:textId="5584D4A8" w:rsidR="00D954DE" w:rsidRPr="00C81949" w:rsidRDefault="009C56E6" w:rsidP="00C82D24">
      <w:pPr>
        <w:widowControl w:val="0"/>
        <w:suppressAutoHyphens/>
        <w:rPr>
          <w:rFonts w:cs="Arial"/>
          <w:b/>
          <w:color w:val="auto"/>
          <w:sz w:val="22"/>
          <w:szCs w:val="22"/>
          <w:lang w:val="en-GB" w:eastAsia="sv-SE"/>
        </w:rPr>
      </w:pPr>
      <w:r w:rsidRPr="00C81949">
        <w:rPr>
          <w:rFonts w:cs="Arial"/>
          <w:b/>
          <w:color w:val="auto"/>
          <w:sz w:val="22"/>
          <w:szCs w:val="22"/>
          <w:lang w:val="en-GB"/>
        </w:rPr>
        <w:t>092026_b</w:t>
      </w:r>
    </w:p>
    <w:p w14:paraId="194AD13A" w14:textId="7157BE48" w:rsidR="00907C24" w:rsidRPr="002F7935" w:rsidRDefault="00DA1D47" w:rsidP="00907C24">
      <w:pPr>
        <w:pStyle w:val="KeinLeerraum"/>
        <w:widowControl w:val="0"/>
        <w:suppressAutoHyphens/>
        <w:rPr>
          <w:rFonts w:ascii="Arial" w:hAnsi="Arial" w:cs="Arial"/>
          <w:bCs/>
        </w:rPr>
      </w:pPr>
      <w:proofErr w:type="spellStart"/>
      <w:r w:rsidRPr="00C81949">
        <w:rPr>
          <w:rFonts w:ascii="Arial" w:hAnsi="Arial" w:cs="Arial"/>
          <w:bCs/>
          <w:lang w:val="en-GB"/>
        </w:rPr>
        <w:t>Pensé</w:t>
      </w:r>
      <w:proofErr w:type="spellEnd"/>
      <w:r w:rsidRPr="00C81949">
        <w:rPr>
          <w:rFonts w:ascii="Arial" w:hAnsi="Arial" w:cs="Arial"/>
          <w:bCs/>
          <w:lang w:val="en-GB"/>
        </w:rPr>
        <w:t xml:space="preserve"> de manière </w:t>
      </w:r>
      <w:proofErr w:type="spellStart"/>
      <w:proofErr w:type="gramStart"/>
      <w:r w:rsidRPr="00C81949">
        <w:rPr>
          <w:rFonts w:ascii="Arial" w:hAnsi="Arial" w:cs="Arial"/>
          <w:bCs/>
          <w:lang w:val="en-GB"/>
        </w:rPr>
        <w:t>compacte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:</w:t>
      </w:r>
      <w:proofErr w:type="gramEnd"/>
      <w:r w:rsidRPr="00C81949">
        <w:rPr>
          <w:rFonts w:ascii="Arial" w:hAnsi="Arial" w:cs="Arial"/>
          <w:bCs/>
          <w:lang w:val="en-GB"/>
        </w:rPr>
        <w:t xml:space="preserve"> la surface de table </w:t>
      </w:r>
      <w:proofErr w:type="spellStart"/>
      <w:r w:rsidRPr="00C81949">
        <w:rPr>
          <w:rFonts w:ascii="Arial" w:hAnsi="Arial" w:cs="Arial"/>
          <w:bCs/>
          <w:lang w:val="en-GB"/>
        </w:rPr>
        <w:t>réglable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en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hauteur </w:t>
      </w:r>
      <w:proofErr w:type="spellStart"/>
      <w:r w:rsidRPr="00C81949">
        <w:rPr>
          <w:rFonts w:ascii="Arial" w:hAnsi="Arial" w:cs="Arial"/>
          <w:bCs/>
          <w:lang w:val="en-GB"/>
        </w:rPr>
        <w:t>crée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un poste de travail </w:t>
      </w:r>
      <w:proofErr w:type="spellStart"/>
      <w:r w:rsidRPr="00C81949">
        <w:rPr>
          <w:rFonts w:ascii="Arial" w:hAnsi="Arial" w:cs="Arial"/>
          <w:bCs/>
          <w:lang w:val="en-GB"/>
        </w:rPr>
        <w:t>fonctionnel</w:t>
      </w:r>
      <w:proofErr w:type="spellEnd"/>
      <w:r w:rsidRPr="00C81949">
        <w:rPr>
          <w:rFonts w:ascii="Arial" w:hAnsi="Arial" w:cs="Arial"/>
          <w:bCs/>
          <w:lang w:val="en-GB"/>
        </w:rPr>
        <w:t xml:space="preserve">, </w:t>
      </w:r>
      <w:proofErr w:type="spellStart"/>
      <w:r w:rsidRPr="00C81949">
        <w:rPr>
          <w:rFonts w:ascii="Arial" w:hAnsi="Arial" w:cs="Arial"/>
          <w:bCs/>
          <w:lang w:val="en-GB"/>
        </w:rPr>
        <w:t>tandis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que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les </w:t>
      </w:r>
      <w:proofErr w:type="spellStart"/>
      <w:r w:rsidRPr="00C81949">
        <w:rPr>
          <w:rFonts w:ascii="Arial" w:hAnsi="Arial" w:cs="Arial"/>
          <w:bCs/>
          <w:lang w:val="en-GB"/>
        </w:rPr>
        <w:t>appareils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intégrés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restent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accessibles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en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cas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de </w:t>
      </w:r>
      <w:proofErr w:type="spellStart"/>
      <w:r w:rsidRPr="00C81949">
        <w:rPr>
          <w:rFonts w:ascii="Arial" w:hAnsi="Arial" w:cs="Arial"/>
          <w:bCs/>
          <w:lang w:val="en-GB"/>
        </w:rPr>
        <w:t>besoin</w:t>
      </w:r>
      <w:proofErr w:type="spellEnd"/>
      <w:r w:rsidRPr="00C81949">
        <w:rPr>
          <w:rFonts w:ascii="Arial" w:hAnsi="Arial" w:cs="Arial"/>
          <w:bCs/>
          <w:lang w:val="en-GB"/>
        </w:rPr>
        <w:t xml:space="preserve">. </w:t>
      </w:r>
      <w:proofErr w:type="spellStart"/>
      <w:r>
        <w:rPr>
          <w:rFonts w:ascii="Arial" w:hAnsi="Arial" w:cs="Arial"/>
          <w:bCs/>
        </w:rPr>
        <w:t>Photo</w:t>
      </w:r>
      <w:proofErr w:type="spellEnd"/>
      <w:r>
        <w:rPr>
          <w:rFonts w:ascii="Arial" w:hAnsi="Arial" w:cs="Arial"/>
          <w:bCs/>
        </w:rPr>
        <w:t xml:space="preserve"> : Miele </w:t>
      </w:r>
    </w:p>
    <w:p w14:paraId="02E82A5D" w14:textId="66496A6C" w:rsidR="009C56E6" w:rsidRPr="00F772BA" w:rsidRDefault="009C56E6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</w:p>
    <w:p w14:paraId="18612F72" w14:textId="1D276F2D" w:rsidR="00C82D24" w:rsidRPr="00F772BA" w:rsidRDefault="002008D8" w:rsidP="000901E7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  <w:r>
        <w:rPr>
          <w:noProof/>
        </w:rPr>
        <w:drawing>
          <wp:inline distT="0" distB="0" distL="0" distR="0" wp14:anchorId="48F914AC" wp14:editId="13BB3CEE">
            <wp:extent cx="2160000" cy="1215763"/>
            <wp:effectExtent l="0" t="0" r="0" b="3810"/>
            <wp:docPr id="9049191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CE742" w14:textId="3CE9E6FC" w:rsidR="006125FF" w:rsidRPr="00C81949" w:rsidRDefault="009C56E6" w:rsidP="006125FF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C81949">
        <w:rPr>
          <w:rFonts w:ascii="Arial" w:hAnsi="Arial" w:cs="Arial"/>
          <w:b/>
          <w:lang w:val="en-GB"/>
        </w:rPr>
        <w:t>092026_c</w:t>
      </w:r>
    </w:p>
    <w:p w14:paraId="5D5F437F" w14:textId="7389CD86" w:rsidR="00907C24" w:rsidRPr="0072699D" w:rsidRDefault="0010619A" w:rsidP="00907C24">
      <w:pPr>
        <w:pStyle w:val="KeinLeerraum"/>
        <w:widowControl w:val="0"/>
        <w:suppressAutoHyphens/>
        <w:rPr>
          <w:rFonts w:ascii="Arial" w:hAnsi="Arial" w:cs="Arial"/>
          <w:bCs/>
        </w:rPr>
      </w:pPr>
      <w:proofErr w:type="spellStart"/>
      <w:r w:rsidRPr="00C81949">
        <w:rPr>
          <w:rFonts w:ascii="Arial" w:hAnsi="Arial" w:cs="Arial"/>
          <w:bCs/>
          <w:lang w:val="en-GB"/>
        </w:rPr>
        <w:t>Cuisiner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en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appuyant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sur un </w:t>
      </w:r>
      <w:proofErr w:type="gramStart"/>
      <w:r w:rsidRPr="00C81949">
        <w:rPr>
          <w:rFonts w:ascii="Arial" w:hAnsi="Arial" w:cs="Arial"/>
          <w:bCs/>
          <w:lang w:val="en-GB"/>
        </w:rPr>
        <w:t>bouton :</w:t>
      </w:r>
      <w:proofErr w:type="gram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si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nécessaire</w:t>
      </w:r>
      <w:proofErr w:type="spellEnd"/>
      <w:r w:rsidRPr="00C81949">
        <w:rPr>
          <w:rFonts w:ascii="Arial" w:hAnsi="Arial" w:cs="Arial"/>
          <w:bCs/>
          <w:lang w:val="en-GB"/>
        </w:rPr>
        <w:t xml:space="preserve">, un </w:t>
      </w:r>
      <w:proofErr w:type="spellStart"/>
      <w:r w:rsidRPr="00C81949">
        <w:rPr>
          <w:rFonts w:ascii="Arial" w:hAnsi="Arial" w:cs="Arial"/>
          <w:bCs/>
          <w:lang w:val="en-GB"/>
        </w:rPr>
        <w:t>environnement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de </w:t>
      </w:r>
      <w:proofErr w:type="spellStart"/>
      <w:r w:rsidRPr="00C81949">
        <w:rPr>
          <w:rFonts w:ascii="Arial" w:hAnsi="Arial" w:cs="Arial"/>
          <w:bCs/>
          <w:lang w:val="en-GB"/>
        </w:rPr>
        <w:t>cuisson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à part </w:t>
      </w:r>
      <w:proofErr w:type="spellStart"/>
      <w:r w:rsidRPr="00C81949">
        <w:rPr>
          <w:rFonts w:ascii="Arial" w:hAnsi="Arial" w:cs="Arial"/>
          <w:bCs/>
          <w:lang w:val="en-GB"/>
        </w:rPr>
        <w:t>entière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est </w:t>
      </w:r>
      <w:proofErr w:type="spellStart"/>
      <w:r w:rsidRPr="00C81949">
        <w:rPr>
          <w:rFonts w:ascii="Arial" w:hAnsi="Arial" w:cs="Arial"/>
          <w:bCs/>
          <w:lang w:val="en-GB"/>
        </w:rPr>
        <w:t>créé</w:t>
      </w:r>
      <w:proofErr w:type="spellEnd"/>
      <w:r w:rsidRPr="00C81949">
        <w:rPr>
          <w:rFonts w:ascii="Arial" w:hAnsi="Arial" w:cs="Arial"/>
          <w:bCs/>
          <w:lang w:val="en-GB"/>
        </w:rPr>
        <w:t xml:space="preserve"> - les </w:t>
      </w:r>
      <w:proofErr w:type="spellStart"/>
      <w:r w:rsidRPr="00C81949">
        <w:rPr>
          <w:rFonts w:ascii="Arial" w:hAnsi="Arial" w:cs="Arial"/>
          <w:bCs/>
          <w:lang w:val="en-GB"/>
        </w:rPr>
        <w:t>appareils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ménagers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pivotants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se </w:t>
      </w:r>
      <w:proofErr w:type="spellStart"/>
      <w:r w:rsidRPr="00C81949">
        <w:rPr>
          <w:rFonts w:ascii="Arial" w:hAnsi="Arial" w:cs="Arial"/>
          <w:bCs/>
          <w:lang w:val="en-GB"/>
        </w:rPr>
        <w:t>déplacent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dans la zone de travail grâce à </w:t>
      </w:r>
      <w:proofErr w:type="spellStart"/>
      <w:r w:rsidRPr="00C81949">
        <w:rPr>
          <w:rFonts w:ascii="Arial" w:hAnsi="Arial" w:cs="Arial"/>
          <w:bCs/>
          <w:lang w:val="en-GB"/>
        </w:rPr>
        <w:t>FurnSpin</w:t>
      </w:r>
      <w:proofErr w:type="spellEnd"/>
      <w:r w:rsidRPr="00C81949">
        <w:rPr>
          <w:rFonts w:ascii="Arial" w:hAnsi="Arial" w:cs="Arial"/>
          <w:bCs/>
          <w:lang w:val="en-GB"/>
        </w:rPr>
        <w:t xml:space="preserve">. </w:t>
      </w:r>
      <w:proofErr w:type="spellStart"/>
      <w:r>
        <w:rPr>
          <w:rFonts w:ascii="Arial" w:hAnsi="Arial" w:cs="Arial"/>
          <w:bCs/>
        </w:rPr>
        <w:t>Photo</w:t>
      </w:r>
      <w:proofErr w:type="spellEnd"/>
      <w:r>
        <w:rPr>
          <w:rFonts w:ascii="Arial" w:hAnsi="Arial" w:cs="Arial"/>
          <w:bCs/>
        </w:rPr>
        <w:t xml:space="preserve"> : Miele </w:t>
      </w:r>
    </w:p>
    <w:p w14:paraId="64E13E26" w14:textId="2AAD36A8" w:rsidR="009C56E6" w:rsidRDefault="009C56E6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</w:p>
    <w:p w14:paraId="2A08E83B" w14:textId="70FD192E" w:rsidR="00E7285F" w:rsidRDefault="0010619A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</w:rPr>
      </w:pPr>
      <w:r>
        <w:rPr>
          <w:noProof/>
        </w:rPr>
        <w:lastRenderedPageBreak/>
        <w:drawing>
          <wp:inline distT="0" distB="0" distL="0" distR="0" wp14:anchorId="1C3D3429" wp14:editId="0D29B2C1">
            <wp:extent cx="2160000" cy="1215763"/>
            <wp:effectExtent l="0" t="0" r="0" b="3810"/>
            <wp:docPr id="27421891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49CA" w14:textId="11B3E5AA" w:rsidR="00E7285F" w:rsidRPr="00C81949" w:rsidRDefault="002C22FF" w:rsidP="009C56E6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C81949">
        <w:rPr>
          <w:rFonts w:ascii="Arial" w:hAnsi="Arial" w:cs="Arial"/>
          <w:b/>
          <w:lang w:val="en-GB"/>
        </w:rPr>
        <w:t>092026_d</w:t>
      </w:r>
    </w:p>
    <w:p w14:paraId="4D451CA5" w14:textId="170BA2DF" w:rsidR="002C22FF" w:rsidRPr="00262A67" w:rsidRDefault="008D0B7F" w:rsidP="009C56E6">
      <w:pPr>
        <w:pStyle w:val="KeinLeerraum"/>
        <w:widowControl w:val="0"/>
        <w:suppressAutoHyphens/>
        <w:rPr>
          <w:rFonts w:ascii="Arial" w:hAnsi="Arial" w:cs="Arial"/>
          <w:bCs/>
        </w:rPr>
      </w:pPr>
      <w:r w:rsidRPr="00C81949">
        <w:rPr>
          <w:rFonts w:ascii="Arial" w:hAnsi="Arial" w:cs="Arial"/>
          <w:bCs/>
          <w:lang w:val="en-GB"/>
        </w:rPr>
        <w:t xml:space="preserve">De la cuisine à la table à </w:t>
      </w:r>
      <w:proofErr w:type="gramStart"/>
      <w:r w:rsidRPr="00C81949">
        <w:rPr>
          <w:rFonts w:ascii="Arial" w:hAnsi="Arial" w:cs="Arial"/>
          <w:bCs/>
          <w:lang w:val="en-GB"/>
        </w:rPr>
        <w:t>manger :</w:t>
      </w:r>
      <w:proofErr w:type="gramEnd"/>
      <w:r w:rsidRPr="00C81949">
        <w:rPr>
          <w:rFonts w:ascii="Arial" w:hAnsi="Arial" w:cs="Arial"/>
          <w:bCs/>
          <w:lang w:val="en-GB"/>
        </w:rPr>
        <w:t xml:space="preserve"> les </w:t>
      </w:r>
      <w:proofErr w:type="spellStart"/>
      <w:r w:rsidRPr="00C81949">
        <w:rPr>
          <w:rFonts w:ascii="Arial" w:hAnsi="Arial" w:cs="Arial"/>
          <w:bCs/>
          <w:lang w:val="en-GB"/>
        </w:rPr>
        <w:t>appareils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électroménagers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disparaissent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du champ de vision, les façades </w:t>
      </w:r>
      <w:proofErr w:type="spellStart"/>
      <w:r w:rsidRPr="00C81949">
        <w:rPr>
          <w:rFonts w:ascii="Arial" w:hAnsi="Arial" w:cs="Arial"/>
          <w:bCs/>
          <w:lang w:val="en-GB"/>
        </w:rPr>
        <w:t>fermées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assurent</w:t>
      </w:r>
      <w:proofErr w:type="spellEnd"/>
      <w:r w:rsidRPr="00C81949">
        <w:rPr>
          <w:rFonts w:ascii="Arial" w:hAnsi="Arial" w:cs="Arial"/>
          <w:bCs/>
          <w:lang w:val="en-GB"/>
        </w:rPr>
        <w:t xml:space="preserve"> un aspect </w:t>
      </w:r>
      <w:proofErr w:type="spellStart"/>
      <w:r w:rsidRPr="00C81949">
        <w:rPr>
          <w:rFonts w:ascii="Arial" w:hAnsi="Arial" w:cs="Arial"/>
          <w:bCs/>
          <w:lang w:val="en-GB"/>
        </w:rPr>
        <w:t>calme</w:t>
      </w:r>
      <w:proofErr w:type="spellEnd"/>
      <w:r w:rsidRPr="00C81949">
        <w:rPr>
          <w:rFonts w:ascii="Arial" w:hAnsi="Arial" w:cs="Arial"/>
          <w:bCs/>
          <w:lang w:val="en-GB"/>
        </w:rPr>
        <w:t xml:space="preserve">. </w:t>
      </w:r>
      <w:proofErr w:type="spellStart"/>
      <w:r>
        <w:rPr>
          <w:rFonts w:ascii="Arial" w:hAnsi="Arial" w:cs="Arial"/>
          <w:bCs/>
        </w:rPr>
        <w:t>Photo</w:t>
      </w:r>
      <w:proofErr w:type="spellEnd"/>
      <w:r>
        <w:rPr>
          <w:rFonts w:ascii="Arial" w:hAnsi="Arial" w:cs="Arial"/>
          <w:bCs/>
        </w:rPr>
        <w:t xml:space="preserve"> : Miele</w:t>
      </w:r>
    </w:p>
    <w:p w14:paraId="626DD604" w14:textId="77777777" w:rsidR="002C22FF" w:rsidRDefault="002C22FF" w:rsidP="009C56E6">
      <w:pPr>
        <w:pStyle w:val="KeinLeerraum"/>
        <w:widowControl w:val="0"/>
        <w:suppressAutoHyphens/>
        <w:rPr>
          <w:rFonts w:ascii="Arial" w:hAnsi="Arial" w:cs="Arial"/>
          <w:b/>
          <w:color w:val="FF0000"/>
        </w:rPr>
      </w:pPr>
    </w:p>
    <w:p w14:paraId="0C0C9D77" w14:textId="43DA698E" w:rsidR="009856CA" w:rsidRDefault="009856CA" w:rsidP="009C56E6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F968AB2" wp14:editId="0ED143FB">
            <wp:extent cx="1366158" cy="1890044"/>
            <wp:effectExtent l="0" t="0" r="5715" b="0"/>
            <wp:docPr id="110326703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73" cy="190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A515" w14:textId="72002EB4" w:rsidR="002C22FF" w:rsidRPr="00C81949" w:rsidRDefault="002C22FF" w:rsidP="009C56E6">
      <w:pPr>
        <w:pStyle w:val="KeinLeerraum"/>
        <w:widowControl w:val="0"/>
        <w:suppressAutoHyphens/>
        <w:rPr>
          <w:rFonts w:ascii="Arial" w:hAnsi="Arial" w:cs="Arial"/>
          <w:b/>
          <w:lang w:val="en-GB"/>
        </w:rPr>
      </w:pPr>
      <w:r w:rsidRPr="00C81949">
        <w:rPr>
          <w:rFonts w:ascii="Arial" w:hAnsi="Arial" w:cs="Arial"/>
          <w:b/>
          <w:lang w:val="en-GB"/>
        </w:rPr>
        <w:t>092026_e</w:t>
      </w:r>
    </w:p>
    <w:p w14:paraId="44E6088D" w14:textId="5AB876A3" w:rsidR="00907C24" w:rsidRPr="00C81949" w:rsidRDefault="00E7285F" w:rsidP="00907C24">
      <w:pPr>
        <w:pStyle w:val="KeinLeerraum"/>
        <w:widowControl w:val="0"/>
        <w:suppressAutoHyphens/>
        <w:rPr>
          <w:rFonts w:ascii="Arial" w:hAnsi="Arial" w:cs="Arial"/>
          <w:bCs/>
          <w:lang w:val="en-GB"/>
        </w:rPr>
      </w:pPr>
      <w:r w:rsidRPr="00C81949">
        <w:rPr>
          <w:rFonts w:ascii="Arial" w:hAnsi="Arial" w:cs="Arial"/>
          <w:bCs/>
          <w:lang w:val="en-GB"/>
        </w:rPr>
        <w:t xml:space="preserve">Daniel Rehage, manager de </w:t>
      </w:r>
      <w:proofErr w:type="spellStart"/>
      <w:r w:rsidRPr="00C81949">
        <w:rPr>
          <w:rFonts w:ascii="Arial" w:hAnsi="Arial" w:cs="Arial"/>
          <w:bCs/>
          <w:lang w:val="en-GB"/>
        </w:rPr>
        <w:t>l'innovation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chez Hettich, </w:t>
      </w:r>
      <w:proofErr w:type="spellStart"/>
      <w:r w:rsidRPr="00C81949">
        <w:rPr>
          <w:rFonts w:ascii="Arial" w:hAnsi="Arial" w:cs="Arial"/>
          <w:bCs/>
          <w:lang w:val="en-GB"/>
        </w:rPr>
        <w:t>pense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les </w:t>
      </w:r>
      <w:proofErr w:type="spellStart"/>
      <w:r w:rsidRPr="00C81949">
        <w:rPr>
          <w:rFonts w:ascii="Arial" w:hAnsi="Arial" w:cs="Arial"/>
          <w:bCs/>
          <w:lang w:val="en-GB"/>
        </w:rPr>
        <w:t>espaces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en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termes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proofErr w:type="gramStart"/>
      <w:r w:rsidRPr="00C81949">
        <w:rPr>
          <w:rFonts w:ascii="Arial" w:hAnsi="Arial" w:cs="Arial"/>
          <w:bCs/>
          <w:lang w:val="en-GB"/>
        </w:rPr>
        <w:t>d'utilité</w:t>
      </w:r>
      <w:proofErr w:type="spellEnd"/>
      <w:r w:rsidRPr="00C81949">
        <w:rPr>
          <w:rFonts w:ascii="Arial" w:hAnsi="Arial" w:cs="Arial"/>
          <w:bCs/>
          <w:lang w:val="en-GB"/>
        </w:rPr>
        <w:t xml:space="preserve"> :</w:t>
      </w:r>
      <w:proofErr w:type="gramEnd"/>
      <w:r w:rsidRPr="00C81949">
        <w:rPr>
          <w:rFonts w:ascii="Arial" w:hAnsi="Arial" w:cs="Arial"/>
          <w:bCs/>
          <w:lang w:val="en-GB"/>
        </w:rPr>
        <w:t xml:space="preserve"> flexibles, </w:t>
      </w:r>
      <w:proofErr w:type="spellStart"/>
      <w:r w:rsidRPr="00C81949">
        <w:rPr>
          <w:rFonts w:ascii="Arial" w:hAnsi="Arial" w:cs="Arial"/>
          <w:bCs/>
          <w:lang w:val="en-GB"/>
        </w:rPr>
        <w:t>transformables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et </w:t>
      </w:r>
      <w:proofErr w:type="spellStart"/>
      <w:r w:rsidRPr="00C81949">
        <w:rPr>
          <w:rFonts w:ascii="Arial" w:hAnsi="Arial" w:cs="Arial"/>
          <w:bCs/>
          <w:lang w:val="en-GB"/>
        </w:rPr>
        <w:t>conçus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pour </w:t>
      </w:r>
      <w:proofErr w:type="spellStart"/>
      <w:r w:rsidRPr="00C81949">
        <w:rPr>
          <w:rFonts w:ascii="Arial" w:hAnsi="Arial" w:cs="Arial"/>
          <w:bCs/>
          <w:lang w:val="en-GB"/>
        </w:rPr>
        <w:t>permettre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plusieurs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</w:t>
      </w:r>
      <w:proofErr w:type="spellStart"/>
      <w:r w:rsidRPr="00C81949">
        <w:rPr>
          <w:rFonts w:ascii="Arial" w:hAnsi="Arial" w:cs="Arial"/>
          <w:bCs/>
          <w:lang w:val="en-GB"/>
        </w:rPr>
        <w:t>fonctions</w:t>
      </w:r>
      <w:proofErr w:type="spellEnd"/>
      <w:r w:rsidRPr="00C81949">
        <w:rPr>
          <w:rFonts w:ascii="Arial" w:hAnsi="Arial" w:cs="Arial"/>
          <w:bCs/>
          <w:lang w:val="en-GB"/>
        </w:rPr>
        <w:t xml:space="preserve"> sur la </w:t>
      </w:r>
      <w:proofErr w:type="spellStart"/>
      <w:r w:rsidRPr="00C81949">
        <w:rPr>
          <w:rFonts w:ascii="Arial" w:hAnsi="Arial" w:cs="Arial"/>
          <w:bCs/>
          <w:lang w:val="en-GB"/>
        </w:rPr>
        <w:t>même</w:t>
      </w:r>
      <w:proofErr w:type="spellEnd"/>
      <w:r w:rsidRPr="00C81949">
        <w:rPr>
          <w:rFonts w:ascii="Arial" w:hAnsi="Arial" w:cs="Arial"/>
          <w:bCs/>
          <w:lang w:val="en-GB"/>
        </w:rPr>
        <w:t xml:space="preserve"> surface. </w:t>
      </w:r>
      <w:proofErr w:type="gramStart"/>
      <w:r w:rsidRPr="00C81949">
        <w:rPr>
          <w:rFonts w:ascii="Arial" w:hAnsi="Arial" w:cs="Arial"/>
          <w:bCs/>
          <w:lang w:val="en-GB"/>
        </w:rPr>
        <w:t>Photo :</w:t>
      </w:r>
      <w:proofErr w:type="gramEnd"/>
      <w:r w:rsidRPr="00C81949">
        <w:rPr>
          <w:rFonts w:ascii="Arial" w:hAnsi="Arial" w:cs="Arial"/>
          <w:bCs/>
          <w:lang w:val="en-GB"/>
        </w:rPr>
        <w:t xml:space="preserve"> Hettich</w:t>
      </w:r>
    </w:p>
    <w:p w14:paraId="5C0C723F" w14:textId="47E2F232" w:rsidR="00E7285F" w:rsidRPr="00C81949" w:rsidRDefault="00E7285F" w:rsidP="009C56E6">
      <w:pPr>
        <w:pStyle w:val="KeinLeerraum"/>
        <w:widowControl w:val="0"/>
        <w:suppressAutoHyphens/>
        <w:rPr>
          <w:rFonts w:ascii="Arial" w:hAnsi="Arial" w:cs="Arial"/>
          <w:bCs/>
          <w:color w:val="FF0000"/>
          <w:lang w:val="en-GB"/>
        </w:rPr>
      </w:pPr>
    </w:p>
    <w:p w14:paraId="3501078B" w14:textId="77777777" w:rsidR="002368F5" w:rsidRPr="00C81949" w:rsidRDefault="002368F5" w:rsidP="002368F5">
      <w:pPr>
        <w:pStyle w:val="KeinLeerraum"/>
        <w:widowControl w:val="0"/>
        <w:suppressAutoHyphens/>
        <w:rPr>
          <w:rFonts w:ascii="Arial" w:hAnsi="Arial" w:cs="Arial"/>
          <w:b/>
          <w:color w:val="FF0000"/>
          <w:lang w:val="en-GB"/>
        </w:rPr>
      </w:pPr>
      <w:r w:rsidRPr="00C81949">
        <w:rPr>
          <w:rFonts w:ascii="Arial" w:hAnsi="Arial" w:cs="Arial"/>
          <w:b/>
          <w:color w:val="FF0000"/>
          <w:lang w:val="en-GB"/>
        </w:rPr>
        <w:t> </w:t>
      </w:r>
    </w:p>
    <w:p w14:paraId="7B60D107" w14:textId="5E0FB099" w:rsidR="00E65479" w:rsidRPr="00C81949" w:rsidRDefault="00E65479" w:rsidP="008726F4">
      <w:pPr>
        <w:pStyle w:val="KeinLeerraum"/>
        <w:widowControl w:val="0"/>
        <w:suppressAutoHyphens/>
        <w:rPr>
          <w:rFonts w:cs="Arial"/>
          <w:bCs/>
          <w:color w:val="FF0000"/>
          <w:sz w:val="18"/>
          <w:szCs w:val="18"/>
          <w:lang w:val="en-GB"/>
        </w:rPr>
      </w:pPr>
    </w:p>
    <w:p w14:paraId="608371E3" w14:textId="77777777" w:rsidR="00CB3736" w:rsidRPr="00C81949" w:rsidRDefault="00CB3736" w:rsidP="008726F4">
      <w:pPr>
        <w:widowControl w:val="0"/>
        <w:suppressAutoHyphens/>
        <w:rPr>
          <w:rFonts w:cs="Arial"/>
          <w:bCs/>
          <w:color w:val="auto"/>
          <w:sz w:val="18"/>
          <w:szCs w:val="18"/>
          <w:u w:val="single"/>
          <w:lang w:val="en-GB"/>
        </w:rPr>
      </w:pPr>
      <w:r w:rsidRPr="00C81949">
        <w:rPr>
          <w:rFonts w:cs="Arial"/>
          <w:bCs/>
          <w:color w:val="auto"/>
          <w:sz w:val="18"/>
          <w:szCs w:val="18"/>
          <w:u w:val="single"/>
          <w:lang w:val="en-GB"/>
        </w:rPr>
        <w:t xml:space="preserve">À </w:t>
      </w:r>
      <w:proofErr w:type="spellStart"/>
      <w:r w:rsidRPr="00C81949">
        <w:rPr>
          <w:rFonts w:cs="Arial"/>
          <w:bCs/>
          <w:color w:val="auto"/>
          <w:sz w:val="18"/>
          <w:szCs w:val="18"/>
          <w:u w:val="single"/>
          <w:lang w:val="en-GB"/>
        </w:rPr>
        <w:t>propos</w:t>
      </w:r>
      <w:proofErr w:type="spellEnd"/>
      <w:r w:rsidRPr="00C81949">
        <w:rPr>
          <w:rFonts w:cs="Arial"/>
          <w:bCs/>
          <w:color w:val="auto"/>
          <w:sz w:val="18"/>
          <w:szCs w:val="18"/>
          <w:u w:val="single"/>
          <w:lang w:val="en-GB"/>
        </w:rPr>
        <w:t xml:space="preserve"> de Hettich</w:t>
      </w:r>
    </w:p>
    <w:p w14:paraId="27F4EFF1" w14:textId="3440B34C" w:rsidR="002F72FA" w:rsidRPr="00F772BA" w:rsidRDefault="00CB3736" w:rsidP="008726F4">
      <w:pPr>
        <w:suppressAutoHyphens/>
        <w:rPr>
          <w:rFonts w:cstheme="minorHAnsi"/>
          <w:strike/>
          <w:color w:val="auto"/>
          <w:sz w:val="18"/>
          <w:szCs w:val="18"/>
        </w:rPr>
      </w:pPr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Hettich a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été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fondée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en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1888 et fait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aujourd’hui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partie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des plus grands et des plus performants fabricants de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quincaillerie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pour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meubles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au monde.  </w:t>
      </w:r>
      <w:proofErr w:type="spellStart"/>
      <w:r>
        <w:rPr>
          <w:rFonts w:cs="Arial"/>
          <w:bCs/>
          <w:color w:val="auto"/>
          <w:sz w:val="18"/>
          <w:szCs w:val="18"/>
        </w:rPr>
        <w:t>Cette</w:t>
      </w:r>
      <w:proofErr w:type="spellEnd"/>
      <w:r>
        <w:rPr>
          <w:rFonts w:cs="Arial"/>
          <w:bCs/>
          <w:color w:val="auto"/>
          <w:sz w:val="18"/>
          <w:szCs w:val="18"/>
        </w:rPr>
        <w:t xml:space="preserve"> </w:t>
      </w:r>
      <w:proofErr w:type="spellStart"/>
      <w:r>
        <w:rPr>
          <w:rFonts w:cs="Arial"/>
          <w:bCs/>
          <w:color w:val="auto"/>
          <w:sz w:val="18"/>
          <w:szCs w:val="18"/>
        </w:rPr>
        <w:t>entreprise</w:t>
      </w:r>
      <w:proofErr w:type="spellEnd"/>
      <w:r>
        <w:rPr>
          <w:rFonts w:cs="Arial"/>
          <w:bCs/>
          <w:color w:val="auto"/>
          <w:sz w:val="18"/>
          <w:szCs w:val="18"/>
        </w:rPr>
        <w:t xml:space="preserve"> familiale </w:t>
      </w:r>
      <w:proofErr w:type="spellStart"/>
      <w:r>
        <w:rPr>
          <w:rFonts w:cs="Arial"/>
          <w:bCs/>
          <w:color w:val="auto"/>
          <w:sz w:val="18"/>
          <w:szCs w:val="18"/>
        </w:rPr>
        <w:t>est</w:t>
      </w:r>
      <w:proofErr w:type="spellEnd"/>
      <w:r>
        <w:rPr>
          <w:rFonts w:cs="Arial"/>
          <w:bCs/>
          <w:color w:val="auto"/>
          <w:sz w:val="18"/>
          <w:szCs w:val="18"/>
        </w:rPr>
        <w:t xml:space="preserve"> implantée à Kirchlengern, au cœur du bassin de l’industrie du meuble en Westphalie orientale, en Allemagne. </w:t>
      </w:r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Environ 8 200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collègues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travaillent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ensemble pour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fournir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nos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solutions durables dans plus de 100 pays. Avec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sa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promesse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de marque "It's all in Hettich", la marque </w:t>
      </w:r>
      <w:proofErr w:type="gramStart"/>
      <w:r w:rsidRPr="00C81949">
        <w:rPr>
          <w:rFonts w:cs="Arial"/>
          <w:bCs/>
          <w:color w:val="auto"/>
          <w:sz w:val="18"/>
          <w:szCs w:val="18"/>
          <w:lang w:val="en-GB"/>
        </w:rPr>
        <w:t>propose</w:t>
      </w:r>
      <w:proofErr w:type="gram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un large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portefeuille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de services,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toujours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orienté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vers les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besoins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des clients dans le monde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entier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. Une action durable,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prenant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en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compte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les aspects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sociaux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,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sociétaux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et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écologiques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, a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traditionnellement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toujours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été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une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priorité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 </w:t>
      </w:r>
      <w:proofErr w:type="spellStart"/>
      <w:r w:rsidRPr="00C81949">
        <w:rPr>
          <w:rFonts w:cs="Arial"/>
          <w:bCs/>
          <w:color w:val="auto"/>
          <w:sz w:val="18"/>
          <w:szCs w:val="18"/>
          <w:lang w:val="en-GB"/>
        </w:rPr>
        <w:t>absolue</w:t>
      </w:r>
      <w:proofErr w:type="spellEnd"/>
      <w:r w:rsidRPr="00C81949">
        <w:rPr>
          <w:rFonts w:cs="Arial"/>
          <w:bCs/>
          <w:color w:val="auto"/>
          <w:sz w:val="18"/>
          <w:szCs w:val="18"/>
          <w:lang w:val="en-GB"/>
        </w:rPr>
        <w:t xml:space="preserve">. </w:t>
      </w:r>
      <w:hyperlink r:id="rId14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2F72FA" w:rsidRPr="00F772BA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5055" w14:textId="77777777" w:rsidR="00A33864" w:rsidRDefault="00A33864">
      <w:r>
        <w:separator/>
      </w:r>
    </w:p>
  </w:endnote>
  <w:endnote w:type="continuationSeparator" w:id="0">
    <w:p w14:paraId="03CED7D2" w14:textId="77777777" w:rsidR="00A33864" w:rsidRDefault="00A3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C81949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Contact :</w:t>
                          </w:r>
                          <w:proofErr w:type="gramEnd"/>
                        </w:p>
                        <w:p w14:paraId="615ABD06" w14:textId="77777777" w:rsidR="00A50C9A" w:rsidRPr="00C81949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C936B3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5EE20A77" w14:textId="77777777" w:rsidR="003153CC" w:rsidRPr="00C936B3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Tél.: +49 5733 798-879</w:t>
                          </w:r>
                        </w:p>
                        <w:p w14:paraId="20B871AA" w14:textId="7B91A533" w:rsidR="003153C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Pr="00C936B3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5B8BC9AB" w14:textId="2C6BDFEB" w:rsidR="003A203C" w:rsidRPr="00C936B3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1CC47C91" w14:textId="45C100B5" w:rsidR="003A203C" w:rsidRPr="00C81949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Pr="007341AA">
                            <w:rPr>
                              <w:sz w:val="16"/>
                              <w:szCs w:val="16"/>
                              <w:lang w:val="en-GB"/>
                            </w:rPr>
                            <w:t>é</w:t>
                          </w:r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l.: +49 151 54412445</w:t>
                          </w:r>
                        </w:p>
                        <w:p w14:paraId="38EB792E" w14:textId="69217849" w:rsidR="003A203C" w:rsidRPr="00C81949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nina.thenhausen@hettich.com</w:t>
                          </w:r>
                        </w:p>
                        <w:p w14:paraId="4AD5293F" w14:textId="334C2FF7" w:rsidR="003A203C" w:rsidRPr="00C81949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EED58F4" w14:textId="77777777" w:rsidR="00A50C9A" w:rsidRPr="00C81949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27A6C72" w14:textId="77777777" w:rsidR="00A50C9A" w:rsidRPr="00C81949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  <w:r w:rsidRPr="00C8194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Exemplaire justificatif souhaité</w:t>
                          </w:r>
                        </w:p>
                        <w:p w14:paraId="3D9F2928" w14:textId="77777777" w:rsidR="00A50C9A" w:rsidRPr="00C81949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GB"/>
                            </w:rPr>
                          </w:pPr>
                        </w:p>
                        <w:p w14:paraId="1DFAB1E9" w14:textId="090D6FA2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PR_092026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C81949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Contact :</w:t>
                    </w:r>
                    <w:proofErr w:type="gramEnd"/>
                  </w:p>
                  <w:p w14:paraId="615ABD06" w14:textId="77777777" w:rsidR="00A50C9A" w:rsidRPr="00C81949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C936B3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5EE20A77" w14:textId="77777777" w:rsidR="003153CC" w:rsidRPr="00C936B3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Tél.: +49 5733 798-879</w:t>
                    </w:r>
                  </w:p>
                  <w:p w14:paraId="20B871AA" w14:textId="7B91A533" w:rsidR="003153C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Pr="00C936B3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5B8BC9AB" w14:textId="2C6BDFEB" w:rsidR="003A203C" w:rsidRPr="00C936B3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1CC47C91" w14:textId="45C100B5" w:rsidR="003A203C" w:rsidRPr="00C81949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T</w:t>
                    </w:r>
                    <w:r w:rsidRPr="007341AA">
                      <w:rPr>
                        <w:sz w:val="16"/>
                        <w:szCs w:val="16"/>
                        <w:lang w:val="en-GB"/>
                      </w:rPr>
                      <w:t>é</w:t>
                    </w:r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l.: +49 151 54412445</w:t>
                    </w:r>
                  </w:p>
                  <w:p w14:paraId="38EB792E" w14:textId="69217849" w:rsidR="003A203C" w:rsidRPr="00C81949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nina.thenhausen@hettich.com</w:t>
                    </w:r>
                  </w:p>
                  <w:p w14:paraId="4AD5293F" w14:textId="334C2FF7" w:rsidR="003A203C" w:rsidRPr="00C81949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</w:pPr>
                  </w:p>
                  <w:p w14:paraId="5EED58F4" w14:textId="77777777" w:rsidR="00A50C9A" w:rsidRPr="00C81949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GB"/>
                      </w:rPr>
                    </w:pPr>
                  </w:p>
                  <w:p w14:paraId="527A6C72" w14:textId="77777777" w:rsidR="00A50C9A" w:rsidRPr="00C81949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  <w:r w:rsidRPr="00C81949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Exemplaire justificatif souhaité</w:t>
                    </w:r>
                  </w:p>
                  <w:p w14:paraId="3D9F2928" w14:textId="77777777" w:rsidR="00A50C9A" w:rsidRPr="00C81949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GB"/>
                      </w:rPr>
                    </w:pPr>
                  </w:p>
                  <w:p w14:paraId="1DFAB1E9" w14:textId="090D6FA2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PR_092026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D280" w14:textId="77777777" w:rsidR="00A33864" w:rsidRDefault="00A33864">
      <w:r>
        <w:separator/>
      </w:r>
    </w:p>
  </w:footnote>
  <w:footnote w:type="continuationSeparator" w:id="0">
    <w:p w14:paraId="7FCA4C04" w14:textId="77777777" w:rsidR="00A33864" w:rsidRDefault="00A3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2A566D5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2D8433C" wp14:editId="4E66EAF8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77748" w14:textId="77777777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00"/>
    <w:multiLevelType w:val="multilevel"/>
    <w:tmpl w:val="CA6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5A90"/>
    <w:multiLevelType w:val="hybridMultilevel"/>
    <w:tmpl w:val="1D7A5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DA8"/>
    <w:multiLevelType w:val="multilevel"/>
    <w:tmpl w:val="157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35276613"/>
    <w:multiLevelType w:val="multilevel"/>
    <w:tmpl w:val="7E9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6C7F"/>
    <w:multiLevelType w:val="hybridMultilevel"/>
    <w:tmpl w:val="918C0E7E"/>
    <w:lvl w:ilvl="0" w:tplc="617A1C7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7C5A"/>
    <w:multiLevelType w:val="multilevel"/>
    <w:tmpl w:val="DD82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C6951"/>
    <w:multiLevelType w:val="multilevel"/>
    <w:tmpl w:val="3A0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75A7A"/>
    <w:multiLevelType w:val="multilevel"/>
    <w:tmpl w:val="8F9C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498468">
    <w:abstractNumId w:val="4"/>
  </w:num>
  <w:num w:numId="2" w16cid:durableId="1664158174">
    <w:abstractNumId w:val="11"/>
  </w:num>
  <w:num w:numId="3" w16cid:durableId="124082430">
    <w:abstractNumId w:val="9"/>
  </w:num>
  <w:num w:numId="4" w16cid:durableId="577788579">
    <w:abstractNumId w:val="2"/>
  </w:num>
  <w:num w:numId="5" w16cid:durableId="1896159056">
    <w:abstractNumId w:val="6"/>
  </w:num>
  <w:num w:numId="6" w16cid:durableId="2009479654">
    <w:abstractNumId w:val="8"/>
  </w:num>
  <w:num w:numId="7" w16cid:durableId="404230178">
    <w:abstractNumId w:val="3"/>
  </w:num>
  <w:num w:numId="8" w16cid:durableId="1321428780">
    <w:abstractNumId w:val="10"/>
  </w:num>
  <w:num w:numId="9" w16cid:durableId="1097484913">
    <w:abstractNumId w:val="0"/>
  </w:num>
  <w:num w:numId="10" w16cid:durableId="1481456447">
    <w:abstractNumId w:val="5"/>
  </w:num>
  <w:num w:numId="11" w16cid:durableId="1655259987">
    <w:abstractNumId w:val="12"/>
  </w:num>
  <w:num w:numId="12" w16cid:durableId="1403026296">
    <w:abstractNumId w:val="1"/>
  </w:num>
  <w:num w:numId="13" w16cid:durableId="14796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2C87"/>
    <w:rsid w:val="00005531"/>
    <w:rsid w:val="00005E10"/>
    <w:rsid w:val="000067B2"/>
    <w:rsid w:val="00006C15"/>
    <w:rsid w:val="00007AE3"/>
    <w:rsid w:val="00007EEA"/>
    <w:rsid w:val="000115BE"/>
    <w:rsid w:val="00011D00"/>
    <w:rsid w:val="0001272F"/>
    <w:rsid w:val="00012FFE"/>
    <w:rsid w:val="000133EE"/>
    <w:rsid w:val="00013426"/>
    <w:rsid w:val="00014A58"/>
    <w:rsid w:val="00015291"/>
    <w:rsid w:val="00016789"/>
    <w:rsid w:val="00017980"/>
    <w:rsid w:val="0002001D"/>
    <w:rsid w:val="0002101A"/>
    <w:rsid w:val="00022380"/>
    <w:rsid w:val="00024419"/>
    <w:rsid w:val="0002446E"/>
    <w:rsid w:val="00024512"/>
    <w:rsid w:val="00024741"/>
    <w:rsid w:val="00025D4F"/>
    <w:rsid w:val="00025DEB"/>
    <w:rsid w:val="00026658"/>
    <w:rsid w:val="00030063"/>
    <w:rsid w:val="000301AE"/>
    <w:rsid w:val="000310C6"/>
    <w:rsid w:val="00032952"/>
    <w:rsid w:val="00032B24"/>
    <w:rsid w:val="00032CD7"/>
    <w:rsid w:val="00032F5A"/>
    <w:rsid w:val="0003312D"/>
    <w:rsid w:val="000338A5"/>
    <w:rsid w:val="0003395B"/>
    <w:rsid w:val="00034AC7"/>
    <w:rsid w:val="00036CAD"/>
    <w:rsid w:val="00037611"/>
    <w:rsid w:val="00037739"/>
    <w:rsid w:val="000378F2"/>
    <w:rsid w:val="00037BFE"/>
    <w:rsid w:val="000405EC"/>
    <w:rsid w:val="000409D4"/>
    <w:rsid w:val="00040AC1"/>
    <w:rsid w:val="00040FDC"/>
    <w:rsid w:val="00041F5D"/>
    <w:rsid w:val="00042AC2"/>
    <w:rsid w:val="00043987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5F3C"/>
    <w:rsid w:val="00056ACA"/>
    <w:rsid w:val="00056D7A"/>
    <w:rsid w:val="00062779"/>
    <w:rsid w:val="00063461"/>
    <w:rsid w:val="000639B8"/>
    <w:rsid w:val="00063A0B"/>
    <w:rsid w:val="00063C8F"/>
    <w:rsid w:val="00065F24"/>
    <w:rsid w:val="00066630"/>
    <w:rsid w:val="0006689A"/>
    <w:rsid w:val="00066D5E"/>
    <w:rsid w:val="000670F4"/>
    <w:rsid w:val="000672DA"/>
    <w:rsid w:val="000703BE"/>
    <w:rsid w:val="00070CB5"/>
    <w:rsid w:val="000715E1"/>
    <w:rsid w:val="00072478"/>
    <w:rsid w:val="00072558"/>
    <w:rsid w:val="00072D52"/>
    <w:rsid w:val="000739DA"/>
    <w:rsid w:val="00073B70"/>
    <w:rsid w:val="00075C70"/>
    <w:rsid w:val="00075C8A"/>
    <w:rsid w:val="00076785"/>
    <w:rsid w:val="00076A29"/>
    <w:rsid w:val="000776D3"/>
    <w:rsid w:val="000800C4"/>
    <w:rsid w:val="000804F6"/>
    <w:rsid w:val="0008077E"/>
    <w:rsid w:val="00082317"/>
    <w:rsid w:val="0008283B"/>
    <w:rsid w:val="00082B18"/>
    <w:rsid w:val="00085B34"/>
    <w:rsid w:val="00085FAE"/>
    <w:rsid w:val="00086FCF"/>
    <w:rsid w:val="00087DB3"/>
    <w:rsid w:val="000901E7"/>
    <w:rsid w:val="00090466"/>
    <w:rsid w:val="000911B4"/>
    <w:rsid w:val="00091D3B"/>
    <w:rsid w:val="000939A7"/>
    <w:rsid w:val="00093BB8"/>
    <w:rsid w:val="00093DF1"/>
    <w:rsid w:val="00094659"/>
    <w:rsid w:val="0009469D"/>
    <w:rsid w:val="00094D3C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09D0"/>
    <w:rsid w:val="000B0D3C"/>
    <w:rsid w:val="000B2007"/>
    <w:rsid w:val="000B229C"/>
    <w:rsid w:val="000B3BBE"/>
    <w:rsid w:val="000B4D30"/>
    <w:rsid w:val="000B618B"/>
    <w:rsid w:val="000B62D1"/>
    <w:rsid w:val="000B7282"/>
    <w:rsid w:val="000B7810"/>
    <w:rsid w:val="000C0158"/>
    <w:rsid w:val="000C09C6"/>
    <w:rsid w:val="000C1460"/>
    <w:rsid w:val="000C1B90"/>
    <w:rsid w:val="000C2F61"/>
    <w:rsid w:val="000C4520"/>
    <w:rsid w:val="000C4640"/>
    <w:rsid w:val="000C48E7"/>
    <w:rsid w:val="000C54E3"/>
    <w:rsid w:val="000C58D5"/>
    <w:rsid w:val="000C66F1"/>
    <w:rsid w:val="000C6866"/>
    <w:rsid w:val="000C6B60"/>
    <w:rsid w:val="000C7389"/>
    <w:rsid w:val="000C73FC"/>
    <w:rsid w:val="000C7AE2"/>
    <w:rsid w:val="000C7BD6"/>
    <w:rsid w:val="000C7D6B"/>
    <w:rsid w:val="000D0E29"/>
    <w:rsid w:val="000D3050"/>
    <w:rsid w:val="000D3D8D"/>
    <w:rsid w:val="000D518E"/>
    <w:rsid w:val="000D5398"/>
    <w:rsid w:val="000D5497"/>
    <w:rsid w:val="000D5616"/>
    <w:rsid w:val="000D6032"/>
    <w:rsid w:val="000D63CD"/>
    <w:rsid w:val="000D6AFB"/>
    <w:rsid w:val="000D799C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400"/>
    <w:rsid w:val="000E6787"/>
    <w:rsid w:val="000E67FB"/>
    <w:rsid w:val="000E7967"/>
    <w:rsid w:val="000F05ED"/>
    <w:rsid w:val="000F0CE2"/>
    <w:rsid w:val="000F12C0"/>
    <w:rsid w:val="000F2E42"/>
    <w:rsid w:val="000F32D0"/>
    <w:rsid w:val="000F4376"/>
    <w:rsid w:val="000F4EBB"/>
    <w:rsid w:val="000F4F01"/>
    <w:rsid w:val="000F5756"/>
    <w:rsid w:val="000F5947"/>
    <w:rsid w:val="000F5956"/>
    <w:rsid w:val="000F7581"/>
    <w:rsid w:val="000F7E13"/>
    <w:rsid w:val="00100286"/>
    <w:rsid w:val="001002C9"/>
    <w:rsid w:val="00102003"/>
    <w:rsid w:val="0010226C"/>
    <w:rsid w:val="00104861"/>
    <w:rsid w:val="001049BE"/>
    <w:rsid w:val="00105DE5"/>
    <w:rsid w:val="0010619A"/>
    <w:rsid w:val="001061BC"/>
    <w:rsid w:val="00106719"/>
    <w:rsid w:val="0010676B"/>
    <w:rsid w:val="0010677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D7A"/>
    <w:rsid w:val="00117120"/>
    <w:rsid w:val="001205A3"/>
    <w:rsid w:val="00120E3B"/>
    <w:rsid w:val="001213F4"/>
    <w:rsid w:val="00121A5C"/>
    <w:rsid w:val="00122A6E"/>
    <w:rsid w:val="001240A5"/>
    <w:rsid w:val="0012421D"/>
    <w:rsid w:val="00125055"/>
    <w:rsid w:val="00125959"/>
    <w:rsid w:val="00125D18"/>
    <w:rsid w:val="00130272"/>
    <w:rsid w:val="00132CC9"/>
    <w:rsid w:val="00133602"/>
    <w:rsid w:val="00134974"/>
    <w:rsid w:val="001350CC"/>
    <w:rsid w:val="001353FA"/>
    <w:rsid w:val="001355D5"/>
    <w:rsid w:val="001355E1"/>
    <w:rsid w:val="00135B0E"/>
    <w:rsid w:val="00136311"/>
    <w:rsid w:val="00136C09"/>
    <w:rsid w:val="0013768A"/>
    <w:rsid w:val="00137F95"/>
    <w:rsid w:val="001400BA"/>
    <w:rsid w:val="001402CC"/>
    <w:rsid w:val="001405F8"/>
    <w:rsid w:val="001409CF"/>
    <w:rsid w:val="00140DDD"/>
    <w:rsid w:val="00140DFF"/>
    <w:rsid w:val="00141170"/>
    <w:rsid w:val="00141AEE"/>
    <w:rsid w:val="0014280D"/>
    <w:rsid w:val="00143D53"/>
    <w:rsid w:val="00143E80"/>
    <w:rsid w:val="00143F3C"/>
    <w:rsid w:val="0014402B"/>
    <w:rsid w:val="00145330"/>
    <w:rsid w:val="00146610"/>
    <w:rsid w:val="0014676E"/>
    <w:rsid w:val="00146BDB"/>
    <w:rsid w:val="00150371"/>
    <w:rsid w:val="00150DE3"/>
    <w:rsid w:val="001513E7"/>
    <w:rsid w:val="00151AF0"/>
    <w:rsid w:val="00151D78"/>
    <w:rsid w:val="00152166"/>
    <w:rsid w:val="00153A57"/>
    <w:rsid w:val="00153CA1"/>
    <w:rsid w:val="00153D33"/>
    <w:rsid w:val="001550BC"/>
    <w:rsid w:val="001558C2"/>
    <w:rsid w:val="00155B0F"/>
    <w:rsid w:val="00155B53"/>
    <w:rsid w:val="00157329"/>
    <w:rsid w:val="00157475"/>
    <w:rsid w:val="001575E7"/>
    <w:rsid w:val="001609B7"/>
    <w:rsid w:val="00160D97"/>
    <w:rsid w:val="00163B68"/>
    <w:rsid w:val="00163C83"/>
    <w:rsid w:val="00163D4C"/>
    <w:rsid w:val="00164110"/>
    <w:rsid w:val="001641A6"/>
    <w:rsid w:val="001649B3"/>
    <w:rsid w:val="00164CA4"/>
    <w:rsid w:val="00164DF7"/>
    <w:rsid w:val="00165C67"/>
    <w:rsid w:val="00165D7C"/>
    <w:rsid w:val="00170039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6ACD"/>
    <w:rsid w:val="001777AC"/>
    <w:rsid w:val="001810AB"/>
    <w:rsid w:val="001810BC"/>
    <w:rsid w:val="001830C9"/>
    <w:rsid w:val="001836F1"/>
    <w:rsid w:val="001839EB"/>
    <w:rsid w:val="001843E3"/>
    <w:rsid w:val="00184448"/>
    <w:rsid w:val="00184C19"/>
    <w:rsid w:val="00186CEC"/>
    <w:rsid w:val="00187404"/>
    <w:rsid w:val="001902FB"/>
    <w:rsid w:val="0019039A"/>
    <w:rsid w:val="00190502"/>
    <w:rsid w:val="001914E2"/>
    <w:rsid w:val="00191CE9"/>
    <w:rsid w:val="00192550"/>
    <w:rsid w:val="001928C4"/>
    <w:rsid w:val="00193873"/>
    <w:rsid w:val="00195DE1"/>
    <w:rsid w:val="00196001"/>
    <w:rsid w:val="001A00C5"/>
    <w:rsid w:val="001A0971"/>
    <w:rsid w:val="001A164D"/>
    <w:rsid w:val="001A1F21"/>
    <w:rsid w:val="001A2C1B"/>
    <w:rsid w:val="001A51F7"/>
    <w:rsid w:val="001A6CB5"/>
    <w:rsid w:val="001A7E7A"/>
    <w:rsid w:val="001B011F"/>
    <w:rsid w:val="001B0D02"/>
    <w:rsid w:val="001B25CA"/>
    <w:rsid w:val="001B266E"/>
    <w:rsid w:val="001B2CB6"/>
    <w:rsid w:val="001B2E97"/>
    <w:rsid w:val="001B2FAD"/>
    <w:rsid w:val="001B3CF4"/>
    <w:rsid w:val="001B45A0"/>
    <w:rsid w:val="001B50B7"/>
    <w:rsid w:val="001B54E6"/>
    <w:rsid w:val="001B6A0A"/>
    <w:rsid w:val="001C16DD"/>
    <w:rsid w:val="001C2B51"/>
    <w:rsid w:val="001C3B72"/>
    <w:rsid w:val="001C5328"/>
    <w:rsid w:val="001C55C6"/>
    <w:rsid w:val="001C60F2"/>
    <w:rsid w:val="001C717C"/>
    <w:rsid w:val="001C7477"/>
    <w:rsid w:val="001C7571"/>
    <w:rsid w:val="001C7A42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E34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251"/>
    <w:rsid w:val="001F4A05"/>
    <w:rsid w:val="001F4EC3"/>
    <w:rsid w:val="001F6B1F"/>
    <w:rsid w:val="001F6ECE"/>
    <w:rsid w:val="001F7FDE"/>
    <w:rsid w:val="002001DB"/>
    <w:rsid w:val="0020043D"/>
    <w:rsid w:val="00200805"/>
    <w:rsid w:val="002008D8"/>
    <w:rsid w:val="00201573"/>
    <w:rsid w:val="002018E1"/>
    <w:rsid w:val="00202835"/>
    <w:rsid w:val="00203EED"/>
    <w:rsid w:val="00204F8F"/>
    <w:rsid w:val="0020612D"/>
    <w:rsid w:val="002101C9"/>
    <w:rsid w:val="00211508"/>
    <w:rsid w:val="002128C4"/>
    <w:rsid w:val="00212C0F"/>
    <w:rsid w:val="00213519"/>
    <w:rsid w:val="0021381A"/>
    <w:rsid w:val="00214A9E"/>
    <w:rsid w:val="002158C5"/>
    <w:rsid w:val="00215D46"/>
    <w:rsid w:val="002165B5"/>
    <w:rsid w:val="00216CD3"/>
    <w:rsid w:val="002170FD"/>
    <w:rsid w:val="00217423"/>
    <w:rsid w:val="00217EF5"/>
    <w:rsid w:val="002205E4"/>
    <w:rsid w:val="00220D67"/>
    <w:rsid w:val="002213CC"/>
    <w:rsid w:val="00222FB5"/>
    <w:rsid w:val="002242B0"/>
    <w:rsid w:val="0022465F"/>
    <w:rsid w:val="00225A0B"/>
    <w:rsid w:val="00225C4F"/>
    <w:rsid w:val="00227CF7"/>
    <w:rsid w:val="00227D96"/>
    <w:rsid w:val="00230A6A"/>
    <w:rsid w:val="00231B35"/>
    <w:rsid w:val="002321FF"/>
    <w:rsid w:val="00232FA7"/>
    <w:rsid w:val="00233D3B"/>
    <w:rsid w:val="00235415"/>
    <w:rsid w:val="00235ADB"/>
    <w:rsid w:val="00235C1C"/>
    <w:rsid w:val="002361CE"/>
    <w:rsid w:val="002368F5"/>
    <w:rsid w:val="00237D37"/>
    <w:rsid w:val="00240E2E"/>
    <w:rsid w:val="00240FE7"/>
    <w:rsid w:val="002414A7"/>
    <w:rsid w:val="002420D5"/>
    <w:rsid w:val="0024410A"/>
    <w:rsid w:val="00244EDE"/>
    <w:rsid w:val="002462ED"/>
    <w:rsid w:val="00250B98"/>
    <w:rsid w:val="00250D1B"/>
    <w:rsid w:val="00251299"/>
    <w:rsid w:val="0025162E"/>
    <w:rsid w:val="00251F52"/>
    <w:rsid w:val="00252886"/>
    <w:rsid w:val="0025294D"/>
    <w:rsid w:val="0025357E"/>
    <w:rsid w:val="00253F28"/>
    <w:rsid w:val="00254478"/>
    <w:rsid w:val="00254ADF"/>
    <w:rsid w:val="00255086"/>
    <w:rsid w:val="002550BA"/>
    <w:rsid w:val="00255342"/>
    <w:rsid w:val="002553B3"/>
    <w:rsid w:val="00255985"/>
    <w:rsid w:val="00256132"/>
    <w:rsid w:val="00256509"/>
    <w:rsid w:val="00256FAA"/>
    <w:rsid w:val="00257485"/>
    <w:rsid w:val="00257E06"/>
    <w:rsid w:val="00260C5B"/>
    <w:rsid w:val="00261335"/>
    <w:rsid w:val="00262A67"/>
    <w:rsid w:val="00262EA2"/>
    <w:rsid w:val="00264493"/>
    <w:rsid w:val="00264C39"/>
    <w:rsid w:val="00265E5C"/>
    <w:rsid w:val="0026621D"/>
    <w:rsid w:val="002663FD"/>
    <w:rsid w:val="0026702D"/>
    <w:rsid w:val="00267966"/>
    <w:rsid w:val="00271760"/>
    <w:rsid w:val="00271C73"/>
    <w:rsid w:val="00271C7E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1F95"/>
    <w:rsid w:val="0028205D"/>
    <w:rsid w:val="002837A0"/>
    <w:rsid w:val="002843F7"/>
    <w:rsid w:val="00284F67"/>
    <w:rsid w:val="00285422"/>
    <w:rsid w:val="00285A41"/>
    <w:rsid w:val="002864CF"/>
    <w:rsid w:val="0028674B"/>
    <w:rsid w:val="00287631"/>
    <w:rsid w:val="00290659"/>
    <w:rsid w:val="00292167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28CD"/>
    <w:rsid w:val="002A3406"/>
    <w:rsid w:val="002A389B"/>
    <w:rsid w:val="002A50F5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323"/>
    <w:rsid w:val="002B23FA"/>
    <w:rsid w:val="002B2C94"/>
    <w:rsid w:val="002B2D62"/>
    <w:rsid w:val="002B35B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2F"/>
    <w:rsid w:val="002B7F48"/>
    <w:rsid w:val="002C20D5"/>
    <w:rsid w:val="002C22FF"/>
    <w:rsid w:val="002C2563"/>
    <w:rsid w:val="002C354D"/>
    <w:rsid w:val="002C365D"/>
    <w:rsid w:val="002C3ED8"/>
    <w:rsid w:val="002C53E9"/>
    <w:rsid w:val="002C5522"/>
    <w:rsid w:val="002C5597"/>
    <w:rsid w:val="002C5B66"/>
    <w:rsid w:val="002C6009"/>
    <w:rsid w:val="002C7BDD"/>
    <w:rsid w:val="002D00A3"/>
    <w:rsid w:val="002D0B5C"/>
    <w:rsid w:val="002D1062"/>
    <w:rsid w:val="002D1426"/>
    <w:rsid w:val="002D148A"/>
    <w:rsid w:val="002D17E4"/>
    <w:rsid w:val="002D19E0"/>
    <w:rsid w:val="002D1C3B"/>
    <w:rsid w:val="002D3A68"/>
    <w:rsid w:val="002D3C46"/>
    <w:rsid w:val="002D47CB"/>
    <w:rsid w:val="002D5090"/>
    <w:rsid w:val="002D611C"/>
    <w:rsid w:val="002D692B"/>
    <w:rsid w:val="002D6CA3"/>
    <w:rsid w:val="002D7C70"/>
    <w:rsid w:val="002E0DE2"/>
    <w:rsid w:val="002E1ECE"/>
    <w:rsid w:val="002E2357"/>
    <w:rsid w:val="002E2CAD"/>
    <w:rsid w:val="002E2E35"/>
    <w:rsid w:val="002E40E7"/>
    <w:rsid w:val="002E4720"/>
    <w:rsid w:val="002E625B"/>
    <w:rsid w:val="002E6B74"/>
    <w:rsid w:val="002E6E15"/>
    <w:rsid w:val="002E7BF5"/>
    <w:rsid w:val="002F0059"/>
    <w:rsid w:val="002F008C"/>
    <w:rsid w:val="002F052C"/>
    <w:rsid w:val="002F057C"/>
    <w:rsid w:val="002F105C"/>
    <w:rsid w:val="002F2557"/>
    <w:rsid w:val="002F2AA8"/>
    <w:rsid w:val="002F355F"/>
    <w:rsid w:val="002F40F7"/>
    <w:rsid w:val="002F43D3"/>
    <w:rsid w:val="002F4812"/>
    <w:rsid w:val="002F4BAA"/>
    <w:rsid w:val="002F4C65"/>
    <w:rsid w:val="002F4E92"/>
    <w:rsid w:val="002F5E27"/>
    <w:rsid w:val="002F6093"/>
    <w:rsid w:val="002F613C"/>
    <w:rsid w:val="002F6509"/>
    <w:rsid w:val="002F6B3C"/>
    <w:rsid w:val="002F716B"/>
    <w:rsid w:val="002F72FA"/>
    <w:rsid w:val="002F7708"/>
    <w:rsid w:val="002F7935"/>
    <w:rsid w:val="002F7A6A"/>
    <w:rsid w:val="0030068B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927"/>
    <w:rsid w:val="00307D18"/>
    <w:rsid w:val="00307E26"/>
    <w:rsid w:val="00311B26"/>
    <w:rsid w:val="003127CB"/>
    <w:rsid w:val="00312E58"/>
    <w:rsid w:val="00313181"/>
    <w:rsid w:val="00313446"/>
    <w:rsid w:val="00313D9E"/>
    <w:rsid w:val="00313E92"/>
    <w:rsid w:val="003145FD"/>
    <w:rsid w:val="003146EB"/>
    <w:rsid w:val="00314832"/>
    <w:rsid w:val="00314F41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3034"/>
    <w:rsid w:val="00325AE5"/>
    <w:rsid w:val="00325E3B"/>
    <w:rsid w:val="00326213"/>
    <w:rsid w:val="00326F0C"/>
    <w:rsid w:val="00326F75"/>
    <w:rsid w:val="00327728"/>
    <w:rsid w:val="00327A70"/>
    <w:rsid w:val="0033187E"/>
    <w:rsid w:val="00331D23"/>
    <w:rsid w:val="00331F87"/>
    <w:rsid w:val="003326EC"/>
    <w:rsid w:val="003329CB"/>
    <w:rsid w:val="00332A0D"/>
    <w:rsid w:val="00333727"/>
    <w:rsid w:val="00334B06"/>
    <w:rsid w:val="00335B79"/>
    <w:rsid w:val="0033634E"/>
    <w:rsid w:val="0034011A"/>
    <w:rsid w:val="003408E7"/>
    <w:rsid w:val="00340AB0"/>
    <w:rsid w:val="00341812"/>
    <w:rsid w:val="00341D55"/>
    <w:rsid w:val="00342BFF"/>
    <w:rsid w:val="00344495"/>
    <w:rsid w:val="00344849"/>
    <w:rsid w:val="00344AB6"/>
    <w:rsid w:val="003462B7"/>
    <w:rsid w:val="00346332"/>
    <w:rsid w:val="003479C4"/>
    <w:rsid w:val="00347F0C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3D2"/>
    <w:rsid w:val="0036244C"/>
    <w:rsid w:val="003624FC"/>
    <w:rsid w:val="00362C4E"/>
    <w:rsid w:val="003648BD"/>
    <w:rsid w:val="00364E11"/>
    <w:rsid w:val="003655A6"/>
    <w:rsid w:val="003657B5"/>
    <w:rsid w:val="00366ADA"/>
    <w:rsid w:val="00366BD4"/>
    <w:rsid w:val="00366DBD"/>
    <w:rsid w:val="003673A8"/>
    <w:rsid w:val="00371C58"/>
    <w:rsid w:val="0037357B"/>
    <w:rsid w:val="00374566"/>
    <w:rsid w:val="003757FD"/>
    <w:rsid w:val="00375E50"/>
    <w:rsid w:val="0038016A"/>
    <w:rsid w:val="0038034A"/>
    <w:rsid w:val="00380CEF"/>
    <w:rsid w:val="003812AF"/>
    <w:rsid w:val="003829E3"/>
    <w:rsid w:val="0038304A"/>
    <w:rsid w:val="0038305D"/>
    <w:rsid w:val="003830A3"/>
    <w:rsid w:val="00384C5C"/>
    <w:rsid w:val="00385AF6"/>
    <w:rsid w:val="00385B88"/>
    <w:rsid w:val="00386000"/>
    <w:rsid w:val="003861E5"/>
    <w:rsid w:val="00386A78"/>
    <w:rsid w:val="00387167"/>
    <w:rsid w:val="00387E08"/>
    <w:rsid w:val="003912E3"/>
    <w:rsid w:val="00391A85"/>
    <w:rsid w:val="003925FE"/>
    <w:rsid w:val="00393955"/>
    <w:rsid w:val="00393E55"/>
    <w:rsid w:val="00393FE7"/>
    <w:rsid w:val="0039439A"/>
    <w:rsid w:val="00394677"/>
    <w:rsid w:val="00395850"/>
    <w:rsid w:val="00395D78"/>
    <w:rsid w:val="00396052"/>
    <w:rsid w:val="00396774"/>
    <w:rsid w:val="003968AA"/>
    <w:rsid w:val="00396BF4"/>
    <w:rsid w:val="003975CC"/>
    <w:rsid w:val="00397611"/>
    <w:rsid w:val="0039788E"/>
    <w:rsid w:val="00397C0E"/>
    <w:rsid w:val="003A051B"/>
    <w:rsid w:val="003A0E2D"/>
    <w:rsid w:val="003A0FB5"/>
    <w:rsid w:val="003A1C7D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4F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6B8"/>
    <w:rsid w:val="003C0997"/>
    <w:rsid w:val="003C20E5"/>
    <w:rsid w:val="003C2DDF"/>
    <w:rsid w:val="003C4DD6"/>
    <w:rsid w:val="003C57FD"/>
    <w:rsid w:val="003C5D38"/>
    <w:rsid w:val="003C62F9"/>
    <w:rsid w:val="003C6D54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59B5"/>
    <w:rsid w:val="003D6340"/>
    <w:rsid w:val="003D6692"/>
    <w:rsid w:val="003E098F"/>
    <w:rsid w:val="003E0D35"/>
    <w:rsid w:val="003E17AB"/>
    <w:rsid w:val="003E1CFB"/>
    <w:rsid w:val="003E1F60"/>
    <w:rsid w:val="003E398F"/>
    <w:rsid w:val="003E4800"/>
    <w:rsid w:val="003E528F"/>
    <w:rsid w:val="003E5AA8"/>
    <w:rsid w:val="003E5F3D"/>
    <w:rsid w:val="003E7127"/>
    <w:rsid w:val="003E7C95"/>
    <w:rsid w:val="003F04E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3F6D01"/>
    <w:rsid w:val="003F753E"/>
    <w:rsid w:val="004001E9"/>
    <w:rsid w:val="00400BE4"/>
    <w:rsid w:val="00401A72"/>
    <w:rsid w:val="0040326F"/>
    <w:rsid w:val="004032BC"/>
    <w:rsid w:val="00403307"/>
    <w:rsid w:val="00403D31"/>
    <w:rsid w:val="00404A19"/>
    <w:rsid w:val="00405D04"/>
    <w:rsid w:val="0040646D"/>
    <w:rsid w:val="0041059C"/>
    <w:rsid w:val="00411C34"/>
    <w:rsid w:val="004129DB"/>
    <w:rsid w:val="00413E87"/>
    <w:rsid w:val="00416CA5"/>
    <w:rsid w:val="00417024"/>
    <w:rsid w:val="00417B5E"/>
    <w:rsid w:val="0042021B"/>
    <w:rsid w:val="00420363"/>
    <w:rsid w:val="004219EA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556"/>
    <w:rsid w:val="00430A72"/>
    <w:rsid w:val="00432095"/>
    <w:rsid w:val="004320BE"/>
    <w:rsid w:val="004328DA"/>
    <w:rsid w:val="00433CBE"/>
    <w:rsid w:val="004346F0"/>
    <w:rsid w:val="00435682"/>
    <w:rsid w:val="00437874"/>
    <w:rsid w:val="0044015F"/>
    <w:rsid w:val="004402A0"/>
    <w:rsid w:val="004406A2"/>
    <w:rsid w:val="00440F06"/>
    <w:rsid w:val="004410BA"/>
    <w:rsid w:val="00441357"/>
    <w:rsid w:val="004417E0"/>
    <w:rsid w:val="004418D4"/>
    <w:rsid w:val="00444805"/>
    <w:rsid w:val="00444956"/>
    <w:rsid w:val="00445666"/>
    <w:rsid w:val="0044573D"/>
    <w:rsid w:val="00445A82"/>
    <w:rsid w:val="0044611D"/>
    <w:rsid w:val="004466F9"/>
    <w:rsid w:val="004478D8"/>
    <w:rsid w:val="00447B08"/>
    <w:rsid w:val="00452EC2"/>
    <w:rsid w:val="004546A9"/>
    <w:rsid w:val="0045510E"/>
    <w:rsid w:val="00456879"/>
    <w:rsid w:val="00456C0F"/>
    <w:rsid w:val="00457B15"/>
    <w:rsid w:val="0046057A"/>
    <w:rsid w:val="00460E78"/>
    <w:rsid w:val="00460F8A"/>
    <w:rsid w:val="0046156D"/>
    <w:rsid w:val="00461570"/>
    <w:rsid w:val="004619F3"/>
    <w:rsid w:val="0046240B"/>
    <w:rsid w:val="004625F2"/>
    <w:rsid w:val="00462748"/>
    <w:rsid w:val="00463B39"/>
    <w:rsid w:val="004649D0"/>
    <w:rsid w:val="00464C92"/>
    <w:rsid w:val="00465DE2"/>
    <w:rsid w:val="00466D27"/>
    <w:rsid w:val="004673E6"/>
    <w:rsid w:val="00467831"/>
    <w:rsid w:val="00467AEC"/>
    <w:rsid w:val="004705BC"/>
    <w:rsid w:val="00470856"/>
    <w:rsid w:val="00470F00"/>
    <w:rsid w:val="004713F0"/>
    <w:rsid w:val="00471599"/>
    <w:rsid w:val="0047199E"/>
    <w:rsid w:val="00471C92"/>
    <w:rsid w:val="00471D6D"/>
    <w:rsid w:val="00472391"/>
    <w:rsid w:val="00472903"/>
    <w:rsid w:val="0047476A"/>
    <w:rsid w:val="004751F6"/>
    <w:rsid w:val="00475C9B"/>
    <w:rsid w:val="00475DF9"/>
    <w:rsid w:val="00475E14"/>
    <w:rsid w:val="004814C2"/>
    <w:rsid w:val="00481EE9"/>
    <w:rsid w:val="0048218C"/>
    <w:rsid w:val="00483C99"/>
    <w:rsid w:val="00483DF7"/>
    <w:rsid w:val="00484B9C"/>
    <w:rsid w:val="00484D77"/>
    <w:rsid w:val="0048603F"/>
    <w:rsid w:val="0048721A"/>
    <w:rsid w:val="00491112"/>
    <w:rsid w:val="00491ACC"/>
    <w:rsid w:val="00492783"/>
    <w:rsid w:val="00492B7E"/>
    <w:rsid w:val="00492E7F"/>
    <w:rsid w:val="00492F27"/>
    <w:rsid w:val="00495893"/>
    <w:rsid w:val="00495964"/>
    <w:rsid w:val="00495E40"/>
    <w:rsid w:val="00496319"/>
    <w:rsid w:val="00497572"/>
    <w:rsid w:val="004A097C"/>
    <w:rsid w:val="004A0C7E"/>
    <w:rsid w:val="004A116F"/>
    <w:rsid w:val="004A1F7E"/>
    <w:rsid w:val="004A276D"/>
    <w:rsid w:val="004A3ECB"/>
    <w:rsid w:val="004A4CB3"/>
    <w:rsid w:val="004A4F97"/>
    <w:rsid w:val="004A5FEF"/>
    <w:rsid w:val="004A6F92"/>
    <w:rsid w:val="004B19AF"/>
    <w:rsid w:val="004B2693"/>
    <w:rsid w:val="004B29B9"/>
    <w:rsid w:val="004B3254"/>
    <w:rsid w:val="004B485A"/>
    <w:rsid w:val="004B4E38"/>
    <w:rsid w:val="004B64CF"/>
    <w:rsid w:val="004B77FC"/>
    <w:rsid w:val="004B7EA1"/>
    <w:rsid w:val="004C0181"/>
    <w:rsid w:val="004C0197"/>
    <w:rsid w:val="004C06C2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23D7"/>
    <w:rsid w:val="004C3ED7"/>
    <w:rsid w:val="004C6BF6"/>
    <w:rsid w:val="004C6D4B"/>
    <w:rsid w:val="004C7592"/>
    <w:rsid w:val="004D0B4C"/>
    <w:rsid w:val="004D1458"/>
    <w:rsid w:val="004D15C5"/>
    <w:rsid w:val="004D1B6C"/>
    <w:rsid w:val="004D21DE"/>
    <w:rsid w:val="004D4120"/>
    <w:rsid w:val="004D4321"/>
    <w:rsid w:val="004D4C96"/>
    <w:rsid w:val="004D4F15"/>
    <w:rsid w:val="004D76F3"/>
    <w:rsid w:val="004E007B"/>
    <w:rsid w:val="004E0B6C"/>
    <w:rsid w:val="004E1BD1"/>
    <w:rsid w:val="004E2BDC"/>
    <w:rsid w:val="004E36E1"/>
    <w:rsid w:val="004E371B"/>
    <w:rsid w:val="004E541C"/>
    <w:rsid w:val="004E5B11"/>
    <w:rsid w:val="004E66B4"/>
    <w:rsid w:val="004E784F"/>
    <w:rsid w:val="004E7D18"/>
    <w:rsid w:val="004F048D"/>
    <w:rsid w:val="004F094A"/>
    <w:rsid w:val="004F0BC2"/>
    <w:rsid w:val="004F1E24"/>
    <w:rsid w:val="004F67A0"/>
    <w:rsid w:val="004F6A31"/>
    <w:rsid w:val="004F6DED"/>
    <w:rsid w:val="004F76B2"/>
    <w:rsid w:val="005000D1"/>
    <w:rsid w:val="00500550"/>
    <w:rsid w:val="00500648"/>
    <w:rsid w:val="0050200E"/>
    <w:rsid w:val="005023FC"/>
    <w:rsid w:val="00503706"/>
    <w:rsid w:val="0050600E"/>
    <w:rsid w:val="00506335"/>
    <w:rsid w:val="00507175"/>
    <w:rsid w:val="0050782E"/>
    <w:rsid w:val="00507F81"/>
    <w:rsid w:val="00510C7C"/>
    <w:rsid w:val="0051132C"/>
    <w:rsid w:val="00511691"/>
    <w:rsid w:val="0051196A"/>
    <w:rsid w:val="0051217C"/>
    <w:rsid w:val="005121AA"/>
    <w:rsid w:val="00512841"/>
    <w:rsid w:val="0051296A"/>
    <w:rsid w:val="00512FEC"/>
    <w:rsid w:val="0051342D"/>
    <w:rsid w:val="00513636"/>
    <w:rsid w:val="0051458E"/>
    <w:rsid w:val="00515071"/>
    <w:rsid w:val="00515340"/>
    <w:rsid w:val="005166C1"/>
    <w:rsid w:val="00516A33"/>
    <w:rsid w:val="00516FEF"/>
    <w:rsid w:val="00517292"/>
    <w:rsid w:val="005175F4"/>
    <w:rsid w:val="00517CFC"/>
    <w:rsid w:val="00520EF6"/>
    <w:rsid w:val="005215A7"/>
    <w:rsid w:val="00522A94"/>
    <w:rsid w:val="005234FF"/>
    <w:rsid w:val="0052488D"/>
    <w:rsid w:val="00525DFD"/>
    <w:rsid w:val="005266DC"/>
    <w:rsid w:val="00527342"/>
    <w:rsid w:val="00530143"/>
    <w:rsid w:val="00530A7F"/>
    <w:rsid w:val="00530CC9"/>
    <w:rsid w:val="00530D37"/>
    <w:rsid w:val="00532584"/>
    <w:rsid w:val="0053260A"/>
    <w:rsid w:val="00533434"/>
    <w:rsid w:val="00533765"/>
    <w:rsid w:val="0053408C"/>
    <w:rsid w:val="0053418F"/>
    <w:rsid w:val="005351A5"/>
    <w:rsid w:val="00535EA3"/>
    <w:rsid w:val="00536E6B"/>
    <w:rsid w:val="005376A2"/>
    <w:rsid w:val="00537962"/>
    <w:rsid w:val="00540A75"/>
    <w:rsid w:val="00542D2F"/>
    <w:rsid w:val="00542DA6"/>
    <w:rsid w:val="0054362C"/>
    <w:rsid w:val="0054481D"/>
    <w:rsid w:val="00544F6A"/>
    <w:rsid w:val="00545165"/>
    <w:rsid w:val="00545585"/>
    <w:rsid w:val="00546E5A"/>
    <w:rsid w:val="00546E71"/>
    <w:rsid w:val="00551326"/>
    <w:rsid w:val="0055156A"/>
    <w:rsid w:val="00551992"/>
    <w:rsid w:val="00553E29"/>
    <w:rsid w:val="005553D2"/>
    <w:rsid w:val="005563B9"/>
    <w:rsid w:val="00556C54"/>
    <w:rsid w:val="005573D5"/>
    <w:rsid w:val="00557746"/>
    <w:rsid w:val="00557E5F"/>
    <w:rsid w:val="00560A1D"/>
    <w:rsid w:val="005620EC"/>
    <w:rsid w:val="00562A4F"/>
    <w:rsid w:val="005637E8"/>
    <w:rsid w:val="00563DB8"/>
    <w:rsid w:val="005650C0"/>
    <w:rsid w:val="00565C75"/>
    <w:rsid w:val="00566256"/>
    <w:rsid w:val="00566465"/>
    <w:rsid w:val="0056675B"/>
    <w:rsid w:val="00566FC0"/>
    <w:rsid w:val="00567ED1"/>
    <w:rsid w:val="00570781"/>
    <w:rsid w:val="0057158F"/>
    <w:rsid w:val="00571996"/>
    <w:rsid w:val="00571D47"/>
    <w:rsid w:val="00572674"/>
    <w:rsid w:val="00572A6F"/>
    <w:rsid w:val="00572B4B"/>
    <w:rsid w:val="00574806"/>
    <w:rsid w:val="00574AB9"/>
    <w:rsid w:val="00574BA4"/>
    <w:rsid w:val="00574D33"/>
    <w:rsid w:val="00574E0F"/>
    <w:rsid w:val="00575196"/>
    <w:rsid w:val="00576D5C"/>
    <w:rsid w:val="00577BF9"/>
    <w:rsid w:val="005804CC"/>
    <w:rsid w:val="00580781"/>
    <w:rsid w:val="00580AE0"/>
    <w:rsid w:val="00581BCF"/>
    <w:rsid w:val="0058230F"/>
    <w:rsid w:val="00582B44"/>
    <w:rsid w:val="0058333B"/>
    <w:rsid w:val="00583384"/>
    <w:rsid w:val="00583BFA"/>
    <w:rsid w:val="0058405B"/>
    <w:rsid w:val="005843AD"/>
    <w:rsid w:val="0058635B"/>
    <w:rsid w:val="00587563"/>
    <w:rsid w:val="00587BBE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147"/>
    <w:rsid w:val="00597F52"/>
    <w:rsid w:val="005A030D"/>
    <w:rsid w:val="005A2114"/>
    <w:rsid w:val="005A2437"/>
    <w:rsid w:val="005A2BC5"/>
    <w:rsid w:val="005A2DB5"/>
    <w:rsid w:val="005A44CB"/>
    <w:rsid w:val="005A4630"/>
    <w:rsid w:val="005A4A43"/>
    <w:rsid w:val="005A57B3"/>
    <w:rsid w:val="005A5C98"/>
    <w:rsid w:val="005A6170"/>
    <w:rsid w:val="005A63FE"/>
    <w:rsid w:val="005A6B3D"/>
    <w:rsid w:val="005A6E98"/>
    <w:rsid w:val="005A78E2"/>
    <w:rsid w:val="005A78E3"/>
    <w:rsid w:val="005A7BE7"/>
    <w:rsid w:val="005B00CA"/>
    <w:rsid w:val="005B0470"/>
    <w:rsid w:val="005B0D57"/>
    <w:rsid w:val="005B1387"/>
    <w:rsid w:val="005B24C9"/>
    <w:rsid w:val="005B253D"/>
    <w:rsid w:val="005B2C77"/>
    <w:rsid w:val="005B33F2"/>
    <w:rsid w:val="005B39BB"/>
    <w:rsid w:val="005B3AC4"/>
    <w:rsid w:val="005B4B68"/>
    <w:rsid w:val="005B503D"/>
    <w:rsid w:val="005B50A9"/>
    <w:rsid w:val="005B5332"/>
    <w:rsid w:val="005B63B1"/>
    <w:rsid w:val="005B6AD1"/>
    <w:rsid w:val="005B74F1"/>
    <w:rsid w:val="005B7844"/>
    <w:rsid w:val="005B7CF8"/>
    <w:rsid w:val="005C160C"/>
    <w:rsid w:val="005C2A51"/>
    <w:rsid w:val="005C2C86"/>
    <w:rsid w:val="005C3A31"/>
    <w:rsid w:val="005C42FD"/>
    <w:rsid w:val="005C44BA"/>
    <w:rsid w:val="005C51FE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474"/>
    <w:rsid w:val="005D465F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3E78"/>
    <w:rsid w:val="005E4907"/>
    <w:rsid w:val="005E51FB"/>
    <w:rsid w:val="005E6D6A"/>
    <w:rsid w:val="005E701A"/>
    <w:rsid w:val="005E7829"/>
    <w:rsid w:val="005E78CC"/>
    <w:rsid w:val="005F02BE"/>
    <w:rsid w:val="005F0553"/>
    <w:rsid w:val="005F0D68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6C7D"/>
    <w:rsid w:val="005F7EDE"/>
    <w:rsid w:val="00600D91"/>
    <w:rsid w:val="0060121D"/>
    <w:rsid w:val="00601C76"/>
    <w:rsid w:val="00602992"/>
    <w:rsid w:val="00602B4B"/>
    <w:rsid w:val="00602C18"/>
    <w:rsid w:val="006031C4"/>
    <w:rsid w:val="00603994"/>
    <w:rsid w:val="00604179"/>
    <w:rsid w:val="00604A64"/>
    <w:rsid w:val="00604C67"/>
    <w:rsid w:val="00604E40"/>
    <w:rsid w:val="00605D96"/>
    <w:rsid w:val="00606B2C"/>
    <w:rsid w:val="00607033"/>
    <w:rsid w:val="006070B9"/>
    <w:rsid w:val="00607776"/>
    <w:rsid w:val="00607B25"/>
    <w:rsid w:val="00607BD1"/>
    <w:rsid w:val="00607FE3"/>
    <w:rsid w:val="0061031B"/>
    <w:rsid w:val="006114ED"/>
    <w:rsid w:val="006122F0"/>
    <w:rsid w:val="0061258A"/>
    <w:rsid w:val="006125FF"/>
    <w:rsid w:val="00612B2C"/>
    <w:rsid w:val="006135E1"/>
    <w:rsid w:val="00613C06"/>
    <w:rsid w:val="00613CA0"/>
    <w:rsid w:val="0061400D"/>
    <w:rsid w:val="00614B0E"/>
    <w:rsid w:val="00614ED8"/>
    <w:rsid w:val="00614F3B"/>
    <w:rsid w:val="00615A6D"/>
    <w:rsid w:val="00615B5B"/>
    <w:rsid w:val="006169BD"/>
    <w:rsid w:val="00616C14"/>
    <w:rsid w:val="00617279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4A9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37EC8"/>
    <w:rsid w:val="00641130"/>
    <w:rsid w:val="00641EEA"/>
    <w:rsid w:val="00642349"/>
    <w:rsid w:val="00642BB0"/>
    <w:rsid w:val="00643625"/>
    <w:rsid w:val="00643928"/>
    <w:rsid w:val="00645FBE"/>
    <w:rsid w:val="00647B5F"/>
    <w:rsid w:val="0065123D"/>
    <w:rsid w:val="00651D4A"/>
    <w:rsid w:val="0065275B"/>
    <w:rsid w:val="006527E1"/>
    <w:rsid w:val="006534FC"/>
    <w:rsid w:val="00653645"/>
    <w:rsid w:val="0065376F"/>
    <w:rsid w:val="00653C58"/>
    <w:rsid w:val="00655139"/>
    <w:rsid w:val="006552D2"/>
    <w:rsid w:val="006554E9"/>
    <w:rsid w:val="0065623C"/>
    <w:rsid w:val="00656279"/>
    <w:rsid w:val="00657382"/>
    <w:rsid w:val="006576D5"/>
    <w:rsid w:val="006626C3"/>
    <w:rsid w:val="00662B6A"/>
    <w:rsid w:val="00663E09"/>
    <w:rsid w:val="00664ABA"/>
    <w:rsid w:val="006654F3"/>
    <w:rsid w:val="00665964"/>
    <w:rsid w:val="00665A27"/>
    <w:rsid w:val="00667154"/>
    <w:rsid w:val="006678D3"/>
    <w:rsid w:val="006704C5"/>
    <w:rsid w:val="00671093"/>
    <w:rsid w:val="00672FCB"/>
    <w:rsid w:val="00673643"/>
    <w:rsid w:val="00674EA7"/>
    <w:rsid w:val="006753C0"/>
    <w:rsid w:val="00675537"/>
    <w:rsid w:val="00676BFA"/>
    <w:rsid w:val="00680D0B"/>
    <w:rsid w:val="00681304"/>
    <w:rsid w:val="006815EE"/>
    <w:rsid w:val="006820C9"/>
    <w:rsid w:val="00683020"/>
    <w:rsid w:val="006839C5"/>
    <w:rsid w:val="00683DE4"/>
    <w:rsid w:val="00685DCC"/>
    <w:rsid w:val="00686470"/>
    <w:rsid w:val="00686C40"/>
    <w:rsid w:val="006902A5"/>
    <w:rsid w:val="0069084D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5A62"/>
    <w:rsid w:val="00696528"/>
    <w:rsid w:val="00696878"/>
    <w:rsid w:val="0069737C"/>
    <w:rsid w:val="00697643"/>
    <w:rsid w:val="006A064D"/>
    <w:rsid w:val="006A133B"/>
    <w:rsid w:val="006A20AE"/>
    <w:rsid w:val="006A3323"/>
    <w:rsid w:val="006A34B4"/>
    <w:rsid w:val="006A3541"/>
    <w:rsid w:val="006A4D5C"/>
    <w:rsid w:val="006A52B1"/>
    <w:rsid w:val="006A54F8"/>
    <w:rsid w:val="006A5FFB"/>
    <w:rsid w:val="006A70AB"/>
    <w:rsid w:val="006A7C56"/>
    <w:rsid w:val="006B0C48"/>
    <w:rsid w:val="006B11D2"/>
    <w:rsid w:val="006B15C1"/>
    <w:rsid w:val="006B1971"/>
    <w:rsid w:val="006B2011"/>
    <w:rsid w:val="006B2BDD"/>
    <w:rsid w:val="006B3043"/>
    <w:rsid w:val="006B394B"/>
    <w:rsid w:val="006B6652"/>
    <w:rsid w:val="006B699C"/>
    <w:rsid w:val="006B70EF"/>
    <w:rsid w:val="006C22B0"/>
    <w:rsid w:val="006C308E"/>
    <w:rsid w:val="006C39E9"/>
    <w:rsid w:val="006C3AE3"/>
    <w:rsid w:val="006C3F84"/>
    <w:rsid w:val="006C4E6C"/>
    <w:rsid w:val="006C6E51"/>
    <w:rsid w:val="006C7825"/>
    <w:rsid w:val="006D04EF"/>
    <w:rsid w:val="006D3A04"/>
    <w:rsid w:val="006D3F48"/>
    <w:rsid w:val="006D4633"/>
    <w:rsid w:val="006D49DA"/>
    <w:rsid w:val="006D5B5A"/>
    <w:rsid w:val="006D5E28"/>
    <w:rsid w:val="006D62A9"/>
    <w:rsid w:val="006D6475"/>
    <w:rsid w:val="006D7589"/>
    <w:rsid w:val="006D77DA"/>
    <w:rsid w:val="006D7BC1"/>
    <w:rsid w:val="006D7EEB"/>
    <w:rsid w:val="006E0288"/>
    <w:rsid w:val="006E0901"/>
    <w:rsid w:val="006E0A58"/>
    <w:rsid w:val="006E0EF6"/>
    <w:rsid w:val="006E3384"/>
    <w:rsid w:val="006E377B"/>
    <w:rsid w:val="006E3C53"/>
    <w:rsid w:val="006E3FDB"/>
    <w:rsid w:val="006E40AA"/>
    <w:rsid w:val="006E4284"/>
    <w:rsid w:val="006E459B"/>
    <w:rsid w:val="006E4EF0"/>
    <w:rsid w:val="006E5579"/>
    <w:rsid w:val="006E69DC"/>
    <w:rsid w:val="006E72B7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4BEE"/>
    <w:rsid w:val="006F52C6"/>
    <w:rsid w:val="006F57A7"/>
    <w:rsid w:val="006F6DFA"/>
    <w:rsid w:val="00700CDD"/>
    <w:rsid w:val="0070124A"/>
    <w:rsid w:val="0070135B"/>
    <w:rsid w:val="00701FFD"/>
    <w:rsid w:val="00702A0D"/>
    <w:rsid w:val="00702CC5"/>
    <w:rsid w:val="00703701"/>
    <w:rsid w:val="00703F55"/>
    <w:rsid w:val="007051B0"/>
    <w:rsid w:val="0070593B"/>
    <w:rsid w:val="007065DB"/>
    <w:rsid w:val="0070664D"/>
    <w:rsid w:val="0070665F"/>
    <w:rsid w:val="007075D5"/>
    <w:rsid w:val="0070785B"/>
    <w:rsid w:val="007079B2"/>
    <w:rsid w:val="00707A00"/>
    <w:rsid w:val="007118C5"/>
    <w:rsid w:val="0071252F"/>
    <w:rsid w:val="007132BA"/>
    <w:rsid w:val="00714711"/>
    <w:rsid w:val="007148FE"/>
    <w:rsid w:val="00714D86"/>
    <w:rsid w:val="00715F3F"/>
    <w:rsid w:val="00716239"/>
    <w:rsid w:val="00716496"/>
    <w:rsid w:val="00716C3A"/>
    <w:rsid w:val="007177CB"/>
    <w:rsid w:val="00721700"/>
    <w:rsid w:val="00721D22"/>
    <w:rsid w:val="0072247B"/>
    <w:rsid w:val="007227EF"/>
    <w:rsid w:val="007229B3"/>
    <w:rsid w:val="00724080"/>
    <w:rsid w:val="00726544"/>
    <w:rsid w:val="007268B9"/>
    <w:rsid w:val="0072699D"/>
    <w:rsid w:val="007274B1"/>
    <w:rsid w:val="007275E2"/>
    <w:rsid w:val="00727BEE"/>
    <w:rsid w:val="00730286"/>
    <w:rsid w:val="007315E0"/>
    <w:rsid w:val="007317E5"/>
    <w:rsid w:val="0073193C"/>
    <w:rsid w:val="007319FA"/>
    <w:rsid w:val="007341AA"/>
    <w:rsid w:val="00736892"/>
    <w:rsid w:val="007368A0"/>
    <w:rsid w:val="00736AA3"/>
    <w:rsid w:val="00737738"/>
    <w:rsid w:val="00737E31"/>
    <w:rsid w:val="00740BBD"/>
    <w:rsid w:val="0074167C"/>
    <w:rsid w:val="00741B9C"/>
    <w:rsid w:val="0074279F"/>
    <w:rsid w:val="00742A52"/>
    <w:rsid w:val="00742F73"/>
    <w:rsid w:val="00742FA3"/>
    <w:rsid w:val="0074323C"/>
    <w:rsid w:val="00743CDA"/>
    <w:rsid w:val="007441A0"/>
    <w:rsid w:val="00744E11"/>
    <w:rsid w:val="00744E66"/>
    <w:rsid w:val="007452A3"/>
    <w:rsid w:val="0074548C"/>
    <w:rsid w:val="007461E3"/>
    <w:rsid w:val="007464D0"/>
    <w:rsid w:val="00747796"/>
    <w:rsid w:val="00750ACD"/>
    <w:rsid w:val="00750ECF"/>
    <w:rsid w:val="00751065"/>
    <w:rsid w:val="0075111C"/>
    <w:rsid w:val="007527D3"/>
    <w:rsid w:val="00753462"/>
    <w:rsid w:val="00753DAD"/>
    <w:rsid w:val="00755096"/>
    <w:rsid w:val="0075541D"/>
    <w:rsid w:val="00756D65"/>
    <w:rsid w:val="00757464"/>
    <w:rsid w:val="00757C4F"/>
    <w:rsid w:val="007621B9"/>
    <w:rsid w:val="00762905"/>
    <w:rsid w:val="0076301B"/>
    <w:rsid w:val="007651DB"/>
    <w:rsid w:val="00766334"/>
    <w:rsid w:val="00767527"/>
    <w:rsid w:val="00767766"/>
    <w:rsid w:val="00767E20"/>
    <w:rsid w:val="00767FFA"/>
    <w:rsid w:val="00770A59"/>
    <w:rsid w:val="00770BD7"/>
    <w:rsid w:val="00772BE9"/>
    <w:rsid w:val="00772E61"/>
    <w:rsid w:val="00773483"/>
    <w:rsid w:val="00773BDB"/>
    <w:rsid w:val="0077503E"/>
    <w:rsid w:val="00776490"/>
    <w:rsid w:val="00776B97"/>
    <w:rsid w:val="00776CEC"/>
    <w:rsid w:val="007773F7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432"/>
    <w:rsid w:val="00791D6A"/>
    <w:rsid w:val="007937FA"/>
    <w:rsid w:val="00793AEE"/>
    <w:rsid w:val="00793C63"/>
    <w:rsid w:val="00794A1E"/>
    <w:rsid w:val="00795E78"/>
    <w:rsid w:val="00796102"/>
    <w:rsid w:val="0079644D"/>
    <w:rsid w:val="007965BC"/>
    <w:rsid w:val="007977AB"/>
    <w:rsid w:val="007A00C5"/>
    <w:rsid w:val="007A0654"/>
    <w:rsid w:val="007A268E"/>
    <w:rsid w:val="007A269F"/>
    <w:rsid w:val="007A3307"/>
    <w:rsid w:val="007A335D"/>
    <w:rsid w:val="007A3CCD"/>
    <w:rsid w:val="007A4EB3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0C4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1784"/>
    <w:rsid w:val="007C18EE"/>
    <w:rsid w:val="007C1F10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C7E42"/>
    <w:rsid w:val="007C7EBA"/>
    <w:rsid w:val="007D0ABD"/>
    <w:rsid w:val="007D182E"/>
    <w:rsid w:val="007D2C88"/>
    <w:rsid w:val="007D2D0D"/>
    <w:rsid w:val="007D2F21"/>
    <w:rsid w:val="007D3A58"/>
    <w:rsid w:val="007D5808"/>
    <w:rsid w:val="007D5823"/>
    <w:rsid w:val="007D5A56"/>
    <w:rsid w:val="007D6D3C"/>
    <w:rsid w:val="007D79FA"/>
    <w:rsid w:val="007E0F59"/>
    <w:rsid w:val="007E27D2"/>
    <w:rsid w:val="007E33A0"/>
    <w:rsid w:val="007E636D"/>
    <w:rsid w:val="007E7BAF"/>
    <w:rsid w:val="007F02B4"/>
    <w:rsid w:val="007F0B0D"/>
    <w:rsid w:val="007F2858"/>
    <w:rsid w:val="007F39EA"/>
    <w:rsid w:val="007F3C91"/>
    <w:rsid w:val="007F684D"/>
    <w:rsid w:val="007F7A8D"/>
    <w:rsid w:val="00800158"/>
    <w:rsid w:val="00800B27"/>
    <w:rsid w:val="00800DDA"/>
    <w:rsid w:val="00801923"/>
    <w:rsid w:val="00801CA0"/>
    <w:rsid w:val="00802AE8"/>
    <w:rsid w:val="00803112"/>
    <w:rsid w:val="008036FE"/>
    <w:rsid w:val="00803D14"/>
    <w:rsid w:val="008049E2"/>
    <w:rsid w:val="008054BB"/>
    <w:rsid w:val="00806502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4BEE"/>
    <w:rsid w:val="00815486"/>
    <w:rsid w:val="00815A81"/>
    <w:rsid w:val="00815D0E"/>
    <w:rsid w:val="00815D87"/>
    <w:rsid w:val="00815FA5"/>
    <w:rsid w:val="008168E3"/>
    <w:rsid w:val="00816BF4"/>
    <w:rsid w:val="00816DFB"/>
    <w:rsid w:val="0081706A"/>
    <w:rsid w:val="008219D2"/>
    <w:rsid w:val="00821F3F"/>
    <w:rsid w:val="0082330E"/>
    <w:rsid w:val="00823360"/>
    <w:rsid w:val="0082363B"/>
    <w:rsid w:val="00823AA3"/>
    <w:rsid w:val="008248CE"/>
    <w:rsid w:val="00824A69"/>
    <w:rsid w:val="008253D2"/>
    <w:rsid w:val="00825999"/>
    <w:rsid w:val="0082635E"/>
    <w:rsid w:val="008263F3"/>
    <w:rsid w:val="00826CB6"/>
    <w:rsid w:val="00826E2B"/>
    <w:rsid w:val="00827E9E"/>
    <w:rsid w:val="00831604"/>
    <w:rsid w:val="008335DB"/>
    <w:rsid w:val="008339B3"/>
    <w:rsid w:val="00835338"/>
    <w:rsid w:val="00835541"/>
    <w:rsid w:val="00835C7D"/>
    <w:rsid w:val="00835CE9"/>
    <w:rsid w:val="00835E1A"/>
    <w:rsid w:val="008369BA"/>
    <w:rsid w:val="00837029"/>
    <w:rsid w:val="00840578"/>
    <w:rsid w:val="008405FD"/>
    <w:rsid w:val="008408A7"/>
    <w:rsid w:val="00840F81"/>
    <w:rsid w:val="008413E2"/>
    <w:rsid w:val="00841C18"/>
    <w:rsid w:val="008425AD"/>
    <w:rsid w:val="00842885"/>
    <w:rsid w:val="00842E29"/>
    <w:rsid w:val="0084393E"/>
    <w:rsid w:val="00844BE3"/>
    <w:rsid w:val="008451C7"/>
    <w:rsid w:val="00845B72"/>
    <w:rsid w:val="00846223"/>
    <w:rsid w:val="008467F1"/>
    <w:rsid w:val="00846D02"/>
    <w:rsid w:val="00846DCA"/>
    <w:rsid w:val="00846EAF"/>
    <w:rsid w:val="00846EB4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558F7"/>
    <w:rsid w:val="00855D0E"/>
    <w:rsid w:val="008605EC"/>
    <w:rsid w:val="008611FB"/>
    <w:rsid w:val="008616E7"/>
    <w:rsid w:val="008617A7"/>
    <w:rsid w:val="0086373A"/>
    <w:rsid w:val="00863CC1"/>
    <w:rsid w:val="0086467C"/>
    <w:rsid w:val="008648E4"/>
    <w:rsid w:val="00865F32"/>
    <w:rsid w:val="0086653D"/>
    <w:rsid w:val="0086692D"/>
    <w:rsid w:val="00866FC3"/>
    <w:rsid w:val="0086728C"/>
    <w:rsid w:val="0086745F"/>
    <w:rsid w:val="00867A17"/>
    <w:rsid w:val="00870829"/>
    <w:rsid w:val="0087084B"/>
    <w:rsid w:val="00870D47"/>
    <w:rsid w:val="00870F47"/>
    <w:rsid w:val="00872436"/>
    <w:rsid w:val="008726F4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073D"/>
    <w:rsid w:val="00881C27"/>
    <w:rsid w:val="00882058"/>
    <w:rsid w:val="00882572"/>
    <w:rsid w:val="00882762"/>
    <w:rsid w:val="00882F67"/>
    <w:rsid w:val="00883B8D"/>
    <w:rsid w:val="008844D3"/>
    <w:rsid w:val="00884D1B"/>
    <w:rsid w:val="008853B4"/>
    <w:rsid w:val="00885843"/>
    <w:rsid w:val="00886CF6"/>
    <w:rsid w:val="00886E6D"/>
    <w:rsid w:val="00887B4F"/>
    <w:rsid w:val="00890647"/>
    <w:rsid w:val="00890C8E"/>
    <w:rsid w:val="00890CD6"/>
    <w:rsid w:val="008929DB"/>
    <w:rsid w:val="00893997"/>
    <w:rsid w:val="00893C39"/>
    <w:rsid w:val="00894173"/>
    <w:rsid w:val="00895491"/>
    <w:rsid w:val="0089692C"/>
    <w:rsid w:val="00897429"/>
    <w:rsid w:val="008A035C"/>
    <w:rsid w:val="008A0554"/>
    <w:rsid w:val="008A0782"/>
    <w:rsid w:val="008A0BFF"/>
    <w:rsid w:val="008A0FE3"/>
    <w:rsid w:val="008A1AE1"/>
    <w:rsid w:val="008A22D5"/>
    <w:rsid w:val="008A30E1"/>
    <w:rsid w:val="008A34B0"/>
    <w:rsid w:val="008A3BEE"/>
    <w:rsid w:val="008A54D9"/>
    <w:rsid w:val="008A64EF"/>
    <w:rsid w:val="008A674F"/>
    <w:rsid w:val="008A7D18"/>
    <w:rsid w:val="008B004A"/>
    <w:rsid w:val="008B0831"/>
    <w:rsid w:val="008B0C8B"/>
    <w:rsid w:val="008B3188"/>
    <w:rsid w:val="008B31F3"/>
    <w:rsid w:val="008B3246"/>
    <w:rsid w:val="008B3E94"/>
    <w:rsid w:val="008B40EA"/>
    <w:rsid w:val="008B5368"/>
    <w:rsid w:val="008B53CB"/>
    <w:rsid w:val="008B644E"/>
    <w:rsid w:val="008B6564"/>
    <w:rsid w:val="008B6D13"/>
    <w:rsid w:val="008B7417"/>
    <w:rsid w:val="008C1305"/>
    <w:rsid w:val="008C188F"/>
    <w:rsid w:val="008C1E56"/>
    <w:rsid w:val="008C1E9B"/>
    <w:rsid w:val="008C239E"/>
    <w:rsid w:val="008C2A2C"/>
    <w:rsid w:val="008C504C"/>
    <w:rsid w:val="008C5061"/>
    <w:rsid w:val="008C5523"/>
    <w:rsid w:val="008C619B"/>
    <w:rsid w:val="008C66C0"/>
    <w:rsid w:val="008C6D7A"/>
    <w:rsid w:val="008C6ED8"/>
    <w:rsid w:val="008C7887"/>
    <w:rsid w:val="008D0168"/>
    <w:rsid w:val="008D04BD"/>
    <w:rsid w:val="008D0B7F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585"/>
    <w:rsid w:val="008E6989"/>
    <w:rsid w:val="008E6CD2"/>
    <w:rsid w:val="008E7429"/>
    <w:rsid w:val="008E7C60"/>
    <w:rsid w:val="008F1D09"/>
    <w:rsid w:val="008F1E69"/>
    <w:rsid w:val="008F23B6"/>
    <w:rsid w:val="008F2489"/>
    <w:rsid w:val="008F2910"/>
    <w:rsid w:val="008F356C"/>
    <w:rsid w:val="008F4848"/>
    <w:rsid w:val="008F4B3D"/>
    <w:rsid w:val="008F5D6E"/>
    <w:rsid w:val="008F6195"/>
    <w:rsid w:val="008F6B45"/>
    <w:rsid w:val="008F7129"/>
    <w:rsid w:val="00900960"/>
    <w:rsid w:val="00901326"/>
    <w:rsid w:val="00901468"/>
    <w:rsid w:val="00901761"/>
    <w:rsid w:val="009019C7"/>
    <w:rsid w:val="009025D4"/>
    <w:rsid w:val="009028B7"/>
    <w:rsid w:val="009034F8"/>
    <w:rsid w:val="00903E17"/>
    <w:rsid w:val="00904DB0"/>
    <w:rsid w:val="009065B3"/>
    <w:rsid w:val="009065C4"/>
    <w:rsid w:val="009069AF"/>
    <w:rsid w:val="00907A85"/>
    <w:rsid w:val="00907C24"/>
    <w:rsid w:val="00910511"/>
    <w:rsid w:val="00910887"/>
    <w:rsid w:val="00910E4D"/>
    <w:rsid w:val="00910EFF"/>
    <w:rsid w:val="0091105E"/>
    <w:rsid w:val="00911271"/>
    <w:rsid w:val="0091137E"/>
    <w:rsid w:val="009125AE"/>
    <w:rsid w:val="0091303D"/>
    <w:rsid w:val="00913430"/>
    <w:rsid w:val="00913466"/>
    <w:rsid w:val="009141A6"/>
    <w:rsid w:val="00915027"/>
    <w:rsid w:val="009151A1"/>
    <w:rsid w:val="009158B4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3CEC"/>
    <w:rsid w:val="0092492E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A52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635"/>
    <w:rsid w:val="00941BFD"/>
    <w:rsid w:val="00941C14"/>
    <w:rsid w:val="009424BB"/>
    <w:rsid w:val="00943AB3"/>
    <w:rsid w:val="00943F35"/>
    <w:rsid w:val="00943F78"/>
    <w:rsid w:val="00946451"/>
    <w:rsid w:val="00950316"/>
    <w:rsid w:val="00950E90"/>
    <w:rsid w:val="00951764"/>
    <w:rsid w:val="009526A5"/>
    <w:rsid w:val="00952B38"/>
    <w:rsid w:val="009539E2"/>
    <w:rsid w:val="00954023"/>
    <w:rsid w:val="0095679E"/>
    <w:rsid w:val="009567E6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4FF"/>
    <w:rsid w:val="009706F2"/>
    <w:rsid w:val="0097237A"/>
    <w:rsid w:val="00973E05"/>
    <w:rsid w:val="009748B0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55"/>
    <w:rsid w:val="009831AD"/>
    <w:rsid w:val="0098349C"/>
    <w:rsid w:val="00983719"/>
    <w:rsid w:val="009838BD"/>
    <w:rsid w:val="00983983"/>
    <w:rsid w:val="00984230"/>
    <w:rsid w:val="00984AF7"/>
    <w:rsid w:val="00984E1B"/>
    <w:rsid w:val="009856CA"/>
    <w:rsid w:val="0098593B"/>
    <w:rsid w:val="00985B66"/>
    <w:rsid w:val="00987C9A"/>
    <w:rsid w:val="0099033B"/>
    <w:rsid w:val="00991E3B"/>
    <w:rsid w:val="00991F1C"/>
    <w:rsid w:val="009929E0"/>
    <w:rsid w:val="00993353"/>
    <w:rsid w:val="009A0853"/>
    <w:rsid w:val="009A21FB"/>
    <w:rsid w:val="009A277A"/>
    <w:rsid w:val="009A39EA"/>
    <w:rsid w:val="009A4571"/>
    <w:rsid w:val="009A47A3"/>
    <w:rsid w:val="009A56F3"/>
    <w:rsid w:val="009A5AA8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427"/>
    <w:rsid w:val="009B25C0"/>
    <w:rsid w:val="009B29D3"/>
    <w:rsid w:val="009B2C79"/>
    <w:rsid w:val="009B3047"/>
    <w:rsid w:val="009B3C2E"/>
    <w:rsid w:val="009B3C45"/>
    <w:rsid w:val="009B4865"/>
    <w:rsid w:val="009B4C19"/>
    <w:rsid w:val="009B4C92"/>
    <w:rsid w:val="009B6AC1"/>
    <w:rsid w:val="009C02BF"/>
    <w:rsid w:val="009C1138"/>
    <w:rsid w:val="009C11F8"/>
    <w:rsid w:val="009C16DF"/>
    <w:rsid w:val="009C241A"/>
    <w:rsid w:val="009C3DDE"/>
    <w:rsid w:val="009C4152"/>
    <w:rsid w:val="009C55F6"/>
    <w:rsid w:val="009C56E6"/>
    <w:rsid w:val="009C5F26"/>
    <w:rsid w:val="009C6136"/>
    <w:rsid w:val="009C674E"/>
    <w:rsid w:val="009C701C"/>
    <w:rsid w:val="009C76A9"/>
    <w:rsid w:val="009D0CC8"/>
    <w:rsid w:val="009D15C5"/>
    <w:rsid w:val="009D2229"/>
    <w:rsid w:val="009D22CD"/>
    <w:rsid w:val="009D282F"/>
    <w:rsid w:val="009D320C"/>
    <w:rsid w:val="009D33DF"/>
    <w:rsid w:val="009D3A38"/>
    <w:rsid w:val="009D3D23"/>
    <w:rsid w:val="009D4043"/>
    <w:rsid w:val="009D40AF"/>
    <w:rsid w:val="009D4ABD"/>
    <w:rsid w:val="009D4DDC"/>
    <w:rsid w:val="009D4F91"/>
    <w:rsid w:val="009D5B5A"/>
    <w:rsid w:val="009D6843"/>
    <w:rsid w:val="009D772B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E55D6"/>
    <w:rsid w:val="009F148B"/>
    <w:rsid w:val="009F1878"/>
    <w:rsid w:val="009F1CBD"/>
    <w:rsid w:val="009F1E05"/>
    <w:rsid w:val="009F225D"/>
    <w:rsid w:val="009F2646"/>
    <w:rsid w:val="009F43B3"/>
    <w:rsid w:val="009F4922"/>
    <w:rsid w:val="009F58B2"/>
    <w:rsid w:val="00A000FF"/>
    <w:rsid w:val="00A00528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240"/>
    <w:rsid w:val="00A10E00"/>
    <w:rsid w:val="00A115B1"/>
    <w:rsid w:val="00A12456"/>
    <w:rsid w:val="00A12554"/>
    <w:rsid w:val="00A12776"/>
    <w:rsid w:val="00A12C1F"/>
    <w:rsid w:val="00A13FCB"/>
    <w:rsid w:val="00A1420A"/>
    <w:rsid w:val="00A14375"/>
    <w:rsid w:val="00A14C54"/>
    <w:rsid w:val="00A15206"/>
    <w:rsid w:val="00A1587B"/>
    <w:rsid w:val="00A16697"/>
    <w:rsid w:val="00A16BAC"/>
    <w:rsid w:val="00A206AE"/>
    <w:rsid w:val="00A237A7"/>
    <w:rsid w:val="00A239E5"/>
    <w:rsid w:val="00A239E6"/>
    <w:rsid w:val="00A23A1A"/>
    <w:rsid w:val="00A23DC9"/>
    <w:rsid w:val="00A270A2"/>
    <w:rsid w:val="00A277E5"/>
    <w:rsid w:val="00A27812"/>
    <w:rsid w:val="00A27B50"/>
    <w:rsid w:val="00A27FB8"/>
    <w:rsid w:val="00A30C79"/>
    <w:rsid w:val="00A30DE8"/>
    <w:rsid w:val="00A30E52"/>
    <w:rsid w:val="00A31E1E"/>
    <w:rsid w:val="00A32A98"/>
    <w:rsid w:val="00A33356"/>
    <w:rsid w:val="00A33864"/>
    <w:rsid w:val="00A349C5"/>
    <w:rsid w:val="00A35136"/>
    <w:rsid w:val="00A400EC"/>
    <w:rsid w:val="00A40563"/>
    <w:rsid w:val="00A406E5"/>
    <w:rsid w:val="00A42039"/>
    <w:rsid w:val="00A42362"/>
    <w:rsid w:val="00A42B32"/>
    <w:rsid w:val="00A42B43"/>
    <w:rsid w:val="00A42C68"/>
    <w:rsid w:val="00A4303E"/>
    <w:rsid w:val="00A4340C"/>
    <w:rsid w:val="00A43B98"/>
    <w:rsid w:val="00A43CFE"/>
    <w:rsid w:val="00A440B1"/>
    <w:rsid w:val="00A4437C"/>
    <w:rsid w:val="00A461EF"/>
    <w:rsid w:val="00A4660B"/>
    <w:rsid w:val="00A4730C"/>
    <w:rsid w:val="00A5006A"/>
    <w:rsid w:val="00A50131"/>
    <w:rsid w:val="00A50C9A"/>
    <w:rsid w:val="00A5128F"/>
    <w:rsid w:val="00A5162B"/>
    <w:rsid w:val="00A516FC"/>
    <w:rsid w:val="00A51E5A"/>
    <w:rsid w:val="00A5348E"/>
    <w:rsid w:val="00A539CC"/>
    <w:rsid w:val="00A53B7E"/>
    <w:rsid w:val="00A54248"/>
    <w:rsid w:val="00A5430E"/>
    <w:rsid w:val="00A547F8"/>
    <w:rsid w:val="00A54DC3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26C1"/>
    <w:rsid w:val="00A62922"/>
    <w:rsid w:val="00A62A0E"/>
    <w:rsid w:val="00A63403"/>
    <w:rsid w:val="00A65AF3"/>
    <w:rsid w:val="00A66270"/>
    <w:rsid w:val="00A667C6"/>
    <w:rsid w:val="00A67759"/>
    <w:rsid w:val="00A7384E"/>
    <w:rsid w:val="00A74291"/>
    <w:rsid w:val="00A7559E"/>
    <w:rsid w:val="00A759FB"/>
    <w:rsid w:val="00A7620D"/>
    <w:rsid w:val="00A76CBC"/>
    <w:rsid w:val="00A777B7"/>
    <w:rsid w:val="00A77903"/>
    <w:rsid w:val="00A77BDF"/>
    <w:rsid w:val="00A80376"/>
    <w:rsid w:val="00A80C51"/>
    <w:rsid w:val="00A80E36"/>
    <w:rsid w:val="00A82A1C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02F"/>
    <w:rsid w:val="00AA48F2"/>
    <w:rsid w:val="00AA49D2"/>
    <w:rsid w:val="00AA4B11"/>
    <w:rsid w:val="00AA4DCD"/>
    <w:rsid w:val="00AA532E"/>
    <w:rsid w:val="00AA55E7"/>
    <w:rsid w:val="00AA580E"/>
    <w:rsid w:val="00AA66DD"/>
    <w:rsid w:val="00AA71D3"/>
    <w:rsid w:val="00AA782B"/>
    <w:rsid w:val="00AB1DFB"/>
    <w:rsid w:val="00AB1FA4"/>
    <w:rsid w:val="00AB2161"/>
    <w:rsid w:val="00AB2614"/>
    <w:rsid w:val="00AB2D15"/>
    <w:rsid w:val="00AB3958"/>
    <w:rsid w:val="00AB5011"/>
    <w:rsid w:val="00AB5B63"/>
    <w:rsid w:val="00AB5E05"/>
    <w:rsid w:val="00AB5F71"/>
    <w:rsid w:val="00AB643C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754D"/>
    <w:rsid w:val="00AD0363"/>
    <w:rsid w:val="00AD1310"/>
    <w:rsid w:val="00AD1543"/>
    <w:rsid w:val="00AD188F"/>
    <w:rsid w:val="00AD1B6B"/>
    <w:rsid w:val="00AD1B81"/>
    <w:rsid w:val="00AD245A"/>
    <w:rsid w:val="00AD24F6"/>
    <w:rsid w:val="00AD2903"/>
    <w:rsid w:val="00AD29EB"/>
    <w:rsid w:val="00AD2A9D"/>
    <w:rsid w:val="00AD2C72"/>
    <w:rsid w:val="00AD427D"/>
    <w:rsid w:val="00AD4509"/>
    <w:rsid w:val="00AD4D52"/>
    <w:rsid w:val="00AD4EE9"/>
    <w:rsid w:val="00AD54C8"/>
    <w:rsid w:val="00AD58DE"/>
    <w:rsid w:val="00AD5C20"/>
    <w:rsid w:val="00AD5EC3"/>
    <w:rsid w:val="00AD6585"/>
    <w:rsid w:val="00AD65C3"/>
    <w:rsid w:val="00AD6709"/>
    <w:rsid w:val="00AD7BDF"/>
    <w:rsid w:val="00AE1015"/>
    <w:rsid w:val="00AE3BAF"/>
    <w:rsid w:val="00AE437D"/>
    <w:rsid w:val="00AE64E5"/>
    <w:rsid w:val="00AE659A"/>
    <w:rsid w:val="00AE709C"/>
    <w:rsid w:val="00AE73E7"/>
    <w:rsid w:val="00AE7CE2"/>
    <w:rsid w:val="00AF1BE1"/>
    <w:rsid w:val="00AF22D0"/>
    <w:rsid w:val="00AF26DA"/>
    <w:rsid w:val="00AF2A2D"/>
    <w:rsid w:val="00AF2CA8"/>
    <w:rsid w:val="00AF2D28"/>
    <w:rsid w:val="00AF32E1"/>
    <w:rsid w:val="00AF3919"/>
    <w:rsid w:val="00AF44A3"/>
    <w:rsid w:val="00AF56EA"/>
    <w:rsid w:val="00AF71CF"/>
    <w:rsid w:val="00B00144"/>
    <w:rsid w:val="00B00393"/>
    <w:rsid w:val="00B00C38"/>
    <w:rsid w:val="00B01583"/>
    <w:rsid w:val="00B018AE"/>
    <w:rsid w:val="00B025E2"/>
    <w:rsid w:val="00B0274E"/>
    <w:rsid w:val="00B03F09"/>
    <w:rsid w:val="00B04BCB"/>
    <w:rsid w:val="00B0517E"/>
    <w:rsid w:val="00B052D9"/>
    <w:rsid w:val="00B054BA"/>
    <w:rsid w:val="00B069C4"/>
    <w:rsid w:val="00B075B8"/>
    <w:rsid w:val="00B11459"/>
    <w:rsid w:val="00B11BA1"/>
    <w:rsid w:val="00B122FF"/>
    <w:rsid w:val="00B12C24"/>
    <w:rsid w:val="00B12CD2"/>
    <w:rsid w:val="00B12FE4"/>
    <w:rsid w:val="00B1312E"/>
    <w:rsid w:val="00B13BCB"/>
    <w:rsid w:val="00B14E78"/>
    <w:rsid w:val="00B14EF1"/>
    <w:rsid w:val="00B15F4A"/>
    <w:rsid w:val="00B17035"/>
    <w:rsid w:val="00B17D6B"/>
    <w:rsid w:val="00B20B23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0EF2"/>
    <w:rsid w:val="00B31148"/>
    <w:rsid w:val="00B317F9"/>
    <w:rsid w:val="00B32AD4"/>
    <w:rsid w:val="00B32BA5"/>
    <w:rsid w:val="00B32E04"/>
    <w:rsid w:val="00B33349"/>
    <w:rsid w:val="00B3723F"/>
    <w:rsid w:val="00B4024F"/>
    <w:rsid w:val="00B40269"/>
    <w:rsid w:val="00B4037D"/>
    <w:rsid w:val="00B40681"/>
    <w:rsid w:val="00B41612"/>
    <w:rsid w:val="00B41EB4"/>
    <w:rsid w:val="00B42248"/>
    <w:rsid w:val="00B42654"/>
    <w:rsid w:val="00B426EB"/>
    <w:rsid w:val="00B42DB4"/>
    <w:rsid w:val="00B430F7"/>
    <w:rsid w:val="00B435E8"/>
    <w:rsid w:val="00B443E9"/>
    <w:rsid w:val="00B44E3D"/>
    <w:rsid w:val="00B466D7"/>
    <w:rsid w:val="00B46B48"/>
    <w:rsid w:val="00B4745E"/>
    <w:rsid w:val="00B506A8"/>
    <w:rsid w:val="00B50D27"/>
    <w:rsid w:val="00B5303A"/>
    <w:rsid w:val="00B55504"/>
    <w:rsid w:val="00B561B2"/>
    <w:rsid w:val="00B56378"/>
    <w:rsid w:val="00B56ACF"/>
    <w:rsid w:val="00B56F84"/>
    <w:rsid w:val="00B573F5"/>
    <w:rsid w:val="00B57747"/>
    <w:rsid w:val="00B57CE2"/>
    <w:rsid w:val="00B57FCD"/>
    <w:rsid w:val="00B601CC"/>
    <w:rsid w:val="00B60C28"/>
    <w:rsid w:val="00B6335B"/>
    <w:rsid w:val="00B635F1"/>
    <w:rsid w:val="00B63868"/>
    <w:rsid w:val="00B63B77"/>
    <w:rsid w:val="00B63E31"/>
    <w:rsid w:val="00B649F9"/>
    <w:rsid w:val="00B64CF6"/>
    <w:rsid w:val="00B65019"/>
    <w:rsid w:val="00B65817"/>
    <w:rsid w:val="00B6659F"/>
    <w:rsid w:val="00B66ED7"/>
    <w:rsid w:val="00B6744B"/>
    <w:rsid w:val="00B67BA0"/>
    <w:rsid w:val="00B711E5"/>
    <w:rsid w:val="00B71313"/>
    <w:rsid w:val="00B714F5"/>
    <w:rsid w:val="00B73188"/>
    <w:rsid w:val="00B732A0"/>
    <w:rsid w:val="00B73F2F"/>
    <w:rsid w:val="00B7537C"/>
    <w:rsid w:val="00B75A50"/>
    <w:rsid w:val="00B75F1B"/>
    <w:rsid w:val="00B760F3"/>
    <w:rsid w:val="00B763F8"/>
    <w:rsid w:val="00B76B58"/>
    <w:rsid w:val="00B76EEC"/>
    <w:rsid w:val="00B80583"/>
    <w:rsid w:val="00B80937"/>
    <w:rsid w:val="00B813FC"/>
    <w:rsid w:val="00B81495"/>
    <w:rsid w:val="00B81766"/>
    <w:rsid w:val="00B82015"/>
    <w:rsid w:val="00B82079"/>
    <w:rsid w:val="00B82B07"/>
    <w:rsid w:val="00B830FD"/>
    <w:rsid w:val="00B8378C"/>
    <w:rsid w:val="00B83B83"/>
    <w:rsid w:val="00B83F40"/>
    <w:rsid w:val="00B83F9E"/>
    <w:rsid w:val="00B847C4"/>
    <w:rsid w:val="00B84A29"/>
    <w:rsid w:val="00B85295"/>
    <w:rsid w:val="00B854C1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006"/>
    <w:rsid w:val="00B967B7"/>
    <w:rsid w:val="00B973DD"/>
    <w:rsid w:val="00BA0587"/>
    <w:rsid w:val="00BA10BD"/>
    <w:rsid w:val="00BA222E"/>
    <w:rsid w:val="00BA26E3"/>
    <w:rsid w:val="00BA2757"/>
    <w:rsid w:val="00BA293C"/>
    <w:rsid w:val="00BA2DF7"/>
    <w:rsid w:val="00BA3835"/>
    <w:rsid w:val="00BA4BAC"/>
    <w:rsid w:val="00BA577D"/>
    <w:rsid w:val="00BA6896"/>
    <w:rsid w:val="00BA6C8C"/>
    <w:rsid w:val="00BA7E52"/>
    <w:rsid w:val="00BB04EE"/>
    <w:rsid w:val="00BB0BED"/>
    <w:rsid w:val="00BB3270"/>
    <w:rsid w:val="00BB438D"/>
    <w:rsid w:val="00BB45D3"/>
    <w:rsid w:val="00BB47D4"/>
    <w:rsid w:val="00BB59CB"/>
    <w:rsid w:val="00BB5C5B"/>
    <w:rsid w:val="00BB6606"/>
    <w:rsid w:val="00BB6D37"/>
    <w:rsid w:val="00BB7979"/>
    <w:rsid w:val="00BB7BC0"/>
    <w:rsid w:val="00BB7E3A"/>
    <w:rsid w:val="00BC0E34"/>
    <w:rsid w:val="00BC0EE0"/>
    <w:rsid w:val="00BC1021"/>
    <w:rsid w:val="00BC1209"/>
    <w:rsid w:val="00BC1410"/>
    <w:rsid w:val="00BC1784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778"/>
    <w:rsid w:val="00BC5C19"/>
    <w:rsid w:val="00BC6646"/>
    <w:rsid w:val="00BC66E8"/>
    <w:rsid w:val="00BC6D40"/>
    <w:rsid w:val="00BC7426"/>
    <w:rsid w:val="00BC7C68"/>
    <w:rsid w:val="00BD02F2"/>
    <w:rsid w:val="00BD05F1"/>
    <w:rsid w:val="00BD0771"/>
    <w:rsid w:val="00BD1D21"/>
    <w:rsid w:val="00BD26A3"/>
    <w:rsid w:val="00BD2E3A"/>
    <w:rsid w:val="00BD2E6E"/>
    <w:rsid w:val="00BD2FCB"/>
    <w:rsid w:val="00BD4722"/>
    <w:rsid w:val="00BD51BD"/>
    <w:rsid w:val="00BD5780"/>
    <w:rsid w:val="00BD5920"/>
    <w:rsid w:val="00BD5B88"/>
    <w:rsid w:val="00BD5CA8"/>
    <w:rsid w:val="00BD6090"/>
    <w:rsid w:val="00BD6ECB"/>
    <w:rsid w:val="00BD75B2"/>
    <w:rsid w:val="00BD775C"/>
    <w:rsid w:val="00BD7C81"/>
    <w:rsid w:val="00BE0183"/>
    <w:rsid w:val="00BE15E1"/>
    <w:rsid w:val="00BE3A7B"/>
    <w:rsid w:val="00BE4838"/>
    <w:rsid w:val="00BE4A8F"/>
    <w:rsid w:val="00BE4AF4"/>
    <w:rsid w:val="00BE4D30"/>
    <w:rsid w:val="00BE4E2C"/>
    <w:rsid w:val="00BE53F0"/>
    <w:rsid w:val="00BE5A84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D5F"/>
    <w:rsid w:val="00BF4F40"/>
    <w:rsid w:val="00BF5F60"/>
    <w:rsid w:val="00BF65E5"/>
    <w:rsid w:val="00BF697D"/>
    <w:rsid w:val="00BF69F0"/>
    <w:rsid w:val="00C003EB"/>
    <w:rsid w:val="00C00EBB"/>
    <w:rsid w:val="00C0163A"/>
    <w:rsid w:val="00C01D37"/>
    <w:rsid w:val="00C01D5A"/>
    <w:rsid w:val="00C01DCD"/>
    <w:rsid w:val="00C01DD6"/>
    <w:rsid w:val="00C02DCB"/>
    <w:rsid w:val="00C02E2B"/>
    <w:rsid w:val="00C03476"/>
    <w:rsid w:val="00C03C6F"/>
    <w:rsid w:val="00C05E5B"/>
    <w:rsid w:val="00C066E4"/>
    <w:rsid w:val="00C06F67"/>
    <w:rsid w:val="00C070A1"/>
    <w:rsid w:val="00C071D8"/>
    <w:rsid w:val="00C078EA"/>
    <w:rsid w:val="00C1021F"/>
    <w:rsid w:val="00C106B2"/>
    <w:rsid w:val="00C107BB"/>
    <w:rsid w:val="00C1162A"/>
    <w:rsid w:val="00C1238E"/>
    <w:rsid w:val="00C12608"/>
    <w:rsid w:val="00C13302"/>
    <w:rsid w:val="00C13453"/>
    <w:rsid w:val="00C14913"/>
    <w:rsid w:val="00C15619"/>
    <w:rsid w:val="00C15FBA"/>
    <w:rsid w:val="00C17614"/>
    <w:rsid w:val="00C17A5B"/>
    <w:rsid w:val="00C210B8"/>
    <w:rsid w:val="00C217D5"/>
    <w:rsid w:val="00C22746"/>
    <w:rsid w:val="00C24276"/>
    <w:rsid w:val="00C247A7"/>
    <w:rsid w:val="00C24FE6"/>
    <w:rsid w:val="00C25208"/>
    <w:rsid w:val="00C2534B"/>
    <w:rsid w:val="00C25F24"/>
    <w:rsid w:val="00C264BE"/>
    <w:rsid w:val="00C26513"/>
    <w:rsid w:val="00C26F9D"/>
    <w:rsid w:val="00C27A7A"/>
    <w:rsid w:val="00C302D5"/>
    <w:rsid w:val="00C3067C"/>
    <w:rsid w:val="00C3095B"/>
    <w:rsid w:val="00C31EDD"/>
    <w:rsid w:val="00C334DF"/>
    <w:rsid w:val="00C33D2F"/>
    <w:rsid w:val="00C344B2"/>
    <w:rsid w:val="00C34B30"/>
    <w:rsid w:val="00C35495"/>
    <w:rsid w:val="00C35D19"/>
    <w:rsid w:val="00C362A3"/>
    <w:rsid w:val="00C36C1D"/>
    <w:rsid w:val="00C3752F"/>
    <w:rsid w:val="00C3754B"/>
    <w:rsid w:val="00C379D2"/>
    <w:rsid w:val="00C412EE"/>
    <w:rsid w:val="00C414C1"/>
    <w:rsid w:val="00C41F38"/>
    <w:rsid w:val="00C42AAF"/>
    <w:rsid w:val="00C43150"/>
    <w:rsid w:val="00C439B6"/>
    <w:rsid w:val="00C43D4E"/>
    <w:rsid w:val="00C45174"/>
    <w:rsid w:val="00C458F4"/>
    <w:rsid w:val="00C46AE3"/>
    <w:rsid w:val="00C47068"/>
    <w:rsid w:val="00C47B7E"/>
    <w:rsid w:val="00C47D85"/>
    <w:rsid w:val="00C50600"/>
    <w:rsid w:val="00C50B7F"/>
    <w:rsid w:val="00C50BE7"/>
    <w:rsid w:val="00C50CAF"/>
    <w:rsid w:val="00C51A16"/>
    <w:rsid w:val="00C52278"/>
    <w:rsid w:val="00C52289"/>
    <w:rsid w:val="00C523D0"/>
    <w:rsid w:val="00C524D5"/>
    <w:rsid w:val="00C5272E"/>
    <w:rsid w:val="00C5371C"/>
    <w:rsid w:val="00C54B5C"/>
    <w:rsid w:val="00C55C24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39CF"/>
    <w:rsid w:val="00C64495"/>
    <w:rsid w:val="00C64BB9"/>
    <w:rsid w:val="00C65430"/>
    <w:rsid w:val="00C655DC"/>
    <w:rsid w:val="00C658D6"/>
    <w:rsid w:val="00C660C3"/>
    <w:rsid w:val="00C67F27"/>
    <w:rsid w:val="00C714F4"/>
    <w:rsid w:val="00C71FB2"/>
    <w:rsid w:val="00C722CE"/>
    <w:rsid w:val="00C72E32"/>
    <w:rsid w:val="00C73A56"/>
    <w:rsid w:val="00C7643F"/>
    <w:rsid w:val="00C77069"/>
    <w:rsid w:val="00C80643"/>
    <w:rsid w:val="00C80C08"/>
    <w:rsid w:val="00C80D49"/>
    <w:rsid w:val="00C80ECA"/>
    <w:rsid w:val="00C810AF"/>
    <w:rsid w:val="00C81949"/>
    <w:rsid w:val="00C82D24"/>
    <w:rsid w:val="00C86E50"/>
    <w:rsid w:val="00C86E52"/>
    <w:rsid w:val="00C87BFC"/>
    <w:rsid w:val="00C911EC"/>
    <w:rsid w:val="00C91CAD"/>
    <w:rsid w:val="00C923E6"/>
    <w:rsid w:val="00C92547"/>
    <w:rsid w:val="00C936B3"/>
    <w:rsid w:val="00C93BFA"/>
    <w:rsid w:val="00C9445D"/>
    <w:rsid w:val="00C94704"/>
    <w:rsid w:val="00C9492F"/>
    <w:rsid w:val="00C94BF6"/>
    <w:rsid w:val="00C95B1F"/>
    <w:rsid w:val="00C9701B"/>
    <w:rsid w:val="00C971A7"/>
    <w:rsid w:val="00C97553"/>
    <w:rsid w:val="00C97B81"/>
    <w:rsid w:val="00CA00EF"/>
    <w:rsid w:val="00CA01D2"/>
    <w:rsid w:val="00CA0783"/>
    <w:rsid w:val="00CA0923"/>
    <w:rsid w:val="00CA1550"/>
    <w:rsid w:val="00CA184F"/>
    <w:rsid w:val="00CA20F1"/>
    <w:rsid w:val="00CA2702"/>
    <w:rsid w:val="00CA36D9"/>
    <w:rsid w:val="00CA6FFB"/>
    <w:rsid w:val="00CA70AC"/>
    <w:rsid w:val="00CA729A"/>
    <w:rsid w:val="00CA7B78"/>
    <w:rsid w:val="00CB0FB5"/>
    <w:rsid w:val="00CB1442"/>
    <w:rsid w:val="00CB2043"/>
    <w:rsid w:val="00CB266C"/>
    <w:rsid w:val="00CB2F13"/>
    <w:rsid w:val="00CB3736"/>
    <w:rsid w:val="00CB385C"/>
    <w:rsid w:val="00CB43A3"/>
    <w:rsid w:val="00CB621C"/>
    <w:rsid w:val="00CB681E"/>
    <w:rsid w:val="00CB68D4"/>
    <w:rsid w:val="00CB6A03"/>
    <w:rsid w:val="00CB6B5A"/>
    <w:rsid w:val="00CB7157"/>
    <w:rsid w:val="00CB7C99"/>
    <w:rsid w:val="00CC0195"/>
    <w:rsid w:val="00CC02FB"/>
    <w:rsid w:val="00CC0788"/>
    <w:rsid w:val="00CC10E8"/>
    <w:rsid w:val="00CC11BF"/>
    <w:rsid w:val="00CC149F"/>
    <w:rsid w:val="00CC1896"/>
    <w:rsid w:val="00CC222E"/>
    <w:rsid w:val="00CC3185"/>
    <w:rsid w:val="00CC35CC"/>
    <w:rsid w:val="00CC3FA3"/>
    <w:rsid w:val="00CC4B9D"/>
    <w:rsid w:val="00CC5F4D"/>
    <w:rsid w:val="00CC6352"/>
    <w:rsid w:val="00CC638C"/>
    <w:rsid w:val="00CC728A"/>
    <w:rsid w:val="00CC78FE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3042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06E0"/>
    <w:rsid w:val="00D01748"/>
    <w:rsid w:val="00D01902"/>
    <w:rsid w:val="00D02F90"/>
    <w:rsid w:val="00D02FC1"/>
    <w:rsid w:val="00D03B1A"/>
    <w:rsid w:val="00D03D03"/>
    <w:rsid w:val="00D043C9"/>
    <w:rsid w:val="00D067F4"/>
    <w:rsid w:val="00D06AE0"/>
    <w:rsid w:val="00D07A45"/>
    <w:rsid w:val="00D11528"/>
    <w:rsid w:val="00D11C0A"/>
    <w:rsid w:val="00D11F9B"/>
    <w:rsid w:val="00D11FB7"/>
    <w:rsid w:val="00D12067"/>
    <w:rsid w:val="00D12566"/>
    <w:rsid w:val="00D12C99"/>
    <w:rsid w:val="00D15142"/>
    <w:rsid w:val="00D1575C"/>
    <w:rsid w:val="00D163AF"/>
    <w:rsid w:val="00D1747B"/>
    <w:rsid w:val="00D20243"/>
    <w:rsid w:val="00D21AEF"/>
    <w:rsid w:val="00D21ED1"/>
    <w:rsid w:val="00D223EA"/>
    <w:rsid w:val="00D22DE8"/>
    <w:rsid w:val="00D234D8"/>
    <w:rsid w:val="00D23A14"/>
    <w:rsid w:val="00D23D48"/>
    <w:rsid w:val="00D240E6"/>
    <w:rsid w:val="00D24D04"/>
    <w:rsid w:val="00D25D23"/>
    <w:rsid w:val="00D2634B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374C2"/>
    <w:rsid w:val="00D37C89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05F"/>
    <w:rsid w:val="00D462C0"/>
    <w:rsid w:val="00D46308"/>
    <w:rsid w:val="00D46D49"/>
    <w:rsid w:val="00D46D75"/>
    <w:rsid w:val="00D479F0"/>
    <w:rsid w:val="00D5011D"/>
    <w:rsid w:val="00D51832"/>
    <w:rsid w:val="00D5212E"/>
    <w:rsid w:val="00D52924"/>
    <w:rsid w:val="00D52CED"/>
    <w:rsid w:val="00D54136"/>
    <w:rsid w:val="00D54697"/>
    <w:rsid w:val="00D54F94"/>
    <w:rsid w:val="00D55666"/>
    <w:rsid w:val="00D55902"/>
    <w:rsid w:val="00D55A6D"/>
    <w:rsid w:val="00D55EE8"/>
    <w:rsid w:val="00D55F44"/>
    <w:rsid w:val="00D55FC0"/>
    <w:rsid w:val="00D56116"/>
    <w:rsid w:val="00D56264"/>
    <w:rsid w:val="00D57AB1"/>
    <w:rsid w:val="00D60735"/>
    <w:rsid w:val="00D61329"/>
    <w:rsid w:val="00D61909"/>
    <w:rsid w:val="00D61CFD"/>
    <w:rsid w:val="00D6313C"/>
    <w:rsid w:val="00D63350"/>
    <w:rsid w:val="00D6464C"/>
    <w:rsid w:val="00D65F1C"/>
    <w:rsid w:val="00D668E2"/>
    <w:rsid w:val="00D66B3F"/>
    <w:rsid w:val="00D70716"/>
    <w:rsid w:val="00D71016"/>
    <w:rsid w:val="00D71DE6"/>
    <w:rsid w:val="00D72455"/>
    <w:rsid w:val="00D725C0"/>
    <w:rsid w:val="00D727E4"/>
    <w:rsid w:val="00D73021"/>
    <w:rsid w:val="00D74CFC"/>
    <w:rsid w:val="00D75169"/>
    <w:rsid w:val="00D7526D"/>
    <w:rsid w:val="00D75978"/>
    <w:rsid w:val="00D76913"/>
    <w:rsid w:val="00D76F12"/>
    <w:rsid w:val="00D771FE"/>
    <w:rsid w:val="00D77C2B"/>
    <w:rsid w:val="00D8052F"/>
    <w:rsid w:val="00D811EC"/>
    <w:rsid w:val="00D81A0A"/>
    <w:rsid w:val="00D81A59"/>
    <w:rsid w:val="00D82DDA"/>
    <w:rsid w:val="00D83E1F"/>
    <w:rsid w:val="00D847CA"/>
    <w:rsid w:val="00D8654B"/>
    <w:rsid w:val="00D865D2"/>
    <w:rsid w:val="00D9007F"/>
    <w:rsid w:val="00D90142"/>
    <w:rsid w:val="00D90F28"/>
    <w:rsid w:val="00D9113C"/>
    <w:rsid w:val="00D928B8"/>
    <w:rsid w:val="00D94998"/>
    <w:rsid w:val="00D94CEF"/>
    <w:rsid w:val="00D94F83"/>
    <w:rsid w:val="00D954DE"/>
    <w:rsid w:val="00D965A5"/>
    <w:rsid w:val="00D9682F"/>
    <w:rsid w:val="00D972F9"/>
    <w:rsid w:val="00D97534"/>
    <w:rsid w:val="00DA0446"/>
    <w:rsid w:val="00DA0EC0"/>
    <w:rsid w:val="00DA105D"/>
    <w:rsid w:val="00DA1230"/>
    <w:rsid w:val="00DA1D47"/>
    <w:rsid w:val="00DA1F49"/>
    <w:rsid w:val="00DA39C7"/>
    <w:rsid w:val="00DA3B6F"/>
    <w:rsid w:val="00DA53A6"/>
    <w:rsid w:val="00DA57FE"/>
    <w:rsid w:val="00DA5CB8"/>
    <w:rsid w:val="00DA7211"/>
    <w:rsid w:val="00DB09FE"/>
    <w:rsid w:val="00DB11A3"/>
    <w:rsid w:val="00DB1379"/>
    <w:rsid w:val="00DB145B"/>
    <w:rsid w:val="00DB1596"/>
    <w:rsid w:val="00DB1DB7"/>
    <w:rsid w:val="00DB1FE1"/>
    <w:rsid w:val="00DB223D"/>
    <w:rsid w:val="00DB2408"/>
    <w:rsid w:val="00DB33F1"/>
    <w:rsid w:val="00DB33FF"/>
    <w:rsid w:val="00DB4B88"/>
    <w:rsid w:val="00DB50B4"/>
    <w:rsid w:val="00DB7980"/>
    <w:rsid w:val="00DC1726"/>
    <w:rsid w:val="00DC23CC"/>
    <w:rsid w:val="00DC32BD"/>
    <w:rsid w:val="00DC36B9"/>
    <w:rsid w:val="00DC3973"/>
    <w:rsid w:val="00DC3F81"/>
    <w:rsid w:val="00DC4759"/>
    <w:rsid w:val="00DC4E62"/>
    <w:rsid w:val="00DC564A"/>
    <w:rsid w:val="00DC667B"/>
    <w:rsid w:val="00DC6C13"/>
    <w:rsid w:val="00DC748F"/>
    <w:rsid w:val="00DC7CBA"/>
    <w:rsid w:val="00DD0917"/>
    <w:rsid w:val="00DD10E8"/>
    <w:rsid w:val="00DD2D03"/>
    <w:rsid w:val="00DD454E"/>
    <w:rsid w:val="00DD464E"/>
    <w:rsid w:val="00DD499F"/>
    <w:rsid w:val="00DD6280"/>
    <w:rsid w:val="00DD6B4F"/>
    <w:rsid w:val="00DD6BAF"/>
    <w:rsid w:val="00DD7EAB"/>
    <w:rsid w:val="00DE020C"/>
    <w:rsid w:val="00DE12FA"/>
    <w:rsid w:val="00DE275A"/>
    <w:rsid w:val="00DE46D6"/>
    <w:rsid w:val="00DE5570"/>
    <w:rsid w:val="00DE5C2C"/>
    <w:rsid w:val="00DE759B"/>
    <w:rsid w:val="00DE782C"/>
    <w:rsid w:val="00DF0912"/>
    <w:rsid w:val="00DF0F6B"/>
    <w:rsid w:val="00DF1239"/>
    <w:rsid w:val="00DF1BC7"/>
    <w:rsid w:val="00DF3005"/>
    <w:rsid w:val="00DF3A9E"/>
    <w:rsid w:val="00DF5BD4"/>
    <w:rsid w:val="00DF6A20"/>
    <w:rsid w:val="00DF7631"/>
    <w:rsid w:val="00E0053D"/>
    <w:rsid w:val="00E0134E"/>
    <w:rsid w:val="00E013B5"/>
    <w:rsid w:val="00E016B6"/>
    <w:rsid w:val="00E02832"/>
    <w:rsid w:val="00E03F4E"/>
    <w:rsid w:val="00E04F76"/>
    <w:rsid w:val="00E053BE"/>
    <w:rsid w:val="00E0560D"/>
    <w:rsid w:val="00E05B6D"/>
    <w:rsid w:val="00E05D73"/>
    <w:rsid w:val="00E06B7A"/>
    <w:rsid w:val="00E076CE"/>
    <w:rsid w:val="00E100AF"/>
    <w:rsid w:val="00E10867"/>
    <w:rsid w:val="00E109E4"/>
    <w:rsid w:val="00E11404"/>
    <w:rsid w:val="00E118A6"/>
    <w:rsid w:val="00E12BAE"/>
    <w:rsid w:val="00E12E12"/>
    <w:rsid w:val="00E12FF9"/>
    <w:rsid w:val="00E13ECD"/>
    <w:rsid w:val="00E1455E"/>
    <w:rsid w:val="00E14789"/>
    <w:rsid w:val="00E14D5A"/>
    <w:rsid w:val="00E151EA"/>
    <w:rsid w:val="00E1579D"/>
    <w:rsid w:val="00E15A76"/>
    <w:rsid w:val="00E15CB0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6E7B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368E8"/>
    <w:rsid w:val="00E40AB8"/>
    <w:rsid w:val="00E40E10"/>
    <w:rsid w:val="00E41316"/>
    <w:rsid w:val="00E429F7"/>
    <w:rsid w:val="00E43CD5"/>
    <w:rsid w:val="00E44473"/>
    <w:rsid w:val="00E447F8"/>
    <w:rsid w:val="00E4537C"/>
    <w:rsid w:val="00E46D10"/>
    <w:rsid w:val="00E4700B"/>
    <w:rsid w:val="00E4775F"/>
    <w:rsid w:val="00E47FE9"/>
    <w:rsid w:val="00E510E5"/>
    <w:rsid w:val="00E51362"/>
    <w:rsid w:val="00E516CF"/>
    <w:rsid w:val="00E51780"/>
    <w:rsid w:val="00E526FD"/>
    <w:rsid w:val="00E52A88"/>
    <w:rsid w:val="00E535AB"/>
    <w:rsid w:val="00E53A3C"/>
    <w:rsid w:val="00E5485A"/>
    <w:rsid w:val="00E555F7"/>
    <w:rsid w:val="00E5588E"/>
    <w:rsid w:val="00E55BD5"/>
    <w:rsid w:val="00E60AD2"/>
    <w:rsid w:val="00E62260"/>
    <w:rsid w:val="00E63677"/>
    <w:rsid w:val="00E639D3"/>
    <w:rsid w:val="00E63C46"/>
    <w:rsid w:val="00E63D37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0AF"/>
    <w:rsid w:val="00E66443"/>
    <w:rsid w:val="00E66696"/>
    <w:rsid w:val="00E6723B"/>
    <w:rsid w:val="00E708C0"/>
    <w:rsid w:val="00E70DA4"/>
    <w:rsid w:val="00E70F4E"/>
    <w:rsid w:val="00E7285F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D8"/>
    <w:rsid w:val="00E802D6"/>
    <w:rsid w:val="00E80990"/>
    <w:rsid w:val="00E80B19"/>
    <w:rsid w:val="00E81A3D"/>
    <w:rsid w:val="00E82674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397A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6429"/>
    <w:rsid w:val="00EB74B0"/>
    <w:rsid w:val="00EC0387"/>
    <w:rsid w:val="00EC092A"/>
    <w:rsid w:val="00EC092C"/>
    <w:rsid w:val="00EC11EF"/>
    <w:rsid w:val="00EC19BC"/>
    <w:rsid w:val="00EC242D"/>
    <w:rsid w:val="00EC2ADC"/>
    <w:rsid w:val="00EC353F"/>
    <w:rsid w:val="00EC39EF"/>
    <w:rsid w:val="00EC3AAD"/>
    <w:rsid w:val="00EC3CB0"/>
    <w:rsid w:val="00EC3CFF"/>
    <w:rsid w:val="00EC4719"/>
    <w:rsid w:val="00EC4E51"/>
    <w:rsid w:val="00EC528A"/>
    <w:rsid w:val="00EC5CB3"/>
    <w:rsid w:val="00EC5F89"/>
    <w:rsid w:val="00EC5FF2"/>
    <w:rsid w:val="00EC60CA"/>
    <w:rsid w:val="00EC62A2"/>
    <w:rsid w:val="00EC706F"/>
    <w:rsid w:val="00EC78EC"/>
    <w:rsid w:val="00EC7978"/>
    <w:rsid w:val="00EC7D70"/>
    <w:rsid w:val="00ED0564"/>
    <w:rsid w:val="00ED0647"/>
    <w:rsid w:val="00ED0729"/>
    <w:rsid w:val="00ED13F7"/>
    <w:rsid w:val="00ED27E5"/>
    <w:rsid w:val="00ED5AA1"/>
    <w:rsid w:val="00ED5B2B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343C"/>
    <w:rsid w:val="00EE4222"/>
    <w:rsid w:val="00EE45B5"/>
    <w:rsid w:val="00EE5F25"/>
    <w:rsid w:val="00EE615E"/>
    <w:rsid w:val="00EE61D0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8"/>
    <w:rsid w:val="00EF7C5A"/>
    <w:rsid w:val="00EF7DD0"/>
    <w:rsid w:val="00F000DC"/>
    <w:rsid w:val="00F00C7F"/>
    <w:rsid w:val="00F0132A"/>
    <w:rsid w:val="00F022F8"/>
    <w:rsid w:val="00F0512F"/>
    <w:rsid w:val="00F06511"/>
    <w:rsid w:val="00F06B2B"/>
    <w:rsid w:val="00F06D87"/>
    <w:rsid w:val="00F07213"/>
    <w:rsid w:val="00F0745C"/>
    <w:rsid w:val="00F102C3"/>
    <w:rsid w:val="00F1149F"/>
    <w:rsid w:val="00F12062"/>
    <w:rsid w:val="00F1248A"/>
    <w:rsid w:val="00F125D1"/>
    <w:rsid w:val="00F12DD9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0646"/>
    <w:rsid w:val="00F208A3"/>
    <w:rsid w:val="00F2238B"/>
    <w:rsid w:val="00F2246B"/>
    <w:rsid w:val="00F22886"/>
    <w:rsid w:val="00F22D3E"/>
    <w:rsid w:val="00F24B97"/>
    <w:rsid w:val="00F24EF4"/>
    <w:rsid w:val="00F25A46"/>
    <w:rsid w:val="00F2657C"/>
    <w:rsid w:val="00F27B6B"/>
    <w:rsid w:val="00F304BA"/>
    <w:rsid w:val="00F312B8"/>
    <w:rsid w:val="00F319A4"/>
    <w:rsid w:val="00F31A5C"/>
    <w:rsid w:val="00F33841"/>
    <w:rsid w:val="00F33E29"/>
    <w:rsid w:val="00F349A9"/>
    <w:rsid w:val="00F35137"/>
    <w:rsid w:val="00F3533B"/>
    <w:rsid w:val="00F35525"/>
    <w:rsid w:val="00F358CC"/>
    <w:rsid w:val="00F35FC5"/>
    <w:rsid w:val="00F362F2"/>
    <w:rsid w:val="00F36315"/>
    <w:rsid w:val="00F37C96"/>
    <w:rsid w:val="00F37D3E"/>
    <w:rsid w:val="00F37E20"/>
    <w:rsid w:val="00F40F54"/>
    <w:rsid w:val="00F41442"/>
    <w:rsid w:val="00F4189C"/>
    <w:rsid w:val="00F41ED8"/>
    <w:rsid w:val="00F4283B"/>
    <w:rsid w:val="00F42B4B"/>
    <w:rsid w:val="00F42BE0"/>
    <w:rsid w:val="00F42E84"/>
    <w:rsid w:val="00F42EEA"/>
    <w:rsid w:val="00F433C9"/>
    <w:rsid w:val="00F4350D"/>
    <w:rsid w:val="00F43532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47FB7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0E0"/>
    <w:rsid w:val="00F553AA"/>
    <w:rsid w:val="00F55604"/>
    <w:rsid w:val="00F6126D"/>
    <w:rsid w:val="00F613B0"/>
    <w:rsid w:val="00F614D5"/>
    <w:rsid w:val="00F61AE9"/>
    <w:rsid w:val="00F625A3"/>
    <w:rsid w:val="00F644CE"/>
    <w:rsid w:val="00F64973"/>
    <w:rsid w:val="00F6567F"/>
    <w:rsid w:val="00F65A5C"/>
    <w:rsid w:val="00F6671A"/>
    <w:rsid w:val="00F66728"/>
    <w:rsid w:val="00F667B7"/>
    <w:rsid w:val="00F6751E"/>
    <w:rsid w:val="00F7055B"/>
    <w:rsid w:val="00F708AB"/>
    <w:rsid w:val="00F70AAC"/>
    <w:rsid w:val="00F71CBF"/>
    <w:rsid w:val="00F72211"/>
    <w:rsid w:val="00F72AD9"/>
    <w:rsid w:val="00F72D95"/>
    <w:rsid w:val="00F731DE"/>
    <w:rsid w:val="00F73673"/>
    <w:rsid w:val="00F74A0C"/>
    <w:rsid w:val="00F750F5"/>
    <w:rsid w:val="00F75B45"/>
    <w:rsid w:val="00F75B93"/>
    <w:rsid w:val="00F7679C"/>
    <w:rsid w:val="00F772BA"/>
    <w:rsid w:val="00F80EF2"/>
    <w:rsid w:val="00F80F40"/>
    <w:rsid w:val="00F813C4"/>
    <w:rsid w:val="00F81AFD"/>
    <w:rsid w:val="00F81C15"/>
    <w:rsid w:val="00F81E32"/>
    <w:rsid w:val="00F81E7C"/>
    <w:rsid w:val="00F82A17"/>
    <w:rsid w:val="00F83517"/>
    <w:rsid w:val="00F8363D"/>
    <w:rsid w:val="00F8369F"/>
    <w:rsid w:val="00F87A0C"/>
    <w:rsid w:val="00F90625"/>
    <w:rsid w:val="00F91042"/>
    <w:rsid w:val="00F917CF"/>
    <w:rsid w:val="00F91CFC"/>
    <w:rsid w:val="00F92034"/>
    <w:rsid w:val="00F92AF5"/>
    <w:rsid w:val="00F93086"/>
    <w:rsid w:val="00F95FBB"/>
    <w:rsid w:val="00F96637"/>
    <w:rsid w:val="00F96C5F"/>
    <w:rsid w:val="00F9792D"/>
    <w:rsid w:val="00FA1373"/>
    <w:rsid w:val="00FA1E09"/>
    <w:rsid w:val="00FA2CC3"/>
    <w:rsid w:val="00FA2FF3"/>
    <w:rsid w:val="00FA33F8"/>
    <w:rsid w:val="00FA443F"/>
    <w:rsid w:val="00FA58F7"/>
    <w:rsid w:val="00FA65FA"/>
    <w:rsid w:val="00FB153F"/>
    <w:rsid w:val="00FB1914"/>
    <w:rsid w:val="00FB1E0E"/>
    <w:rsid w:val="00FB25C7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70E"/>
    <w:rsid w:val="00FC1DFB"/>
    <w:rsid w:val="00FC1E76"/>
    <w:rsid w:val="00FC1F1D"/>
    <w:rsid w:val="00FC570A"/>
    <w:rsid w:val="00FC608A"/>
    <w:rsid w:val="00FC6FC2"/>
    <w:rsid w:val="00FD135F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D74D9"/>
    <w:rsid w:val="00FE0192"/>
    <w:rsid w:val="00FE0EA2"/>
    <w:rsid w:val="00FE19F4"/>
    <w:rsid w:val="00FE36DF"/>
    <w:rsid w:val="00FE5828"/>
    <w:rsid w:val="00FE620C"/>
    <w:rsid w:val="00FE73C9"/>
    <w:rsid w:val="00FF0276"/>
    <w:rsid w:val="00FF1692"/>
    <w:rsid w:val="00FF17BF"/>
    <w:rsid w:val="00FF1A63"/>
    <w:rsid w:val="00FF1DAA"/>
    <w:rsid w:val="00FF20BD"/>
    <w:rsid w:val="00FF2DBF"/>
    <w:rsid w:val="00FF460A"/>
    <w:rsid w:val="00FF4A3D"/>
    <w:rsid w:val="00FF4EE3"/>
    <w:rsid w:val="00FF68CA"/>
    <w:rsid w:val="00FF78F6"/>
    <w:rsid w:val="00FF7EDB"/>
    <w:rsid w:val="0A0C6616"/>
    <w:rsid w:val="2620B5BE"/>
    <w:rsid w:val="282729AC"/>
    <w:rsid w:val="354A030C"/>
    <w:rsid w:val="47A995A7"/>
    <w:rsid w:val="4E8F0415"/>
    <w:rsid w:val="56CB6871"/>
    <w:rsid w:val="5FF81311"/>
    <w:rsid w:val="6AE2946D"/>
    <w:rsid w:val="6F0A477E"/>
    <w:rsid w:val="74EEA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BCD5EE28-C6C4-4F47-940E-F27C816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83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9831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de-de/presse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907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Miele und Hettich zeigen Zukunftsstudie für multifunktionales Wohnen auf kleinem Raum</vt:lpstr>
    </vt:vector>
  </TitlesOfParts>
  <Company/>
  <LinksUpToDate>false</LinksUpToDate>
  <CharactersWithSpaces>5917</CharactersWithSpaces>
  <SharedDoc>false</SharedDoc>
  <HLinks>
    <vt:vector size="12" baseType="variant"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http://www.hettich.com/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https://www.hettich.com/de-de/presse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Miele et Hettich présentent une étude d'avenir pour un habitat multifonctionnel dans un espace réduit. "Miele Compact Living : Unité de cuisine alimentée par Hettich"</dc:title>
  <dc:subject/>
  <dc:creator>nina.thenhausen@hettich.com</dc:creator>
  <cp:keywords/>
  <cp:lastModifiedBy>Nina Thenhausen</cp:lastModifiedBy>
  <cp:revision>553</cp:revision>
  <cp:lastPrinted>2026-02-09T21:37:00Z</cp:lastPrinted>
  <dcterms:created xsi:type="dcterms:W3CDTF">2026-01-14T00:12:00Z</dcterms:created>
  <dcterms:modified xsi:type="dcterms:W3CDTF">2026-04-14T09:31:00Z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7ee0c3b4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Restricted</vt:lpwstr>
  </property>
</Properties>
</file>