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79A74A3C" w:rsidR="009D33DF" w:rsidRPr="009C16DF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Hettich's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"Technology &amp; </w:t>
      </w:r>
      <w:proofErr w:type="spellStart"/>
      <w:r>
        <w:rPr>
          <w:rFonts w:cs="Arial"/>
          <w:b/>
          <w:color w:val="auto"/>
          <w:sz w:val="28"/>
          <w:szCs w:val="28"/>
        </w:rPr>
        <w:t>Innovations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Catalogue 2023"</w:t>
      </w:r>
      <w:bookmarkStart w:id="0" w:name="_GoBack"/>
      <w:bookmarkEnd w:id="0"/>
      <w:r>
        <w:rPr>
          <w:rFonts w:cs="Arial"/>
          <w:b/>
          <w:color w:val="auto"/>
          <w:sz w:val="28"/>
          <w:szCs w:val="28"/>
        </w:rPr>
        <w:br/>
        <w:t xml:space="preserve">New </w:t>
      </w:r>
      <w:proofErr w:type="spellStart"/>
      <w:r>
        <w:rPr>
          <w:rFonts w:cs="Arial"/>
          <w:b/>
          <w:color w:val="auto"/>
          <w:sz w:val="28"/>
          <w:szCs w:val="28"/>
        </w:rPr>
        <w:t>product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releases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in </w:t>
      </w:r>
      <w:proofErr w:type="spellStart"/>
      <w:r>
        <w:rPr>
          <w:rFonts w:cs="Arial"/>
          <w:b/>
          <w:color w:val="auto"/>
          <w:sz w:val="28"/>
          <w:szCs w:val="28"/>
        </w:rPr>
        <w:t>the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line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up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for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industrial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customers</w:t>
      </w:r>
      <w:proofErr w:type="spellEnd"/>
    </w:p>
    <w:p w14:paraId="61AF0621" w14:textId="77777777" w:rsidR="006135E1" w:rsidRPr="009C16DF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C917210" w14:textId="21D7D5A9" w:rsidR="00C1238E" w:rsidRPr="00695787" w:rsidRDefault="00231B35" w:rsidP="00FC066D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The </w:t>
      </w:r>
      <w:proofErr w:type="spellStart"/>
      <w:r>
        <w:rPr>
          <w:rFonts w:cs="Arial"/>
          <w:b/>
          <w:bCs/>
          <w:color w:val="auto"/>
          <w:szCs w:val="24"/>
        </w:rPr>
        <w:t>new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r>
        <w:rPr>
          <w:rFonts w:cs="Arial"/>
          <w:b/>
          <w:color w:val="auto"/>
          <w:szCs w:val="24"/>
        </w:rPr>
        <w:t xml:space="preserve">"Technology &amp; </w:t>
      </w:r>
      <w:proofErr w:type="spellStart"/>
      <w:r>
        <w:rPr>
          <w:rFonts w:cs="Arial"/>
          <w:b/>
          <w:color w:val="auto"/>
          <w:szCs w:val="24"/>
        </w:rPr>
        <w:t>Innovations</w:t>
      </w:r>
      <w:proofErr w:type="spellEnd"/>
      <w:r>
        <w:rPr>
          <w:rFonts w:cs="Arial"/>
          <w:b/>
          <w:color w:val="auto"/>
          <w:szCs w:val="24"/>
        </w:rPr>
        <w:t xml:space="preserve">" </w:t>
      </w:r>
      <w:proofErr w:type="spellStart"/>
      <w:r>
        <w:rPr>
          <w:rFonts w:cs="Arial"/>
          <w:b/>
          <w:color w:val="auto"/>
          <w:szCs w:val="24"/>
        </w:rPr>
        <w:t>from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or</w:t>
      </w:r>
      <w:proofErr w:type="spellEnd"/>
      <w:r>
        <w:rPr>
          <w:rFonts w:cs="Arial"/>
          <w:b/>
          <w:color w:val="auto"/>
          <w:szCs w:val="24"/>
        </w:rPr>
        <w:t xml:space="preserve"> "T&amp;I"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short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out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: </w:t>
      </w:r>
      <w:proofErr w:type="spellStart"/>
      <w:r>
        <w:rPr>
          <w:rFonts w:cs="Arial"/>
          <w:b/>
          <w:bCs/>
          <w:color w:val="auto"/>
          <w:szCs w:val="24"/>
        </w:rPr>
        <w:t>this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where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customers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partners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from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furniture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industry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contracting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authorities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volume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manufacturers</w:t>
      </w:r>
      <w:proofErr w:type="spellEnd"/>
      <w:r>
        <w:rPr>
          <w:rFonts w:cs="Arial"/>
          <w:b/>
          <w:bCs/>
          <w:color w:val="auto"/>
          <w:szCs w:val="24"/>
        </w:rPr>
        <w:t xml:space="preserve"> will find </w:t>
      </w:r>
      <w:proofErr w:type="spellStart"/>
      <w:r>
        <w:rPr>
          <w:rFonts w:cs="Arial"/>
          <w:b/>
          <w:bCs/>
          <w:color w:val="auto"/>
          <w:szCs w:val="24"/>
        </w:rPr>
        <w:t>precisely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right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solutions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from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their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projects</w:t>
      </w:r>
      <w:proofErr w:type="spellEnd"/>
      <w:r>
        <w:rPr>
          <w:rFonts w:cs="Arial"/>
          <w:b/>
          <w:bCs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Because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offering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with</w:t>
      </w:r>
      <w:proofErr w:type="spellEnd"/>
      <w:r>
        <w:rPr>
          <w:rFonts w:cs="Arial"/>
          <w:b/>
          <w:color w:val="auto"/>
          <w:szCs w:val="24"/>
        </w:rPr>
        <w:t xml:space="preserve"> link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eService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specifically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tailored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volume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production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with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bulk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packaging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covers</w:t>
      </w:r>
      <w:proofErr w:type="spellEnd"/>
      <w:r>
        <w:rPr>
          <w:rFonts w:cs="Arial"/>
          <w:b/>
          <w:bCs/>
          <w:color w:val="auto"/>
          <w:szCs w:val="24"/>
        </w:rPr>
        <w:t xml:space="preserve"> a </w:t>
      </w:r>
      <w:proofErr w:type="spellStart"/>
      <w:r>
        <w:rPr>
          <w:rFonts w:cs="Arial"/>
          <w:b/>
          <w:bCs/>
          <w:color w:val="auto"/>
          <w:szCs w:val="24"/>
        </w:rPr>
        <w:t>deeper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product</w:t>
      </w:r>
      <w:proofErr w:type="spellEnd"/>
      <w:r>
        <w:rPr>
          <w:rFonts w:cs="Arial"/>
          <w:b/>
          <w:bCs/>
          <w:color w:val="auto"/>
          <w:szCs w:val="24"/>
        </w:rPr>
        <w:t xml:space="preserve"> mix. As </w:t>
      </w:r>
      <w:proofErr w:type="spellStart"/>
      <w:r>
        <w:rPr>
          <w:rFonts w:cs="Arial"/>
          <w:b/>
          <w:bCs/>
          <w:color w:val="auto"/>
          <w:szCs w:val="24"/>
        </w:rPr>
        <w:t>every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year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catalogue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once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again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features</w:t>
      </w:r>
      <w:proofErr w:type="spellEnd"/>
      <w:r>
        <w:rPr>
          <w:rFonts w:cs="Arial"/>
          <w:b/>
          <w:bCs/>
          <w:color w:val="auto"/>
          <w:szCs w:val="24"/>
        </w:rPr>
        <w:t xml:space="preserve"> all </w:t>
      </w:r>
      <w:proofErr w:type="spellStart"/>
      <w:r>
        <w:rPr>
          <w:rFonts w:cs="Arial"/>
          <w:b/>
          <w:bCs/>
          <w:color w:val="auto"/>
          <w:szCs w:val="24"/>
        </w:rPr>
        <w:t>sorts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of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exciting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new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products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for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too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1CB5F149" w14:textId="77777777" w:rsidR="00C1238E" w:rsidRPr="00695787" w:rsidRDefault="00C1238E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486DFB0B" w14:textId="466AC82D" w:rsidR="00D7526D" w:rsidRPr="009C16DF" w:rsidRDefault="00D965A5" w:rsidP="00FC066D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Under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"Soft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all" </w:t>
      </w:r>
      <w:proofErr w:type="spellStart"/>
      <w:r>
        <w:rPr>
          <w:rFonts w:cs="Arial"/>
          <w:bCs/>
          <w:color w:val="auto"/>
          <w:szCs w:val="24"/>
        </w:rPr>
        <w:t>banner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Novisys</w:t>
      </w:r>
      <w:proofErr w:type="spellEnd"/>
      <w:r>
        <w:rPr>
          <w:rFonts w:cs="Arial"/>
          <w:b/>
          <w:bCs/>
          <w:color w:val="auto"/>
          <w:szCs w:val="24"/>
        </w:rPr>
        <w:t xml:space="preserve"> fast </w:t>
      </w:r>
      <w:proofErr w:type="spellStart"/>
      <w:r>
        <w:rPr>
          <w:rFonts w:cs="Arial"/>
          <w:b/>
          <w:bCs/>
          <w:color w:val="auto"/>
          <w:szCs w:val="24"/>
        </w:rPr>
        <w:t>assembly</w:t>
      </w:r>
      <w:proofErr w:type="spellEnd"/>
      <w:r>
        <w:rPr>
          <w:rFonts w:cs="Arial"/>
          <w:b/>
          <w:bCs/>
          <w:color w:val="auto"/>
          <w:szCs w:val="24"/>
        </w:rPr>
        <w:t xml:space="preserve"> hinge</w:t>
      </w:r>
      <w:r>
        <w:rPr>
          <w:rFonts w:cs="Arial"/>
          <w:bCs/>
          <w:color w:val="auto"/>
          <w:szCs w:val="24"/>
        </w:rPr>
        <w:t xml:space="preserve"> will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debut</w:t>
      </w:r>
      <w:proofErr w:type="spellEnd"/>
      <w:r>
        <w:rPr>
          <w:rFonts w:cs="Arial"/>
          <w:bCs/>
          <w:color w:val="auto"/>
          <w:szCs w:val="24"/>
        </w:rPr>
        <w:t xml:space="preserve"> in 2023: </w:t>
      </w:r>
      <w:proofErr w:type="spellStart"/>
      <w:r>
        <w:rPr>
          <w:rFonts w:cs="Arial"/>
          <w:bCs/>
          <w:color w:val="auto"/>
          <w:szCs w:val="24"/>
        </w:rPr>
        <w:t>developed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"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",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integrated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convenience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all </w:t>
      </w:r>
      <w:proofErr w:type="spellStart"/>
      <w:r>
        <w:rPr>
          <w:rFonts w:cs="Arial"/>
          <w:bCs/>
          <w:color w:val="auto"/>
          <w:szCs w:val="24"/>
        </w:rPr>
        <w:t>users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Impressing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efficient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resources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last,,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demonstrates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reliable</w:t>
      </w:r>
      <w:proofErr w:type="spellEnd"/>
      <w:r>
        <w:rPr>
          <w:rFonts w:cs="Arial"/>
          <w:bCs/>
          <w:color w:val="auto"/>
          <w:szCs w:val="24"/>
        </w:rPr>
        <w:t xml:space="preserve"> soft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manufacturers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benefit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twice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because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creating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lines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added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value</w:t>
      </w:r>
      <w:proofErr w:type="spellEnd"/>
      <w:r>
        <w:rPr>
          <w:rFonts w:cs="Arial"/>
          <w:bCs/>
          <w:color w:val="auto"/>
          <w:szCs w:val="24"/>
        </w:rPr>
        <w:t xml:space="preserve"> at </w:t>
      </w:r>
      <w:proofErr w:type="spellStart"/>
      <w:r>
        <w:rPr>
          <w:rFonts w:cs="Arial"/>
          <w:bCs/>
          <w:color w:val="auto"/>
          <w:szCs w:val="24"/>
        </w:rPr>
        <w:t>great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efficiency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DC466A" w14:textId="77777777" w:rsidR="00882572" w:rsidRPr="009C16DF" w:rsidRDefault="00882572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54EEBD76" w14:textId="098E4D87" w:rsidR="00DD499F" w:rsidRPr="009C16DF" w:rsidRDefault="00882572" w:rsidP="00DD499F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Whether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office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comfortable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desks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quickly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sitting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outfit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modern </w:t>
      </w:r>
      <w:proofErr w:type="spellStart"/>
      <w:r>
        <w:rPr>
          <w:rFonts w:cs="Arial"/>
          <w:bCs/>
          <w:color w:val="auto"/>
          <w:szCs w:val="24"/>
        </w:rPr>
        <w:t>workplace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high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Steelforce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adjustable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support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frames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bringing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dynamic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routine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work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environment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3A9751A0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5A233CFE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14E7BC42" w14:textId="23AD1C82" w:rsidR="00882572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The </w:t>
      </w:r>
      <w:proofErr w:type="spellStart"/>
      <w:r>
        <w:rPr>
          <w:rFonts w:cs="Arial"/>
          <w:b/>
          <w:bCs/>
          <w:color w:val="auto"/>
          <w:szCs w:val="24"/>
        </w:rPr>
        <w:t>ComfortSpin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turntable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organises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cabinet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effortless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ease</w:t>
      </w:r>
      <w:proofErr w:type="spellEnd"/>
      <w:r>
        <w:rPr>
          <w:rFonts w:cs="Arial"/>
          <w:bCs/>
          <w:color w:val="auto"/>
          <w:szCs w:val="24"/>
        </w:rPr>
        <w:t xml:space="preserve">. In </w:t>
      </w:r>
      <w:proofErr w:type="spellStart"/>
      <w:r>
        <w:rPr>
          <w:rFonts w:cs="Arial"/>
          <w:bCs/>
          <w:color w:val="auto"/>
          <w:szCs w:val="24"/>
        </w:rPr>
        <w:t>cabinets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too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items</w:t>
      </w:r>
      <w:proofErr w:type="spellEnd"/>
      <w:r>
        <w:rPr>
          <w:rFonts w:cs="Arial"/>
          <w:bCs/>
          <w:color w:val="auto"/>
          <w:szCs w:val="24"/>
        </w:rPr>
        <w:t xml:space="preserve"> at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back </w:t>
      </w:r>
      <w:proofErr w:type="spellStart"/>
      <w:r>
        <w:rPr>
          <w:rFonts w:cs="Arial"/>
          <w:bCs/>
          <w:color w:val="auto"/>
          <w:szCs w:val="24"/>
        </w:rPr>
        <w:t>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round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front in </w:t>
      </w:r>
      <w:proofErr w:type="spellStart"/>
      <w:r>
        <w:rPr>
          <w:rFonts w:cs="Arial"/>
          <w:bCs/>
          <w:color w:val="auto"/>
          <w:szCs w:val="24"/>
        </w:rPr>
        <w:t>one</w:t>
      </w:r>
      <w:proofErr w:type="spellEnd"/>
      <w:r>
        <w:rPr>
          <w:rFonts w:cs="Arial"/>
          <w:bCs/>
          <w:color w:val="auto"/>
          <w:szCs w:val="24"/>
        </w:rPr>
        <w:t xml:space="preserve"> easy </w:t>
      </w:r>
      <w:proofErr w:type="spellStart"/>
      <w:r>
        <w:rPr>
          <w:rFonts w:cs="Arial"/>
          <w:bCs/>
          <w:color w:val="auto"/>
          <w:szCs w:val="24"/>
        </w:rPr>
        <w:t>turning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movement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smoothly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rotates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through</w:t>
      </w:r>
      <w:proofErr w:type="spellEnd"/>
      <w:r>
        <w:rPr>
          <w:rFonts w:cs="Arial"/>
          <w:bCs/>
          <w:color w:val="auto"/>
          <w:szCs w:val="24"/>
        </w:rPr>
        <w:t xml:space="preserve"> 360°. </w:t>
      </w:r>
      <w:proofErr w:type="spellStart"/>
      <w:r>
        <w:rPr>
          <w:rFonts w:cs="Arial"/>
          <w:bCs/>
          <w:color w:val="auto"/>
          <w:szCs w:val="24"/>
        </w:rPr>
        <w:t>Easily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fitted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immediately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ready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clever </w:t>
      </w:r>
      <w:proofErr w:type="spellStart"/>
      <w:r>
        <w:rPr>
          <w:rFonts w:cs="Arial"/>
          <w:bCs/>
          <w:color w:val="auto"/>
          <w:szCs w:val="24"/>
        </w:rPr>
        <w:t>turntable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full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view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contents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bathroom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cabinets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sideboards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clean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ComfortSpin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removes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ever</w:t>
      </w:r>
      <w:proofErr w:type="spellEnd"/>
      <w:r>
        <w:rPr>
          <w:rFonts w:cs="Arial"/>
          <w:bCs/>
          <w:color w:val="auto"/>
          <w:szCs w:val="24"/>
        </w:rPr>
        <w:t xml:space="preserve"> so </w:t>
      </w:r>
      <w:proofErr w:type="spellStart"/>
      <w:r>
        <w:rPr>
          <w:rFonts w:cs="Arial"/>
          <w:bCs/>
          <w:color w:val="auto"/>
          <w:szCs w:val="24"/>
        </w:rPr>
        <w:t>easily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too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89E40D" w14:textId="77777777" w:rsidR="00313D9E" w:rsidRPr="00695787" w:rsidRDefault="00313D9E" w:rsidP="00882572">
      <w:p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70743F73" w14:textId="5C782021" w:rsidR="00313D9E" w:rsidRPr="00695787" w:rsidRDefault="00313D9E" w:rsidP="00313D9E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The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</w:t>
      </w:r>
      <w:proofErr w:type="spellStart"/>
      <w:r>
        <w:rPr>
          <w:rFonts w:cs="Arial"/>
          <w:color w:val="auto"/>
          <w:szCs w:val="24"/>
        </w:rPr>
        <w:t>drawer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scores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design </w:t>
      </w:r>
      <w:proofErr w:type="spellStart"/>
      <w:r>
        <w:rPr>
          <w:rFonts w:cs="Arial"/>
          <w:color w:val="auto"/>
          <w:szCs w:val="24"/>
        </w:rPr>
        <w:t>diversity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flexibility</w:t>
      </w:r>
      <w:proofErr w:type="spellEnd"/>
      <w:r>
        <w:rPr>
          <w:rFonts w:cs="Arial"/>
          <w:color w:val="auto"/>
          <w:szCs w:val="24"/>
        </w:rPr>
        <w:t xml:space="preserve">. Coming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appeal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greater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focus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consumer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preferences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AvanTech</w:t>
      </w:r>
      <w:proofErr w:type="spellEnd"/>
      <w:r>
        <w:rPr>
          <w:rFonts w:cs="Arial"/>
          <w:b/>
          <w:color w:val="auto"/>
          <w:szCs w:val="24"/>
        </w:rPr>
        <w:t xml:space="preserve"> YOU Illumination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feature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provides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giving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own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signature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lighting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clip</w:t>
      </w:r>
      <w:proofErr w:type="spellEnd"/>
      <w:r>
        <w:rPr>
          <w:rFonts w:cs="Arial"/>
          <w:color w:val="auto"/>
          <w:szCs w:val="24"/>
        </w:rPr>
        <w:t xml:space="preserve"> on LED </w:t>
      </w:r>
      <w:proofErr w:type="spellStart"/>
      <w:r>
        <w:rPr>
          <w:rFonts w:cs="Arial"/>
          <w:color w:val="auto"/>
          <w:szCs w:val="24"/>
        </w:rPr>
        <w:t>DesignProfiles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illuminated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glass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inlays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stunning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mood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effects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touch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elegance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 on, </w:t>
      </w:r>
      <w:proofErr w:type="spellStart"/>
      <w:r>
        <w:rPr>
          <w:rFonts w:cs="Arial"/>
          <w:color w:val="auto"/>
          <w:szCs w:val="24"/>
        </w:rPr>
        <w:t>assembly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easier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because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longer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offering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its</w:t>
      </w:r>
      <w:proofErr w:type="spellEnd"/>
      <w:r>
        <w:rPr>
          <w:rFonts w:cs="Arial"/>
          <w:color w:val="auto"/>
          <w:szCs w:val="24"/>
        </w:rPr>
        <w:t xml:space="preserve"> Illumination </w:t>
      </w:r>
      <w:proofErr w:type="spellStart"/>
      <w:r>
        <w:rPr>
          <w:rFonts w:cs="Arial"/>
          <w:color w:val="auto"/>
          <w:szCs w:val="24"/>
        </w:rPr>
        <w:t>sets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cutting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size</w:t>
      </w:r>
      <w:proofErr w:type="spellEnd"/>
      <w:r>
        <w:rPr>
          <w:rFonts w:cs="Arial"/>
          <w:color w:val="auto"/>
          <w:szCs w:val="24"/>
        </w:rPr>
        <w:t xml:space="preserve"> but in </w:t>
      </w:r>
      <w:proofErr w:type="spellStart"/>
      <w:r>
        <w:rPr>
          <w:rFonts w:cs="Arial"/>
          <w:color w:val="auto"/>
          <w:szCs w:val="24"/>
        </w:rPr>
        <w:t>precision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ready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fit </w:t>
      </w:r>
      <w:proofErr w:type="spellStart"/>
      <w:r>
        <w:rPr>
          <w:rFonts w:cs="Arial"/>
          <w:color w:val="auto"/>
          <w:szCs w:val="24"/>
        </w:rPr>
        <w:t>dimensions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any</w:t>
      </w:r>
      <w:proofErr w:type="spellEnd"/>
      <w:r>
        <w:rPr>
          <w:rFonts w:cs="Arial"/>
          <w:color w:val="auto"/>
          <w:szCs w:val="24"/>
        </w:rPr>
        <w:t xml:space="preserve"> nominal </w:t>
      </w:r>
      <w:proofErr w:type="spellStart"/>
      <w:r>
        <w:rPr>
          <w:rFonts w:cs="Arial"/>
          <w:color w:val="auto"/>
          <w:szCs w:val="24"/>
        </w:rPr>
        <w:t>drawer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length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before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leaving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factory</w:t>
      </w:r>
      <w:proofErr w:type="spellEnd"/>
      <w:r>
        <w:rPr>
          <w:rFonts w:cs="Arial"/>
          <w:color w:val="auto"/>
          <w:szCs w:val="24"/>
        </w:rPr>
        <w:t>.</w:t>
      </w:r>
    </w:p>
    <w:p w14:paraId="13482026" w14:textId="77777777" w:rsidR="004D21DE" w:rsidRPr="00695787" w:rsidRDefault="004D21DE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161D795" w14:textId="5881BE02" w:rsidR="00605D96" w:rsidRPr="009C16DF" w:rsidRDefault="00542DA6" w:rsidP="00605D9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2023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seeing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offer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whole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attractive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highlights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sector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Veosys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stainless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steel</w:t>
      </w:r>
      <w:proofErr w:type="spellEnd"/>
      <w:r>
        <w:rPr>
          <w:rFonts w:cs="Arial"/>
          <w:b/>
          <w:bCs/>
          <w:color w:val="auto"/>
          <w:szCs w:val="24"/>
        </w:rPr>
        <w:t xml:space="preserve"> hinge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defies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moisture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cold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heat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rugged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allrounder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hinged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doors</w:t>
      </w:r>
      <w:proofErr w:type="spellEnd"/>
      <w:r>
        <w:rPr>
          <w:rFonts w:cs="Arial"/>
          <w:bCs/>
          <w:color w:val="auto"/>
          <w:szCs w:val="24"/>
        </w:rPr>
        <w:t xml:space="preserve"> in a </w:t>
      </w:r>
      <w:proofErr w:type="spellStart"/>
      <w:r>
        <w:rPr>
          <w:rFonts w:cs="Arial"/>
          <w:bCs/>
          <w:color w:val="auto"/>
          <w:szCs w:val="24"/>
        </w:rPr>
        <w:t>wide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applications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not </w:t>
      </w:r>
      <w:proofErr w:type="spellStart"/>
      <w:r>
        <w:rPr>
          <w:rFonts w:cs="Arial"/>
          <w:bCs/>
          <w:color w:val="auto"/>
          <w:szCs w:val="24"/>
        </w:rPr>
        <w:t>affected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temperature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fluctuations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moisture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salt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leaving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integrated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deliver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reliable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temperatures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high. In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friendly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functions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familiar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indoor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enjoyed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terrace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corrosion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resistant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continues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demonstrate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exceptional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even</w:t>
      </w:r>
      <w:proofErr w:type="spellEnd"/>
      <w:r>
        <w:rPr>
          <w:rFonts w:cs="Arial"/>
          <w:bCs/>
          <w:color w:val="auto"/>
          <w:szCs w:val="24"/>
        </w:rPr>
        <w:t xml:space="preserve"> after 120 </w:t>
      </w:r>
      <w:proofErr w:type="spellStart"/>
      <w:r>
        <w:rPr>
          <w:rFonts w:cs="Arial"/>
          <w:bCs/>
          <w:color w:val="auto"/>
          <w:szCs w:val="24"/>
        </w:rPr>
        <w:t>hours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neutral </w:t>
      </w:r>
      <w:proofErr w:type="spellStart"/>
      <w:r>
        <w:rPr>
          <w:rFonts w:cs="Arial"/>
          <w:bCs/>
          <w:color w:val="auto"/>
          <w:szCs w:val="24"/>
        </w:rPr>
        <w:t>salt</w:t>
      </w:r>
      <w:proofErr w:type="spellEnd"/>
      <w:r>
        <w:rPr>
          <w:rFonts w:cs="Arial"/>
          <w:bCs/>
          <w:color w:val="auto"/>
          <w:szCs w:val="24"/>
        </w:rPr>
        <w:t xml:space="preserve"> spray </w:t>
      </w:r>
      <w:proofErr w:type="spellStart"/>
      <w:r>
        <w:rPr>
          <w:rFonts w:cs="Arial"/>
          <w:bCs/>
          <w:color w:val="auto"/>
          <w:szCs w:val="24"/>
        </w:rPr>
        <w:t>test</w:t>
      </w:r>
      <w:proofErr w:type="spellEnd"/>
      <w:r>
        <w:rPr>
          <w:rFonts w:cs="Arial"/>
          <w:bCs/>
          <w:color w:val="auto"/>
          <w:szCs w:val="24"/>
        </w:rPr>
        <w:t xml:space="preserve"> (NSS)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DIN EN ISO 9227. This </w:t>
      </w:r>
      <w:proofErr w:type="spellStart"/>
      <w:r>
        <w:rPr>
          <w:rFonts w:cs="Arial"/>
          <w:bCs/>
          <w:color w:val="auto"/>
          <w:szCs w:val="24"/>
        </w:rPr>
        <w:t>means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recommended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spa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centres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gyms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laboratories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hospitals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6644561" w14:textId="77777777" w:rsidR="00747796" w:rsidRPr="009C16DF" w:rsidRDefault="00747796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9CCE3EE" w14:textId="5F81C32A" w:rsidR="009D320C" w:rsidRPr="009C16DF" w:rsidRDefault="009D320C" w:rsidP="009D320C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Quadro</w:t>
      </w:r>
      <w:proofErr w:type="spellEnd"/>
      <w:r>
        <w:rPr>
          <w:rFonts w:cs="Arial"/>
          <w:b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/>
          <w:bCs/>
          <w:color w:val="auto"/>
          <w:szCs w:val="24"/>
        </w:rPr>
        <w:t>full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extension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drawer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runner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system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impresses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smooth, </w:t>
      </w:r>
      <w:proofErr w:type="spellStart"/>
      <w:r>
        <w:rPr>
          <w:rFonts w:cs="Arial"/>
          <w:bCs/>
          <w:color w:val="auto"/>
          <w:szCs w:val="24"/>
        </w:rPr>
        <w:t>quiet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exceptional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stability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controlled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quiet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Silent System. The Push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open </w:t>
      </w:r>
      <w:proofErr w:type="spellStart"/>
      <w:r>
        <w:rPr>
          <w:rFonts w:cs="Arial"/>
          <w:bCs/>
          <w:color w:val="auto"/>
          <w:szCs w:val="24"/>
        </w:rPr>
        <w:t>system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handleless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fronts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Cs/>
          <w:color w:val="auto"/>
          <w:szCs w:val="24"/>
        </w:rPr>
        <w:t>comes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corrosion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resistance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level</w:t>
      </w:r>
      <w:proofErr w:type="spellEnd"/>
      <w:r>
        <w:rPr>
          <w:rFonts w:cs="Arial"/>
          <w:bCs/>
          <w:color w:val="auto"/>
          <w:szCs w:val="24"/>
        </w:rPr>
        <w:t xml:space="preserve"> 3 in </w:t>
      </w:r>
      <w:proofErr w:type="spellStart"/>
      <w:r>
        <w:rPr>
          <w:rFonts w:cs="Arial"/>
          <w:bCs/>
          <w:color w:val="auto"/>
          <w:szCs w:val="24"/>
        </w:rPr>
        <w:t>compliance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DIN EN 1670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drawer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runners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load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capacities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40 </w:t>
      </w:r>
      <w:proofErr w:type="spellStart"/>
      <w:r>
        <w:rPr>
          <w:rFonts w:cs="Arial"/>
          <w:bCs/>
          <w:color w:val="auto"/>
          <w:szCs w:val="24"/>
        </w:rPr>
        <w:t>kilograms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48220E67" w14:textId="77777777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</w:p>
    <w:p w14:paraId="2D8E5365" w14:textId="14278589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On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cutting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edge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characteristic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contour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tried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InnoTech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Atira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drawer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system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comes</w:t>
      </w:r>
      <w:proofErr w:type="spellEnd"/>
      <w:r>
        <w:rPr>
          <w:rFonts w:cs="Arial"/>
          <w:bCs/>
          <w:color w:val="auto"/>
          <w:szCs w:val="24"/>
        </w:rPr>
        <w:t xml:space="preserve"> in an </w:t>
      </w:r>
      <w:proofErr w:type="spellStart"/>
      <w:r>
        <w:rPr>
          <w:rFonts w:cs="Arial"/>
          <w:bCs/>
          <w:color w:val="auto"/>
          <w:szCs w:val="24"/>
        </w:rPr>
        <w:t>unpretentious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sleek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–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does</w:t>
      </w:r>
      <w:proofErr w:type="spellEnd"/>
      <w:r>
        <w:rPr>
          <w:rFonts w:cs="Arial"/>
          <w:bCs/>
          <w:color w:val="auto"/>
          <w:szCs w:val="24"/>
        </w:rPr>
        <w:t xml:space="preserve"> so </w:t>
      </w:r>
      <w:proofErr w:type="spellStart"/>
      <w:r>
        <w:rPr>
          <w:rFonts w:cs="Arial"/>
          <w:bCs/>
          <w:color w:val="auto"/>
          <w:szCs w:val="24"/>
        </w:rPr>
        <w:t>too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 in on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kitchens</w:t>
      </w:r>
      <w:proofErr w:type="spellEnd"/>
      <w:r>
        <w:rPr>
          <w:rFonts w:cs="Arial"/>
          <w:bCs/>
          <w:color w:val="auto"/>
          <w:szCs w:val="24"/>
        </w:rPr>
        <w:t xml:space="preserve">. Different </w:t>
      </w:r>
      <w:proofErr w:type="spellStart"/>
      <w:r>
        <w:rPr>
          <w:rFonts w:cs="Arial"/>
          <w:bCs/>
          <w:color w:val="auto"/>
          <w:szCs w:val="24"/>
        </w:rPr>
        <w:t>colours</w:t>
      </w:r>
      <w:proofErr w:type="spellEnd"/>
      <w:r>
        <w:rPr>
          <w:rFonts w:cs="Arial"/>
          <w:bCs/>
          <w:color w:val="auto"/>
          <w:szCs w:val="24"/>
        </w:rPr>
        <w:t xml:space="preserve">, a </w:t>
      </w:r>
      <w:proofErr w:type="spellStart"/>
      <w:r>
        <w:rPr>
          <w:rFonts w:cs="Arial"/>
          <w:bCs/>
          <w:color w:val="auto"/>
          <w:szCs w:val="24"/>
        </w:rPr>
        <w:t>wide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add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elements</w:t>
      </w:r>
      <w:proofErr w:type="spellEnd"/>
      <w:r>
        <w:rPr>
          <w:rFonts w:cs="Arial"/>
          <w:bCs/>
          <w:color w:val="auto"/>
          <w:szCs w:val="24"/>
        </w:rPr>
        <w:t xml:space="preserve"> plus versatile </w:t>
      </w:r>
      <w:proofErr w:type="spellStart"/>
      <w:r>
        <w:rPr>
          <w:rFonts w:cs="Arial"/>
          <w:bCs/>
          <w:color w:val="auto"/>
          <w:szCs w:val="24"/>
        </w:rPr>
        <w:t>interior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organisation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</w:t>
      </w:r>
      <w:proofErr w:type="spellEnd"/>
      <w:r>
        <w:rPr>
          <w:rFonts w:cs="Arial"/>
          <w:bCs/>
          <w:color w:val="auto"/>
          <w:szCs w:val="24"/>
        </w:rPr>
        <w:t xml:space="preserve"> a high </w:t>
      </w:r>
      <w:proofErr w:type="spellStart"/>
      <w:r>
        <w:rPr>
          <w:rFonts w:cs="Arial"/>
          <w:bCs/>
          <w:color w:val="auto"/>
          <w:szCs w:val="24"/>
        </w:rPr>
        <w:t>level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individuality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InnoTech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suitable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compliance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DIN EN 1670, </w:t>
      </w:r>
      <w:proofErr w:type="spellStart"/>
      <w:r>
        <w:rPr>
          <w:rFonts w:cs="Arial"/>
          <w:bCs/>
          <w:color w:val="auto"/>
          <w:szCs w:val="24"/>
        </w:rPr>
        <w:t>corrosions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resistance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level</w:t>
      </w:r>
      <w:proofErr w:type="spellEnd"/>
      <w:r>
        <w:rPr>
          <w:rFonts w:cs="Arial"/>
          <w:bCs/>
          <w:color w:val="auto"/>
          <w:szCs w:val="24"/>
        </w:rPr>
        <w:t xml:space="preserve"> 2.</w:t>
      </w:r>
    </w:p>
    <w:p w14:paraId="3A6AC580" w14:textId="77777777" w:rsidR="009D320C" w:rsidRPr="009C16DF" w:rsidRDefault="009D320C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77D0CB88" w14:textId="77777777" w:rsidR="009E274E" w:rsidRDefault="00F53DFE" w:rsidP="009E274E">
      <w:pPr>
        <w:spacing w:line="360" w:lineRule="auto"/>
        <w:rPr>
          <w:rFonts w:cs="Arial"/>
          <w:color w:val="0000FF"/>
          <w:szCs w:val="24"/>
        </w:rPr>
      </w:pPr>
      <w:r>
        <w:t xml:space="preserve">In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"T&amp;I"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print</w:t>
      </w:r>
      <w:proofErr w:type="spellEnd"/>
      <w:r>
        <w:t xml:space="preserve"> but,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also in digital form: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flip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,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eShop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printed</w:t>
      </w:r>
      <w:proofErr w:type="spellEnd"/>
      <w:r>
        <w:rPr>
          <w:rFonts w:cs="Arial"/>
          <w:bCs/>
          <w:color w:val="auto"/>
          <w:szCs w:val="24"/>
        </w:rPr>
        <w:t xml:space="preserve"> "T&amp;I" also </w:t>
      </w:r>
      <w:proofErr w:type="spellStart"/>
      <w:r>
        <w:rPr>
          <w:rFonts w:cs="Arial"/>
          <w:bCs/>
          <w:color w:val="auto"/>
          <w:szCs w:val="24"/>
        </w:rPr>
        <w:t>provides</w:t>
      </w:r>
      <w:proofErr w:type="spellEnd"/>
      <w:r>
        <w:rPr>
          <w:rFonts w:cs="Arial"/>
          <w:bCs/>
          <w:color w:val="auto"/>
          <w:szCs w:val="24"/>
        </w:rPr>
        <w:t xml:space="preserve"> fast </w:t>
      </w:r>
      <w:proofErr w:type="spellStart"/>
      <w:r>
        <w:rPr>
          <w:rFonts w:cs="Arial"/>
          <w:bCs/>
          <w:color w:val="auto"/>
          <w:szCs w:val="24"/>
        </w:rPr>
        <w:t>access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web: </w:t>
      </w:r>
      <w:proofErr w:type="spellStart"/>
      <w:r>
        <w:rPr>
          <w:rFonts w:cs="Arial"/>
          <w:bCs/>
          <w:color w:val="auto"/>
          <w:szCs w:val="24"/>
        </w:rPr>
        <w:t>anyone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scanning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QR </w:t>
      </w:r>
      <w:proofErr w:type="spellStart"/>
      <w:r>
        <w:rPr>
          <w:rFonts w:cs="Arial"/>
          <w:bCs/>
          <w:color w:val="auto"/>
          <w:szCs w:val="24"/>
        </w:rPr>
        <w:t>codes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printed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their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smartphone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tablet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appropriate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at </w:t>
      </w:r>
      <w:hyperlink r:id="rId8" w:history="1">
        <w:r>
          <w:rPr>
            <w:rStyle w:val="Hyperlink"/>
            <w:rFonts w:cs="Arial"/>
            <w:bCs/>
            <w:szCs w:val="24"/>
          </w:rPr>
          <w:t>www.hettich.com</w:t>
        </w:r>
      </w:hyperlink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where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useful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information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found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every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. Further </w:t>
      </w:r>
      <w:proofErr w:type="spellStart"/>
      <w:r>
        <w:rPr>
          <w:rFonts w:cs="Arial"/>
          <w:bCs/>
          <w:color w:val="auto"/>
          <w:szCs w:val="24"/>
        </w:rPr>
        <w:t>details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latest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available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landing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page</w:t>
      </w:r>
      <w:proofErr w:type="spellEnd"/>
      <w:r>
        <w:rPr>
          <w:rFonts w:cs="Arial"/>
          <w:bCs/>
          <w:color w:val="auto"/>
          <w:szCs w:val="24"/>
        </w:rPr>
        <w:t>:</w:t>
      </w:r>
      <w:r>
        <w:rPr>
          <w:rFonts w:cs="Arial"/>
          <w:bCs/>
          <w:color w:val="auto"/>
          <w:szCs w:val="24"/>
        </w:rPr>
        <w:br/>
      </w:r>
      <w:hyperlink r:id="rId9" w:history="1">
        <w:r w:rsidR="009E274E" w:rsidRPr="00136C09">
          <w:rPr>
            <w:rFonts w:cs="Arial"/>
            <w:color w:val="0000FF"/>
            <w:szCs w:val="24"/>
          </w:rPr>
          <w:t>https://web.hettich.com/en-de/products-eshop/technology-and-innovations</w:t>
        </w:r>
      </w:hyperlink>
    </w:p>
    <w:p w14:paraId="1BE999C0" w14:textId="77777777" w:rsidR="00D46AB8" w:rsidRDefault="00D46AB8" w:rsidP="00D46AB8">
      <w:pPr>
        <w:spacing w:line="360" w:lineRule="auto"/>
        <w:rPr>
          <w:rFonts w:cs="Arial"/>
          <w:color w:val="0000FF"/>
          <w:szCs w:val="24"/>
        </w:rPr>
      </w:pPr>
    </w:p>
    <w:p w14:paraId="15311220" w14:textId="23139456" w:rsidR="009D33DF" w:rsidRDefault="00785EA1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szCs w:val="24"/>
          <w:lang w:val="sv-SE" w:eastAsia="sv-SE"/>
        </w:rPr>
      </w:pPr>
      <w:hyperlink r:id="rId10" w:history="1"/>
      <w:r w:rsidR="00D46AB8">
        <w:rPr>
          <w:rFonts w:cs="Arial"/>
          <w:szCs w:val="24"/>
        </w:rPr>
        <w:t xml:space="preserve">The </w:t>
      </w:r>
      <w:proofErr w:type="spellStart"/>
      <w:r w:rsidR="00D46AB8">
        <w:rPr>
          <w:rFonts w:cs="Arial"/>
          <w:szCs w:val="24"/>
        </w:rPr>
        <w:t>following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picture</w:t>
      </w:r>
      <w:proofErr w:type="spellEnd"/>
      <w:r w:rsidR="00D46AB8">
        <w:rPr>
          <w:rFonts w:cs="Arial"/>
          <w:szCs w:val="24"/>
        </w:rPr>
        <w:t xml:space="preserve"> material </w:t>
      </w:r>
      <w:proofErr w:type="spellStart"/>
      <w:r w:rsidR="00D46AB8">
        <w:rPr>
          <w:rFonts w:cs="Arial"/>
          <w:szCs w:val="24"/>
        </w:rPr>
        <w:t>is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available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for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downloading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from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the</w:t>
      </w:r>
      <w:proofErr w:type="spellEnd"/>
      <w:r w:rsidR="00D46AB8">
        <w:rPr>
          <w:rFonts w:cs="Arial"/>
          <w:szCs w:val="24"/>
        </w:rPr>
        <w:t xml:space="preserve"> "</w:t>
      </w:r>
      <w:r w:rsidR="00D46AB8">
        <w:rPr>
          <w:rFonts w:cs="Arial"/>
          <w:b/>
          <w:szCs w:val="24"/>
        </w:rPr>
        <w:t>Press</w:t>
      </w:r>
      <w:r w:rsidR="00D46AB8">
        <w:rPr>
          <w:rFonts w:cs="Arial"/>
          <w:szCs w:val="24"/>
        </w:rPr>
        <w:t xml:space="preserve">" </w:t>
      </w:r>
      <w:proofErr w:type="spellStart"/>
      <w:r w:rsidR="00D46AB8">
        <w:rPr>
          <w:rFonts w:cs="Arial"/>
          <w:b/>
          <w:szCs w:val="24"/>
        </w:rPr>
        <w:t>menu</w:t>
      </w:r>
      <w:proofErr w:type="spellEnd"/>
      <w:r w:rsidR="00D46AB8">
        <w:rPr>
          <w:rFonts w:cs="Arial"/>
          <w:szCs w:val="24"/>
        </w:rPr>
        <w:t xml:space="preserve"> at </w:t>
      </w:r>
      <w:r w:rsidR="00D46AB8">
        <w:rPr>
          <w:rFonts w:cs="Arial"/>
          <w:b/>
          <w:szCs w:val="24"/>
        </w:rPr>
        <w:t>www.hettich.com</w:t>
      </w:r>
      <w:r w:rsidR="00D46AB8">
        <w:rPr>
          <w:rFonts w:cs="Arial"/>
          <w:szCs w:val="24"/>
        </w:rPr>
        <w:t>:</w:t>
      </w:r>
    </w:p>
    <w:p w14:paraId="5672CC78" w14:textId="4083E291" w:rsidR="009D33DF" w:rsidRPr="0083775F" w:rsidRDefault="00910511" w:rsidP="009D33DF">
      <w:pPr>
        <w:widowControl w:val="0"/>
        <w:suppressAutoHyphens/>
        <w:rPr>
          <w:rFonts w:cs="Arial"/>
          <w:b/>
          <w:sz w:val="22"/>
          <w:szCs w:val="22"/>
          <w:lang w:val="sv-SE" w:eastAsia="sv-SE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E979EDB" wp14:editId="1446CCA5">
            <wp:extent cx="1861090" cy="134377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023_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7" cy="13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110" w14:textId="7A3C41C7" w:rsidR="009D33DF" w:rsidRPr="006F3F3F" w:rsidRDefault="00492B7E" w:rsidP="009D33DF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062023_a</w:t>
      </w:r>
    </w:p>
    <w:p w14:paraId="5D9EA1A4" w14:textId="1D1FF884" w:rsidR="009D33DF" w:rsidRDefault="00910511" w:rsidP="009D33DF">
      <w:pPr>
        <w:widowControl w:val="0"/>
        <w:suppressAutoHyphens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This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discover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Hettich's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releases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2023: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Technology &amp; </w:t>
      </w:r>
      <w:proofErr w:type="spellStart"/>
      <w:r>
        <w:rPr>
          <w:sz w:val="22"/>
          <w:szCs w:val="22"/>
        </w:rPr>
        <w:t>Innovations</w:t>
      </w:r>
      <w:proofErr w:type="spellEnd"/>
      <w:r>
        <w:rPr>
          <w:sz w:val="22"/>
          <w:szCs w:val="22"/>
        </w:rPr>
        <w:t xml:space="preserve"> 2023" </w:t>
      </w:r>
      <w:proofErr w:type="spellStart"/>
      <w:r>
        <w:rPr>
          <w:sz w:val="22"/>
          <w:szCs w:val="22"/>
        </w:rPr>
        <w:t>catalogue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geared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towards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volume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production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with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bulk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packaging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linked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eService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lineup</w:t>
      </w:r>
      <w:proofErr w:type="spellEnd"/>
      <w:r>
        <w:rPr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Photo</w:t>
      </w:r>
      <w:proofErr w:type="spellEnd"/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Hettich</w:t>
      </w:r>
      <w:proofErr w:type="spellEnd"/>
    </w:p>
    <w:p w14:paraId="04633CE7" w14:textId="77777777" w:rsidR="00756D65" w:rsidRDefault="00756D65" w:rsidP="001C60F2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</w:p>
    <w:p w14:paraId="54A73B00" w14:textId="57463713" w:rsidR="00874B10" w:rsidRDefault="007177CB" w:rsidP="00F53DFE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3BBBAB7E" wp14:editId="13152C54">
            <wp:extent cx="1860550" cy="1343381"/>
            <wp:effectExtent l="0" t="0" r="635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elforce_Homeoffice Line 300 PR_0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92" cy="136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6204" w14:textId="4DB00653" w:rsidR="00874B10" w:rsidRDefault="00874B10" w:rsidP="00F53DFE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062023_b</w:t>
      </w:r>
    </w:p>
    <w:p w14:paraId="59C25B74" w14:textId="7FCE6392" w:rsidR="007177CB" w:rsidRPr="007177CB" w:rsidRDefault="007177CB" w:rsidP="007177CB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Upgraded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ergonomics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working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from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home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the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small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height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adjustable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Steelforce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300 </w:t>
      </w:r>
      <w:proofErr w:type="spellStart"/>
      <w:r>
        <w:rPr>
          <w:rFonts w:cs="Arial"/>
          <w:bCs/>
          <w:color w:val="auto"/>
          <w:sz w:val="22"/>
          <w:szCs w:val="22"/>
        </w:rPr>
        <w:t>series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desks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from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both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space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saving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cost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efficient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0A2B610" w14:textId="77777777" w:rsidR="001C60F2" w:rsidRPr="00635521" w:rsidRDefault="001C60F2" w:rsidP="0005294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BBC0FA6" w14:textId="28B13649" w:rsidR="00D46AB8" w:rsidRDefault="00D46AB8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br w:type="column"/>
      </w: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About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317C6669" w:rsidR="00326213" w:rsidRPr="00916C92" w:rsidRDefault="00530CC9" w:rsidP="00D46AB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was </w:t>
      </w:r>
      <w:proofErr w:type="spellStart"/>
      <w:r>
        <w:rPr>
          <w:rFonts w:cs="Arial"/>
          <w:color w:val="000000" w:themeColor="text1"/>
          <w:sz w:val="20"/>
        </w:rPr>
        <w:t>founded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today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world's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largest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successful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manufacturers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fittings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Some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8,000 </w:t>
      </w:r>
      <w:proofErr w:type="spellStart"/>
      <w:r>
        <w:rPr>
          <w:rFonts w:cs="Arial"/>
          <w:color w:val="000000" w:themeColor="text1"/>
          <w:sz w:val="20"/>
        </w:rPr>
        <w:t>colleagues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almost</w:t>
      </w:r>
      <w:proofErr w:type="spellEnd"/>
      <w:r>
        <w:rPr>
          <w:rFonts w:cs="Arial"/>
          <w:color w:val="000000" w:themeColor="text1"/>
          <w:sz w:val="20"/>
        </w:rPr>
        <w:t xml:space="preserve"> 80 countries </w:t>
      </w:r>
      <w:proofErr w:type="spellStart"/>
      <w:r>
        <w:rPr>
          <w:rFonts w:cs="Arial"/>
          <w:color w:val="000000" w:themeColor="text1"/>
          <w:sz w:val="20"/>
        </w:rPr>
        <w:t>work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together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towards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objective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developing</w:t>
      </w:r>
      <w:proofErr w:type="spellEnd"/>
      <w:r>
        <w:rPr>
          <w:rFonts w:cs="Arial"/>
          <w:color w:val="000000" w:themeColor="text1"/>
          <w:sz w:val="20"/>
        </w:rPr>
        <w:t xml:space="preserve"> intelligent </w:t>
      </w:r>
      <w:proofErr w:type="spellStart"/>
      <w:r>
        <w:rPr>
          <w:rFonts w:cs="Arial"/>
          <w:color w:val="000000" w:themeColor="text1"/>
          <w:sz w:val="20"/>
        </w:rPr>
        <w:t>technology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. On </w:t>
      </w:r>
      <w:proofErr w:type="spellStart"/>
      <w:r>
        <w:rPr>
          <w:rFonts w:cs="Arial"/>
          <w:color w:val="000000" w:themeColor="text1"/>
          <w:sz w:val="20"/>
        </w:rPr>
        <w:t>this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basis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people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across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globe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valuable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industry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retailers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trades</w:t>
      </w:r>
      <w:proofErr w:type="spellEnd"/>
      <w:r>
        <w:rPr>
          <w:rFonts w:cs="Arial"/>
          <w:color w:val="000000" w:themeColor="text1"/>
          <w:sz w:val="20"/>
        </w:rPr>
        <w:t xml:space="preserve">. The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brand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synonymous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consistent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values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quality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innovation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reliability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closeness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customers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Despite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its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size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international </w:t>
      </w:r>
      <w:proofErr w:type="spellStart"/>
      <w:r>
        <w:rPr>
          <w:rFonts w:cs="Arial"/>
          <w:color w:val="000000" w:themeColor="text1"/>
          <w:sz w:val="20"/>
        </w:rPr>
        <w:t>significance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has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remained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family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business</w:t>
      </w:r>
      <w:proofErr w:type="spellEnd"/>
      <w:r>
        <w:rPr>
          <w:rFonts w:cs="Arial"/>
          <w:color w:val="000000" w:themeColor="text1"/>
          <w:sz w:val="20"/>
        </w:rPr>
        <w:t xml:space="preserve">. Independent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company's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shaped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freely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humanely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sustainably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56986BC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PR_062023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556986BC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PR_062023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312D"/>
    <w:rsid w:val="00036CAD"/>
    <w:rsid w:val="00037611"/>
    <w:rsid w:val="000405EC"/>
    <w:rsid w:val="00040FDC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2B18"/>
    <w:rsid w:val="00087DB3"/>
    <w:rsid w:val="00091D3B"/>
    <w:rsid w:val="000939A7"/>
    <w:rsid w:val="00093DF1"/>
    <w:rsid w:val="00094659"/>
    <w:rsid w:val="0009469D"/>
    <w:rsid w:val="000960C9"/>
    <w:rsid w:val="00097AEE"/>
    <w:rsid w:val="000A0796"/>
    <w:rsid w:val="000A1B7B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0CE2"/>
    <w:rsid w:val="000F5756"/>
    <w:rsid w:val="000F5947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79E8"/>
    <w:rsid w:val="001F0AE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50B98"/>
    <w:rsid w:val="00250D1B"/>
    <w:rsid w:val="00251BD2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8205D"/>
    <w:rsid w:val="002843F7"/>
    <w:rsid w:val="00285422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5090"/>
    <w:rsid w:val="002E0DE2"/>
    <w:rsid w:val="002E2CAD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3181"/>
    <w:rsid w:val="00313D9E"/>
    <w:rsid w:val="003145FD"/>
    <w:rsid w:val="003153CC"/>
    <w:rsid w:val="00317AE9"/>
    <w:rsid w:val="0032267D"/>
    <w:rsid w:val="00325AE5"/>
    <w:rsid w:val="00326213"/>
    <w:rsid w:val="00327A70"/>
    <w:rsid w:val="0033187E"/>
    <w:rsid w:val="003329CB"/>
    <w:rsid w:val="00334B06"/>
    <w:rsid w:val="00335B79"/>
    <w:rsid w:val="0033634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10BA"/>
    <w:rsid w:val="004417E0"/>
    <w:rsid w:val="004418D4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C92"/>
    <w:rsid w:val="00472391"/>
    <w:rsid w:val="00472903"/>
    <w:rsid w:val="004751F6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E0B6C"/>
    <w:rsid w:val="004E1BD1"/>
    <w:rsid w:val="004E23DC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0CC9"/>
    <w:rsid w:val="0053260A"/>
    <w:rsid w:val="00533434"/>
    <w:rsid w:val="0053408C"/>
    <w:rsid w:val="00535EA3"/>
    <w:rsid w:val="005376A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156E"/>
    <w:rsid w:val="005D1BCC"/>
    <w:rsid w:val="005D47F3"/>
    <w:rsid w:val="005D4C80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95787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F73"/>
    <w:rsid w:val="0074323C"/>
    <w:rsid w:val="00744E11"/>
    <w:rsid w:val="00744E66"/>
    <w:rsid w:val="00747796"/>
    <w:rsid w:val="00750ECF"/>
    <w:rsid w:val="00753462"/>
    <w:rsid w:val="00756D6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85EA1"/>
    <w:rsid w:val="007937FA"/>
    <w:rsid w:val="00793AEE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5B72"/>
    <w:rsid w:val="00846EAF"/>
    <w:rsid w:val="00847EB1"/>
    <w:rsid w:val="0085099B"/>
    <w:rsid w:val="00850DC2"/>
    <w:rsid w:val="00854A24"/>
    <w:rsid w:val="00854FFD"/>
    <w:rsid w:val="008611FB"/>
    <w:rsid w:val="008616E7"/>
    <w:rsid w:val="0086373A"/>
    <w:rsid w:val="0086467C"/>
    <w:rsid w:val="0086692D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E66"/>
    <w:rsid w:val="00881C27"/>
    <w:rsid w:val="00882572"/>
    <w:rsid w:val="00883B8D"/>
    <w:rsid w:val="00884D1B"/>
    <w:rsid w:val="00890C8E"/>
    <w:rsid w:val="008929DB"/>
    <w:rsid w:val="00893997"/>
    <w:rsid w:val="008A0782"/>
    <w:rsid w:val="008A0BFF"/>
    <w:rsid w:val="008A34B0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5F62"/>
    <w:rsid w:val="008E7C60"/>
    <w:rsid w:val="008F1D0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1764"/>
    <w:rsid w:val="009539E2"/>
    <w:rsid w:val="00954023"/>
    <w:rsid w:val="00956C30"/>
    <w:rsid w:val="00957B4B"/>
    <w:rsid w:val="0096267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1392"/>
    <w:rsid w:val="009B1F1D"/>
    <w:rsid w:val="009B25C0"/>
    <w:rsid w:val="009B3047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74E"/>
    <w:rsid w:val="009E299A"/>
    <w:rsid w:val="009E2CD8"/>
    <w:rsid w:val="009E3E7D"/>
    <w:rsid w:val="009F2646"/>
    <w:rsid w:val="009F43B3"/>
    <w:rsid w:val="00A000FF"/>
    <w:rsid w:val="00A015AF"/>
    <w:rsid w:val="00A0248A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77E5"/>
    <w:rsid w:val="00A27B50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4A9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E64E5"/>
    <w:rsid w:val="00AF22D0"/>
    <w:rsid w:val="00AF26DA"/>
    <w:rsid w:val="00AF56EA"/>
    <w:rsid w:val="00B00144"/>
    <w:rsid w:val="00B018AE"/>
    <w:rsid w:val="00B052D9"/>
    <w:rsid w:val="00B054BA"/>
    <w:rsid w:val="00B11459"/>
    <w:rsid w:val="00B12FE4"/>
    <w:rsid w:val="00B14EF1"/>
    <w:rsid w:val="00B17D6B"/>
    <w:rsid w:val="00B21306"/>
    <w:rsid w:val="00B25099"/>
    <w:rsid w:val="00B252B5"/>
    <w:rsid w:val="00B272B9"/>
    <w:rsid w:val="00B31148"/>
    <w:rsid w:val="00B317F9"/>
    <w:rsid w:val="00B32BA5"/>
    <w:rsid w:val="00B41612"/>
    <w:rsid w:val="00B42248"/>
    <w:rsid w:val="00B4573D"/>
    <w:rsid w:val="00B46B48"/>
    <w:rsid w:val="00B4745E"/>
    <w:rsid w:val="00B4793C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5F1B"/>
    <w:rsid w:val="00B760F3"/>
    <w:rsid w:val="00B76B58"/>
    <w:rsid w:val="00B830FD"/>
    <w:rsid w:val="00B83B83"/>
    <w:rsid w:val="00B84A29"/>
    <w:rsid w:val="00B86FF8"/>
    <w:rsid w:val="00B91802"/>
    <w:rsid w:val="00B94DF0"/>
    <w:rsid w:val="00B95E50"/>
    <w:rsid w:val="00B973DD"/>
    <w:rsid w:val="00BA2757"/>
    <w:rsid w:val="00BA293C"/>
    <w:rsid w:val="00BA2DF7"/>
    <w:rsid w:val="00BA3835"/>
    <w:rsid w:val="00BA6896"/>
    <w:rsid w:val="00BA6C8C"/>
    <w:rsid w:val="00BB0BED"/>
    <w:rsid w:val="00BB5C5B"/>
    <w:rsid w:val="00BB7979"/>
    <w:rsid w:val="00BC1209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655B"/>
    <w:rsid w:val="00C57DC7"/>
    <w:rsid w:val="00C658D6"/>
    <w:rsid w:val="00C660C3"/>
    <w:rsid w:val="00C72E32"/>
    <w:rsid w:val="00C7643F"/>
    <w:rsid w:val="00C77069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6BFE"/>
    <w:rsid w:val="00D26C58"/>
    <w:rsid w:val="00D27D05"/>
    <w:rsid w:val="00D363A6"/>
    <w:rsid w:val="00D40498"/>
    <w:rsid w:val="00D40533"/>
    <w:rsid w:val="00D40871"/>
    <w:rsid w:val="00D414CE"/>
    <w:rsid w:val="00D434CE"/>
    <w:rsid w:val="00D44C91"/>
    <w:rsid w:val="00D45B67"/>
    <w:rsid w:val="00D462C0"/>
    <w:rsid w:val="00D46AB8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379"/>
    <w:rsid w:val="00DB145B"/>
    <w:rsid w:val="00DB1DB7"/>
    <w:rsid w:val="00DB223D"/>
    <w:rsid w:val="00DB4B88"/>
    <w:rsid w:val="00DB50B4"/>
    <w:rsid w:val="00DC3973"/>
    <w:rsid w:val="00DC667B"/>
    <w:rsid w:val="00DC7CBA"/>
    <w:rsid w:val="00DD2D03"/>
    <w:rsid w:val="00DD454E"/>
    <w:rsid w:val="00DD499F"/>
    <w:rsid w:val="00DD6B4F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62A2"/>
    <w:rsid w:val="00ED0564"/>
    <w:rsid w:val="00ED0647"/>
    <w:rsid w:val="00ED0729"/>
    <w:rsid w:val="00ED13F7"/>
    <w:rsid w:val="00ED42AE"/>
    <w:rsid w:val="00ED5AA1"/>
    <w:rsid w:val="00EE15CC"/>
    <w:rsid w:val="00EE6973"/>
    <w:rsid w:val="00EE711D"/>
    <w:rsid w:val="00EF151E"/>
    <w:rsid w:val="00EF2B9E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4A0C"/>
    <w:rsid w:val="00F75B45"/>
    <w:rsid w:val="00F75B93"/>
    <w:rsid w:val="00F813C4"/>
    <w:rsid w:val="00F81E32"/>
    <w:rsid w:val="00F83517"/>
    <w:rsid w:val="00F8369F"/>
    <w:rsid w:val="00F87A0C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33AE"/>
    <w:rsid w:val="00FD394B"/>
    <w:rsid w:val="00FD4AD4"/>
    <w:rsid w:val="00FD4EEB"/>
    <w:rsid w:val="00FE5828"/>
    <w:rsid w:val="00FF0276"/>
    <w:rsid w:val="00FF1692"/>
    <w:rsid w:val="00FF17BF"/>
    <w:rsid w:val="00FF1A6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hettich.com/en-de/products-eshop/technology-and-innova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378B-846D-4ADF-8B09-D105952B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952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Hettich-Katalog „Technik &amp; Innovationen 2023“: Neuheiten im Industriekunden-Sortiment</vt:lpstr>
      <vt:lpstr>Hettich zeigt Innovationen zur Eurobois 2022: Möbelgestaltung nach Wunsch und wandelbare Räume</vt:lpstr>
    </vt:vector>
  </TitlesOfParts>
  <Company>.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Hettich's "Technology &amp; Innovations Catalogue 2023": New product releases in the line up for industrial customers</dc:title>
  <dc:creator>Prototype</dc:creator>
  <cp:lastModifiedBy>Anke Wöhler</cp:lastModifiedBy>
  <cp:revision>4</cp:revision>
  <cp:lastPrinted>2021-10-28T06:33:00Z</cp:lastPrinted>
  <dcterms:created xsi:type="dcterms:W3CDTF">2023-02-22T07:59:00Z</dcterms:created>
  <dcterms:modified xsi:type="dcterms:W3CDTF">2023-03-03T11:45:00Z</dcterms:modified>
</cp:coreProperties>
</file>