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BC474" w14:textId="113DD354" w:rsidR="00CE4A08" w:rsidRPr="00E834AD" w:rsidRDefault="00CE4A08" w:rsidP="00E3004F">
      <w:pPr>
        <w:spacing w:line="360" w:lineRule="auto"/>
        <w:rPr>
          <w:rFonts w:cs="Arial"/>
          <w:b/>
          <w:color w:val="000000" w:themeColor="text1"/>
          <w:sz w:val="28"/>
          <w:szCs w:val="28"/>
          <w:lang w:val="en-US"/>
        </w:rPr>
      </w:pPr>
      <w:r>
        <w:rPr>
          <w:rFonts w:cs="Arial"/>
          <w:b/>
          <w:bCs/>
          <w:color w:val="000000" w:themeColor="text1"/>
          <w:sz w:val="28"/>
          <w:szCs w:val="28"/>
          <w:lang w:val="it-IT"/>
        </w:rPr>
        <w:t xml:space="preserve">I nuovi prodotti di punta firmati </w:t>
      </w:r>
      <w:proofErr w:type="spellStart"/>
      <w:r>
        <w:rPr>
          <w:rFonts w:cs="Arial"/>
          <w:b/>
          <w:bCs/>
          <w:color w:val="000000" w:themeColor="text1"/>
          <w:sz w:val="28"/>
          <w:szCs w:val="28"/>
          <w:lang w:val="it-IT"/>
        </w:rPr>
        <w:t>Hettich</w:t>
      </w:r>
      <w:proofErr w:type="spellEnd"/>
      <w:r>
        <w:rPr>
          <w:rFonts w:cs="Arial"/>
          <w:b/>
          <w:bCs/>
          <w:color w:val="000000" w:themeColor="text1"/>
          <w:sz w:val="28"/>
          <w:szCs w:val="28"/>
          <w:lang w:val="it-IT"/>
        </w:rPr>
        <w:t xml:space="preserve"> a </w:t>
      </w:r>
      <w:proofErr w:type="spellStart"/>
      <w:r>
        <w:rPr>
          <w:rFonts w:cs="Arial"/>
          <w:b/>
          <w:bCs/>
          <w:color w:val="000000" w:themeColor="text1"/>
          <w:sz w:val="28"/>
          <w:szCs w:val="28"/>
          <w:lang w:val="it-IT"/>
        </w:rPr>
        <w:t>interzum</w:t>
      </w:r>
      <w:proofErr w:type="spellEnd"/>
      <w:r>
        <w:rPr>
          <w:rFonts w:cs="Arial"/>
          <w:b/>
          <w:bCs/>
          <w:color w:val="000000" w:themeColor="text1"/>
          <w:sz w:val="28"/>
          <w:szCs w:val="28"/>
          <w:lang w:val="it-IT"/>
        </w:rPr>
        <w:t xml:space="preserve"> 2025:</w:t>
      </w:r>
    </w:p>
    <w:p w14:paraId="2FD7289E" w14:textId="77777777" w:rsidR="00CE4A08" w:rsidRPr="00E834AD" w:rsidRDefault="00E3004F" w:rsidP="00E3004F">
      <w:pPr>
        <w:spacing w:line="360" w:lineRule="auto"/>
        <w:rPr>
          <w:rFonts w:cs="Arial"/>
          <w:b/>
          <w:color w:val="000000" w:themeColor="text1"/>
          <w:szCs w:val="24"/>
          <w:lang w:val="en-US"/>
        </w:rPr>
      </w:pPr>
      <w:r>
        <w:rPr>
          <w:rFonts w:cs="Arial"/>
          <w:b/>
          <w:bCs/>
          <w:color w:val="000000" w:themeColor="text1"/>
          <w:szCs w:val="24"/>
          <w:lang w:val="it-IT"/>
        </w:rPr>
        <w:t>“</w:t>
      </w:r>
      <w:proofErr w:type="spellStart"/>
      <w:r>
        <w:rPr>
          <w:rFonts w:cs="Arial"/>
          <w:b/>
          <w:bCs/>
          <w:color w:val="000000" w:themeColor="text1"/>
          <w:szCs w:val="24"/>
          <w:lang w:val="it-IT"/>
        </w:rPr>
        <w:t>Transforming</w:t>
      </w:r>
      <w:proofErr w:type="spellEnd"/>
      <w:r>
        <w:rPr>
          <w:rFonts w:cs="Arial"/>
          <w:b/>
          <w:bCs/>
          <w:color w:val="000000" w:themeColor="text1"/>
          <w:szCs w:val="24"/>
          <w:lang w:val="it-IT"/>
        </w:rPr>
        <w:t xml:space="preserve"> </w:t>
      </w:r>
      <w:proofErr w:type="spellStart"/>
      <w:r>
        <w:rPr>
          <w:rFonts w:cs="Arial"/>
          <w:b/>
          <w:bCs/>
          <w:color w:val="000000" w:themeColor="text1"/>
          <w:szCs w:val="24"/>
          <w:lang w:val="it-IT"/>
        </w:rPr>
        <w:t>Spaces</w:t>
      </w:r>
      <w:proofErr w:type="spellEnd"/>
      <w:r>
        <w:rPr>
          <w:rFonts w:cs="Arial"/>
          <w:b/>
          <w:bCs/>
          <w:color w:val="000000" w:themeColor="text1"/>
          <w:szCs w:val="24"/>
          <w:lang w:val="it-IT"/>
        </w:rPr>
        <w:t xml:space="preserve"> – with innovative </w:t>
      </w:r>
      <w:proofErr w:type="spellStart"/>
      <w:r>
        <w:rPr>
          <w:rFonts w:cs="Arial"/>
          <w:b/>
          <w:bCs/>
          <w:color w:val="000000" w:themeColor="text1"/>
          <w:szCs w:val="24"/>
          <w:lang w:val="it-IT"/>
        </w:rPr>
        <w:t>motion</w:t>
      </w:r>
      <w:proofErr w:type="spellEnd"/>
      <w:r>
        <w:rPr>
          <w:rFonts w:cs="Arial"/>
          <w:b/>
          <w:bCs/>
          <w:color w:val="000000" w:themeColor="text1"/>
          <w:szCs w:val="24"/>
          <w:lang w:val="it-IT"/>
        </w:rPr>
        <w:t>”</w:t>
      </w:r>
    </w:p>
    <w:p w14:paraId="7520231E" w14:textId="77777777" w:rsidR="00E3004F" w:rsidRPr="00E834AD" w:rsidRDefault="00E3004F" w:rsidP="00CE4A08">
      <w:pPr>
        <w:spacing w:line="360" w:lineRule="auto"/>
        <w:rPr>
          <w:rFonts w:cs="Arial"/>
          <w:b/>
          <w:color w:val="000000" w:themeColor="text1"/>
          <w:szCs w:val="24"/>
          <w:lang w:val="en-US"/>
        </w:rPr>
      </w:pPr>
    </w:p>
    <w:p w14:paraId="2083B46F" w14:textId="5423CBD1" w:rsidR="00A73072" w:rsidRPr="00E834AD" w:rsidRDefault="00CE4A08" w:rsidP="00CE4A08">
      <w:pPr>
        <w:pStyle w:val="KeinLeerraum"/>
        <w:widowControl w:val="0"/>
        <w:suppressAutoHyphens/>
        <w:spacing w:line="360" w:lineRule="auto"/>
        <w:rPr>
          <w:rFonts w:ascii="Arial" w:hAnsi="Arial" w:cs="Arial"/>
          <w:b/>
          <w:color w:val="000000" w:themeColor="text1"/>
          <w:sz w:val="24"/>
          <w:szCs w:val="24"/>
          <w:lang w:val="en-US"/>
        </w:rPr>
      </w:pPr>
      <w:r>
        <w:rPr>
          <w:rFonts w:ascii="Arial" w:hAnsi="Arial" w:cs="Arial"/>
          <w:b/>
          <w:bCs/>
          <w:color w:val="000000" w:themeColor="text1"/>
          <w:sz w:val="24"/>
          <w:szCs w:val="24"/>
          <w:lang w:val="it-IT"/>
        </w:rPr>
        <w:t xml:space="preserve">Con le innovative soluzioni </w:t>
      </w:r>
      <w:proofErr w:type="spellStart"/>
      <w:r>
        <w:rPr>
          <w:rFonts w:ascii="Arial" w:hAnsi="Arial" w:cs="Arial"/>
          <w:b/>
          <w:bCs/>
          <w:color w:val="000000" w:themeColor="text1"/>
          <w:sz w:val="24"/>
          <w:szCs w:val="24"/>
          <w:lang w:val="it-IT"/>
        </w:rPr>
        <w:t>Hettich</w:t>
      </w:r>
      <w:proofErr w:type="spellEnd"/>
      <w:r>
        <w:rPr>
          <w:rFonts w:ascii="Arial" w:hAnsi="Arial" w:cs="Arial"/>
          <w:b/>
          <w:bCs/>
          <w:color w:val="000000" w:themeColor="text1"/>
          <w:sz w:val="24"/>
          <w:szCs w:val="24"/>
          <w:lang w:val="it-IT"/>
        </w:rPr>
        <w:t xml:space="preserve"> per il comfort, il design e gli spazi contenitivi, le stanze e i mobili possono sempre essere trasformati all’insegna della creatività. Quando a questa “trasformazione” partecipa in prima persona anche chi utilizzerà il mobile, la quotidianità diventa un’esperienza davvero emozionante. I nuovi prodotti di punta firmati Hettich invogliano a scoprire le prossime generazioni di mobili e anche la speciale esposizione nello stand Hettich rapisce con le sue versatili proposte di arredamento.</w:t>
      </w:r>
    </w:p>
    <w:p w14:paraId="60AC3FE7" w14:textId="77777777" w:rsidR="00A73072" w:rsidRPr="00E834AD" w:rsidRDefault="00A73072" w:rsidP="00CE4A08">
      <w:pPr>
        <w:pStyle w:val="KeinLeerraum"/>
        <w:widowControl w:val="0"/>
        <w:suppressAutoHyphens/>
        <w:spacing w:line="360" w:lineRule="auto"/>
        <w:rPr>
          <w:rFonts w:ascii="Arial" w:hAnsi="Arial" w:cs="Arial"/>
          <w:bCs/>
          <w:color w:val="000000" w:themeColor="text1"/>
          <w:sz w:val="24"/>
          <w:szCs w:val="24"/>
          <w:lang w:val="en-US"/>
        </w:rPr>
      </w:pPr>
    </w:p>
    <w:p w14:paraId="7B1605A9" w14:textId="7D30C2FE" w:rsidR="00434A31" w:rsidRPr="00E834AD" w:rsidRDefault="00A4341E" w:rsidP="00CE4A08">
      <w:pPr>
        <w:pStyle w:val="KeinLeerraum"/>
        <w:widowControl w:val="0"/>
        <w:suppressAutoHyphens/>
        <w:spacing w:line="360" w:lineRule="auto"/>
        <w:rPr>
          <w:rFonts w:ascii="Arial" w:hAnsi="Arial" w:cs="Arial"/>
          <w:bCs/>
          <w:color w:val="000000" w:themeColor="text1"/>
          <w:sz w:val="24"/>
          <w:szCs w:val="24"/>
          <w:lang w:val="en-US"/>
        </w:rPr>
      </w:pPr>
      <w:r>
        <w:rPr>
          <w:rFonts w:ascii="Arial" w:hAnsi="Arial" w:cs="Arial"/>
          <w:color w:val="000000" w:themeColor="text1"/>
          <w:sz w:val="24"/>
          <w:szCs w:val="24"/>
          <w:lang w:val="it-IT"/>
        </w:rPr>
        <w:t xml:space="preserve">Oltre a presentare in anteprima nuove cerniere, nuovi sistemi per cassetti o nuove dotazioni interne per mobili, Hettich mostra ancora una volta i punti di forza del suo ruolo di partner affidabile per player industriali, commerciali e artigiani: sono infatti parte integrante della sua offerta anche servizi specifici per ogni settore per una collaborazione a 360° e moderne tecniche di lavorazione. C’è un altro aspetto che caratterizza l’identità degli esperti </w:t>
      </w:r>
      <w:proofErr w:type="gramStart"/>
      <w:r>
        <w:rPr>
          <w:rFonts w:ascii="Arial" w:hAnsi="Arial" w:cs="Arial"/>
          <w:color w:val="000000" w:themeColor="text1"/>
          <w:sz w:val="24"/>
          <w:szCs w:val="24"/>
          <w:lang w:val="it-IT"/>
        </w:rPr>
        <w:t>della ferramenta</w:t>
      </w:r>
      <w:proofErr w:type="gramEnd"/>
      <w:r>
        <w:rPr>
          <w:rFonts w:ascii="Arial" w:hAnsi="Arial" w:cs="Arial"/>
          <w:color w:val="000000" w:themeColor="text1"/>
          <w:sz w:val="24"/>
          <w:szCs w:val="24"/>
          <w:lang w:val="it-IT"/>
        </w:rPr>
        <w:t>: l’intero allestimento fieristico di Hettich a interzum 2025 è stato nuovamente classificato come a emissioni zero dall’ente certificatore esterno “</w:t>
      </w:r>
      <w:proofErr w:type="spellStart"/>
      <w:r>
        <w:rPr>
          <w:rFonts w:ascii="Arial" w:hAnsi="Arial" w:cs="Arial"/>
          <w:color w:val="000000" w:themeColor="text1"/>
          <w:sz w:val="24"/>
          <w:szCs w:val="24"/>
          <w:lang w:val="it-IT"/>
        </w:rPr>
        <w:t>myclimate</w:t>
      </w:r>
      <w:proofErr w:type="spellEnd"/>
      <w:r>
        <w:rPr>
          <w:rFonts w:ascii="Arial" w:hAnsi="Arial" w:cs="Arial"/>
          <w:color w:val="000000" w:themeColor="text1"/>
          <w:sz w:val="24"/>
          <w:szCs w:val="24"/>
          <w:lang w:val="it-IT"/>
        </w:rPr>
        <w:t>”.</w:t>
      </w:r>
    </w:p>
    <w:p w14:paraId="2550C7C5" w14:textId="77777777" w:rsidR="00FF169D" w:rsidRPr="00E834AD" w:rsidRDefault="00FF169D" w:rsidP="00CE4A08">
      <w:pPr>
        <w:pStyle w:val="KeinLeerraum"/>
        <w:widowControl w:val="0"/>
        <w:suppressAutoHyphens/>
        <w:spacing w:line="360" w:lineRule="auto"/>
        <w:rPr>
          <w:rFonts w:ascii="Arial" w:hAnsi="Arial" w:cs="Arial"/>
          <w:bCs/>
          <w:color w:val="000000" w:themeColor="text1"/>
          <w:sz w:val="24"/>
          <w:szCs w:val="24"/>
          <w:lang w:val="en-US"/>
        </w:rPr>
      </w:pPr>
    </w:p>
    <w:p w14:paraId="21AB9C0B" w14:textId="77777777" w:rsidR="00811AF1" w:rsidRPr="00E834AD" w:rsidRDefault="00811AF1" w:rsidP="00811AF1">
      <w:pPr>
        <w:pStyle w:val="KeinLeerraum"/>
        <w:widowControl w:val="0"/>
        <w:suppressAutoHyphens/>
        <w:spacing w:line="360" w:lineRule="auto"/>
        <w:rPr>
          <w:rFonts w:ascii="Arial" w:hAnsi="Arial" w:cs="Arial"/>
          <w:b/>
          <w:color w:val="000000" w:themeColor="text1"/>
          <w:sz w:val="24"/>
          <w:szCs w:val="24"/>
          <w:lang w:val="en-US"/>
        </w:rPr>
      </w:pPr>
      <w:r>
        <w:rPr>
          <w:rFonts w:ascii="Arial" w:hAnsi="Arial" w:cs="Arial"/>
          <w:b/>
          <w:bCs/>
          <w:color w:val="000000" w:themeColor="text1"/>
          <w:sz w:val="24"/>
          <w:szCs w:val="24"/>
          <w:lang w:val="it-IT"/>
        </w:rPr>
        <w:t xml:space="preserve">Venite a scoprire </w:t>
      </w:r>
      <w:proofErr w:type="spellStart"/>
      <w:r>
        <w:rPr>
          <w:rFonts w:ascii="Arial" w:hAnsi="Arial" w:cs="Arial"/>
          <w:b/>
          <w:bCs/>
          <w:color w:val="000000" w:themeColor="text1"/>
          <w:sz w:val="24"/>
          <w:szCs w:val="24"/>
          <w:lang w:val="it-IT"/>
        </w:rPr>
        <w:t>Hettich</w:t>
      </w:r>
      <w:proofErr w:type="spellEnd"/>
    </w:p>
    <w:p w14:paraId="27C4D990" w14:textId="60609442" w:rsidR="00FF169D" w:rsidRPr="00E834AD" w:rsidRDefault="00FF169D" w:rsidP="00CE4A08">
      <w:pPr>
        <w:pStyle w:val="KeinLeerraum"/>
        <w:widowControl w:val="0"/>
        <w:suppressAutoHyphens/>
        <w:spacing w:line="360" w:lineRule="auto"/>
        <w:rPr>
          <w:rFonts w:ascii="Arial" w:hAnsi="Arial" w:cs="Arial"/>
          <w:bCs/>
          <w:color w:val="000000" w:themeColor="text1"/>
          <w:sz w:val="24"/>
          <w:szCs w:val="24"/>
          <w:lang w:val="en-US"/>
        </w:rPr>
      </w:pPr>
      <w:r>
        <w:rPr>
          <w:rFonts w:ascii="Arial" w:hAnsi="Arial" w:cs="Arial"/>
          <w:color w:val="000000" w:themeColor="text1"/>
          <w:sz w:val="24"/>
          <w:szCs w:val="24"/>
          <w:lang w:val="it-IT"/>
        </w:rPr>
        <w:t xml:space="preserve">Tra le novità di prodotto presentate da Hettich all’edizione 2025 ci sono anche la cerniera sottile per ante in vetro e a specchio Avosys, il robusto reggipensile per carichi pesanti SAH 500 e un aggiornamento per la funzione di design AvanTech YOU </w:t>
      </w:r>
      <w:r>
        <w:rPr>
          <w:rFonts w:ascii="Arial" w:hAnsi="Arial" w:cs="Arial"/>
          <w:color w:val="000000" w:themeColor="text1"/>
          <w:sz w:val="24"/>
          <w:szCs w:val="24"/>
          <w:lang w:val="it-IT"/>
        </w:rPr>
        <w:lastRenderedPageBreak/>
        <w:t>Illumination, con la possibilità di cambiare il colore della luce dei cassetti in legno o di altri sistemi. La gamma Hettich è stata ampliata anche con prodotti di qualità per la dotazione interna per mobili, novità già disponibili.</w:t>
      </w:r>
    </w:p>
    <w:p w14:paraId="4FC11446" w14:textId="77777777" w:rsidR="00C05ECD" w:rsidRPr="00E834AD" w:rsidRDefault="00C05ECD" w:rsidP="00CE4A08">
      <w:pPr>
        <w:pStyle w:val="KeinLeerraum"/>
        <w:widowControl w:val="0"/>
        <w:suppressAutoHyphens/>
        <w:spacing w:line="360" w:lineRule="auto"/>
        <w:rPr>
          <w:rFonts w:ascii="Arial" w:hAnsi="Arial" w:cs="Arial"/>
          <w:bCs/>
          <w:sz w:val="24"/>
          <w:szCs w:val="24"/>
          <w:lang w:val="en-US"/>
        </w:rPr>
      </w:pPr>
    </w:p>
    <w:p w14:paraId="304FB404" w14:textId="09225808" w:rsidR="00ED4FCE" w:rsidRPr="00E834AD" w:rsidRDefault="00CE4A08" w:rsidP="005261EC">
      <w:pPr>
        <w:pStyle w:val="KeinLeerraum"/>
        <w:widowControl w:val="0"/>
        <w:suppressAutoHyphens/>
        <w:spacing w:line="360" w:lineRule="auto"/>
        <w:rPr>
          <w:rFonts w:ascii="Arial" w:hAnsi="Arial" w:cs="Arial"/>
          <w:color w:val="000000" w:themeColor="text1"/>
          <w:sz w:val="24"/>
          <w:szCs w:val="24"/>
          <w:lang w:val="en-US"/>
        </w:rPr>
      </w:pPr>
      <w:proofErr w:type="spellStart"/>
      <w:r>
        <w:rPr>
          <w:rFonts w:ascii="Arial" w:hAnsi="Arial" w:cs="Arial"/>
          <w:sz w:val="24"/>
          <w:szCs w:val="24"/>
          <w:lang w:val="it-IT"/>
        </w:rPr>
        <w:t>Hettich</w:t>
      </w:r>
      <w:proofErr w:type="spellEnd"/>
      <w:r>
        <w:rPr>
          <w:rFonts w:ascii="Arial" w:hAnsi="Arial" w:cs="Arial"/>
          <w:sz w:val="24"/>
          <w:szCs w:val="24"/>
          <w:lang w:val="it-IT"/>
        </w:rPr>
        <w:t xml:space="preserve"> concretizza la propria volontà di fungere da forza trainante e partner nel settore dell’arredamento anche grazie a un pratico servizio: attraverso le soluzioni esposte al salone interzum il produttore offrirà ai visitatori tanti spunti per realizzare mobili dal design personalizzato, fino ad arrivare alla progettazione di ambienti completi. Dopo la fiera, sulla homepage di Hettich, nella sezione </w:t>
      </w:r>
      <w:hyperlink r:id="rId8" w:history="1">
        <w:r>
          <w:rPr>
            <w:rStyle w:val="Hyperlink"/>
            <w:rFonts w:ascii="Arial" w:hAnsi="Arial" w:cs="Arial"/>
            <w:sz w:val="24"/>
            <w:szCs w:val="24"/>
            <w:lang w:val="it-IT"/>
          </w:rPr>
          <w:t>“</w:t>
        </w:r>
        <w:proofErr w:type="spellStart"/>
        <w:r>
          <w:rPr>
            <w:rStyle w:val="Hyperlink"/>
            <w:rFonts w:ascii="Arial" w:hAnsi="Arial" w:cs="Arial"/>
            <w:sz w:val="24"/>
            <w:szCs w:val="24"/>
            <w:lang w:val="it-IT"/>
          </w:rPr>
          <w:t>roominspirations</w:t>
        </w:r>
        <w:proofErr w:type="spellEnd"/>
        <w:r>
          <w:rPr>
            <w:rStyle w:val="Hyperlink"/>
            <w:rFonts w:ascii="Arial" w:hAnsi="Arial" w:cs="Arial"/>
            <w:sz w:val="24"/>
            <w:szCs w:val="24"/>
            <w:lang w:val="it-IT"/>
          </w:rPr>
          <w:t>”</w:t>
        </w:r>
      </w:hyperlink>
      <w:r>
        <w:rPr>
          <w:rFonts w:ascii="Arial" w:hAnsi="Arial" w:cs="Arial"/>
          <w:sz w:val="24"/>
          <w:szCs w:val="24"/>
          <w:lang w:val="it-IT"/>
        </w:rPr>
        <w:t xml:space="preserve"> </w:t>
      </w:r>
      <w:r>
        <w:rPr>
          <w:rFonts w:ascii="Arial" w:hAnsi="Arial" w:cs="Arial"/>
          <w:color w:val="000000" w:themeColor="text1"/>
          <w:sz w:val="24"/>
          <w:szCs w:val="24"/>
          <w:lang w:val="it-IT"/>
        </w:rPr>
        <w:t>gli operatori del settore e i clienti potranno consultare online le idee di arredo per la cucina, il bagno, la zona giorno, la camera da letto, gli elettrodomestici, l’ufficio, il settore retail o l’outdoor, corredate da pacchetti con le relative specifiche.</w:t>
      </w:r>
    </w:p>
    <w:p w14:paraId="063BDD3D" w14:textId="77777777" w:rsidR="0033311B" w:rsidRPr="00E834AD" w:rsidRDefault="0033311B" w:rsidP="005261EC">
      <w:pPr>
        <w:pStyle w:val="KeinLeerraum"/>
        <w:widowControl w:val="0"/>
        <w:suppressAutoHyphens/>
        <w:spacing w:line="360" w:lineRule="auto"/>
        <w:rPr>
          <w:rFonts w:ascii="Arial" w:hAnsi="Arial" w:cs="Arial"/>
          <w:color w:val="000000" w:themeColor="text1"/>
          <w:sz w:val="24"/>
          <w:szCs w:val="24"/>
          <w:lang w:val="en-US"/>
        </w:rPr>
      </w:pPr>
    </w:p>
    <w:p w14:paraId="33C1D5B9" w14:textId="52D6338C" w:rsidR="003B79B4" w:rsidRPr="00E834AD" w:rsidRDefault="00FA0DC6" w:rsidP="003B79B4">
      <w:pPr>
        <w:pStyle w:val="KeinLeerraum"/>
        <w:widowControl w:val="0"/>
        <w:suppressAutoHyphens/>
        <w:spacing w:line="360" w:lineRule="auto"/>
        <w:rPr>
          <w:rFonts w:ascii="Arial" w:hAnsi="Arial" w:cs="Arial"/>
          <w:bCs/>
          <w:color w:val="000000" w:themeColor="text1"/>
          <w:sz w:val="24"/>
          <w:szCs w:val="24"/>
          <w:lang w:val="en-US"/>
        </w:rPr>
      </w:pPr>
      <w:proofErr w:type="spellStart"/>
      <w:r>
        <w:rPr>
          <w:rFonts w:ascii="Arial" w:hAnsi="Arial" w:cs="Arial"/>
          <w:color w:val="000000" w:themeColor="text1"/>
          <w:sz w:val="24"/>
          <w:szCs w:val="24"/>
          <w:lang w:val="it-IT"/>
        </w:rPr>
        <w:t>Hettich</w:t>
      </w:r>
      <w:proofErr w:type="spellEnd"/>
      <w:r>
        <w:rPr>
          <w:rFonts w:ascii="Arial" w:hAnsi="Arial" w:cs="Arial"/>
          <w:color w:val="000000" w:themeColor="text1"/>
          <w:sz w:val="24"/>
          <w:szCs w:val="24"/>
          <w:lang w:val="it-IT"/>
        </w:rPr>
        <w:t xml:space="preserve"> crede fermamente che le sfide dei diversi mercati potranno essere vinte con successo solo grazie all’assidua e fiduciosa collaborazione di tutti i soggetti coinvolti, con cui è disposta a condividere in qualsiasi momento la propria competenza e know-how. Il pannello informativo “It’s all in Hettich” mostra una panoramica dello speciale valore aggiunto che Hettich può offrire all’intero settore: dall’intelligente principio della piattaforma per una maggiore libertà di design nella produzione più vantaggiosa in termini di costi, fino ai programmi per i clienti per una collaborazione vincente a livello di idee, strategie e rete. Data la carenza di personale specializzato, è in crescita la domanda di processi semplificati ed efficienti nella produzione e nel montaggio. In quest’ottica, Hettich presenta servizi digitali per la </w:t>
      </w:r>
      <w:r>
        <w:rPr>
          <w:rFonts w:ascii="Arial" w:hAnsi="Arial" w:cs="Arial"/>
          <w:color w:val="000000" w:themeColor="text1"/>
          <w:sz w:val="24"/>
          <w:szCs w:val="24"/>
          <w:lang w:val="it-IT"/>
        </w:rPr>
        <w:lastRenderedPageBreak/>
        <w:t>tecnica di lavorazione e offre la possibilità di testarli con mano all’interno del proprio stand.</w:t>
      </w:r>
    </w:p>
    <w:p w14:paraId="65CD5788" w14:textId="77777777" w:rsidR="0033311B" w:rsidRPr="00E834AD" w:rsidRDefault="0033311B" w:rsidP="005261EC">
      <w:pPr>
        <w:pStyle w:val="KeinLeerraum"/>
        <w:widowControl w:val="0"/>
        <w:suppressAutoHyphens/>
        <w:spacing w:line="360" w:lineRule="auto"/>
        <w:rPr>
          <w:rFonts w:ascii="Arial" w:hAnsi="Arial" w:cs="Arial"/>
          <w:bCs/>
          <w:color w:val="000000" w:themeColor="text1"/>
          <w:sz w:val="24"/>
          <w:szCs w:val="24"/>
          <w:lang w:val="en-US"/>
        </w:rPr>
      </w:pPr>
    </w:p>
    <w:p w14:paraId="48326CA4" w14:textId="43ABE88F" w:rsidR="003C0BD4" w:rsidRPr="00E834AD" w:rsidRDefault="003C0BD4" w:rsidP="005261EC">
      <w:pPr>
        <w:pStyle w:val="KeinLeerraum"/>
        <w:widowControl w:val="0"/>
        <w:suppressAutoHyphens/>
        <w:spacing w:line="360" w:lineRule="auto"/>
        <w:rPr>
          <w:rFonts w:ascii="Arial" w:hAnsi="Arial" w:cs="Arial"/>
          <w:b/>
          <w:color w:val="000000" w:themeColor="text1"/>
          <w:sz w:val="24"/>
          <w:szCs w:val="24"/>
          <w:lang w:val="en-US"/>
        </w:rPr>
      </w:pPr>
      <w:r>
        <w:rPr>
          <w:rFonts w:ascii="Arial" w:hAnsi="Arial" w:cs="Arial"/>
          <w:b/>
          <w:bCs/>
          <w:color w:val="000000" w:themeColor="text1"/>
          <w:sz w:val="24"/>
          <w:szCs w:val="24"/>
          <w:lang w:val="it-IT"/>
        </w:rPr>
        <w:t>Continua la storia di successo “</w:t>
      </w:r>
      <w:proofErr w:type="spellStart"/>
      <w:r>
        <w:rPr>
          <w:rFonts w:ascii="Arial" w:hAnsi="Arial" w:cs="Arial"/>
          <w:b/>
          <w:bCs/>
          <w:color w:val="000000" w:themeColor="text1"/>
          <w:sz w:val="24"/>
          <w:szCs w:val="24"/>
          <w:lang w:val="it-IT"/>
        </w:rPr>
        <w:t>SpinLines</w:t>
      </w:r>
      <w:proofErr w:type="spellEnd"/>
      <w:r>
        <w:rPr>
          <w:rFonts w:ascii="Arial" w:hAnsi="Arial" w:cs="Arial"/>
          <w:b/>
          <w:bCs/>
          <w:color w:val="000000" w:themeColor="text1"/>
          <w:sz w:val="24"/>
          <w:szCs w:val="24"/>
          <w:lang w:val="it-IT"/>
        </w:rPr>
        <w:t>”</w:t>
      </w:r>
    </w:p>
    <w:p w14:paraId="0DDB7561" w14:textId="48C2B39A" w:rsidR="00517980" w:rsidRPr="00E834AD" w:rsidRDefault="00ED4FCE" w:rsidP="005261EC">
      <w:pPr>
        <w:pStyle w:val="KeinLeerraum"/>
        <w:widowControl w:val="0"/>
        <w:suppressAutoHyphens/>
        <w:spacing w:line="360" w:lineRule="auto"/>
        <w:rPr>
          <w:rFonts w:ascii="Arial" w:hAnsi="Arial" w:cs="Arial"/>
          <w:bCs/>
          <w:color w:val="000000" w:themeColor="text1"/>
          <w:sz w:val="24"/>
          <w:szCs w:val="24"/>
          <w:lang w:val="en-US"/>
        </w:rPr>
      </w:pPr>
      <w:r>
        <w:rPr>
          <w:rFonts w:ascii="Arial" w:hAnsi="Arial" w:cs="Arial"/>
          <w:color w:val="000000" w:themeColor="text1"/>
          <w:sz w:val="24"/>
          <w:szCs w:val="24"/>
          <w:lang w:val="it-IT"/>
        </w:rPr>
        <w:t xml:space="preserve">Dal 2019, la famiglia di prodotti “SpinLines” di Hettich si è arricchita sempre di più: tutto è iniziato con il semplice piano girevole ComfortSpin, poi all’edizione 2023 di interzum il nuovo sistema di rotazione FurnSpin ha conquistato la scena e nel 2024 la base di sistema RoomSpin ha rivoluzionato in un batter d’occhio il design di intere stanze. La speciale superficie espositiva all’interno dello stand Hettich mostra in chiave divertente come si possano trasformare i propri mobili e ambienti nella quotidianità, rimanendo fedeli a motto “Transforming Spaces – with innovative </w:t>
      </w:r>
      <w:proofErr w:type="spellStart"/>
      <w:r>
        <w:rPr>
          <w:rFonts w:ascii="Arial" w:hAnsi="Arial" w:cs="Arial"/>
          <w:color w:val="000000" w:themeColor="text1"/>
          <w:sz w:val="24"/>
          <w:szCs w:val="24"/>
          <w:lang w:val="it-IT"/>
        </w:rPr>
        <w:t>motion</w:t>
      </w:r>
      <w:proofErr w:type="spellEnd"/>
      <w:r>
        <w:rPr>
          <w:rFonts w:ascii="Arial" w:hAnsi="Arial" w:cs="Arial"/>
          <w:color w:val="000000" w:themeColor="text1"/>
          <w:sz w:val="24"/>
          <w:szCs w:val="24"/>
          <w:lang w:val="it-IT"/>
        </w:rPr>
        <w:t>”.</w:t>
      </w:r>
    </w:p>
    <w:p w14:paraId="6CDEE66D" w14:textId="77777777" w:rsidR="001618D5" w:rsidRPr="00E834AD" w:rsidRDefault="001618D5" w:rsidP="005261EC">
      <w:pPr>
        <w:pStyle w:val="KeinLeerraum"/>
        <w:widowControl w:val="0"/>
        <w:suppressAutoHyphens/>
        <w:spacing w:line="360" w:lineRule="auto"/>
        <w:rPr>
          <w:rFonts w:ascii="Arial" w:hAnsi="Arial" w:cs="Arial"/>
          <w:color w:val="000000" w:themeColor="text1"/>
          <w:sz w:val="24"/>
          <w:szCs w:val="24"/>
          <w:lang w:val="en-US"/>
        </w:rPr>
      </w:pPr>
    </w:p>
    <w:p w14:paraId="0E4399AE" w14:textId="2E772536" w:rsidR="002B77F9" w:rsidRPr="00E834AD" w:rsidRDefault="002B77F9" w:rsidP="002B77F9">
      <w:pPr>
        <w:spacing w:line="360" w:lineRule="auto"/>
        <w:rPr>
          <w:rFonts w:cs="Arial"/>
          <w:b/>
          <w:bCs/>
          <w:color w:val="000000" w:themeColor="text1"/>
          <w:szCs w:val="24"/>
          <w:lang w:val="en-US"/>
        </w:rPr>
      </w:pPr>
      <w:r>
        <w:rPr>
          <w:rFonts w:cs="Arial"/>
          <w:b/>
          <w:bCs/>
          <w:color w:val="000000" w:themeColor="text1"/>
          <w:szCs w:val="24"/>
          <w:lang w:val="it-IT"/>
        </w:rPr>
        <w:t>Agire oggi pensando al domani: allestimento fieristico a zero emissioni</w:t>
      </w:r>
    </w:p>
    <w:p w14:paraId="7D7DCB87" w14:textId="45852693" w:rsidR="002B77F9" w:rsidRPr="00E834AD" w:rsidRDefault="002B77F9" w:rsidP="002B77F9">
      <w:pPr>
        <w:spacing w:line="360" w:lineRule="auto"/>
        <w:rPr>
          <w:rFonts w:cs="Arial"/>
          <w:bCs/>
          <w:color w:val="000000" w:themeColor="text1"/>
          <w:szCs w:val="24"/>
          <w:lang w:val="en-US"/>
        </w:rPr>
      </w:pPr>
      <w:r>
        <w:rPr>
          <w:rFonts w:cs="Arial"/>
          <w:color w:val="000000" w:themeColor="text1"/>
          <w:szCs w:val="24"/>
          <w:lang w:val="it-IT"/>
        </w:rPr>
        <w:t xml:space="preserve">Per la seconda volta </w:t>
      </w:r>
      <w:proofErr w:type="spellStart"/>
      <w:r>
        <w:rPr>
          <w:rFonts w:cs="Arial"/>
          <w:color w:val="000000" w:themeColor="text1"/>
          <w:szCs w:val="24"/>
          <w:lang w:val="it-IT"/>
        </w:rPr>
        <w:t>Hettich</w:t>
      </w:r>
      <w:proofErr w:type="spellEnd"/>
      <w:r>
        <w:rPr>
          <w:rFonts w:cs="Arial"/>
          <w:color w:val="000000" w:themeColor="text1"/>
          <w:szCs w:val="24"/>
          <w:lang w:val="it-IT"/>
        </w:rPr>
        <w:t xml:space="preserve"> ha ricevuto la certificazione di neutralità carbonica dalla fondazione “</w:t>
      </w:r>
      <w:proofErr w:type="spellStart"/>
      <w:r>
        <w:rPr>
          <w:rFonts w:cs="Arial"/>
          <w:color w:val="000000" w:themeColor="text1"/>
          <w:szCs w:val="24"/>
          <w:lang w:val="it-IT"/>
        </w:rPr>
        <w:t>myclimate</w:t>
      </w:r>
      <w:proofErr w:type="spellEnd"/>
      <w:r>
        <w:rPr>
          <w:rFonts w:cs="Arial"/>
          <w:color w:val="000000" w:themeColor="text1"/>
          <w:szCs w:val="24"/>
          <w:lang w:val="it-IT"/>
        </w:rPr>
        <w:t>” (</w:t>
      </w:r>
      <w:hyperlink r:id="rId9" w:history="1">
        <w:r>
          <w:rPr>
            <w:rStyle w:val="Hyperlink"/>
            <w:rFonts w:cs="Arial"/>
            <w:szCs w:val="24"/>
            <w:lang w:val="it-IT"/>
          </w:rPr>
          <w:t>myclimate.org</w:t>
        </w:r>
      </w:hyperlink>
      <w:r>
        <w:rPr>
          <w:rFonts w:cs="Arial"/>
          <w:color w:val="000000" w:themeColor="text1"/>
          <w:szCs w:val="24"/>
          <w:lang w:val="it-IT"/>
        </w:rPr>
        <w:t>) per tutto il suo allestimento fieristico a interzum. Le emissioni di CO</w:t>
      </w:r>
      <w:r>
        <w:rPr>
          <w:rFonts w:cs="Arial"/>
          <w:color w:val="000000" w:themeColor="text1"/>
          <w:szCs w:val="24"/>
          <w:vertAlign w:val="subscript"/>
          <w:lang w:val="it-IT"/>
        </w:rPr>
        <w:t>2</w:t>
      </w:r>
      <w:r>
        <w:rPr>
          <w:rFonts w:cs="Arial"/>
          <w:color w:val="000000" w:themeColor="text1"/>
          <w:szCs w:val="24"/>
          <w:lang w:val="it-IT"/>
        </w:rPr>
        <w:t xml:space="preserve"> dovrebbero essere evitate, se possibile, o quantomeno ridotte. Tutto questo è possibile solo grazie a misure complete di gestione dei trasporti, allestimenti tecnici che prevedono il riutilizzo di materiali ed espositori dello stand, soluzioni di catering regionali e stagionali, impiego efficiente delle risorse umane (anche in viaggi e pernottamenti), fino alla rinuncia ai gadget. Poiché i trasferimenti del team Hettich sono l’aspetto che influisce maggiormente sulle emissioni di CO2, le colleghe e i colleghi provenienti da oltreoceano prenoteranno ove possibile voli che prevedono la compensazione di CO2. Molti partecipanti si </w:t>
      </w:r>
      <w:r>
        <w:rPr>
          <w:rFonts w:cs="Arial"/>
          <w:color w:val="000000" w:themeColor="text1"/>
          <w:szCs w:val="24"/>
          <w:lang w:val="it-IT"/>
        </w:rPr>
        <w:lastRenderedPageBreak/>
        <w:t>sposteranno in treno, organizzeranno pool car con auto aziendali, mentre su Colonia il personale dello stand si avvarrà dei trasporti pubblici locali, evitando l’uso di shuttle. Per compensare le emissioni di CO2 inevitabili, inoltre, Hettich sostiene ancora una volta un progetto certificato per la tutela del clima.</w:t>
      </w:r>
    </w:p>
    <w:p w14:paraId="0E23B52A" w14:textId="77777777" w:rsidR="00CE4A08" w:rsidRPr="00E834AD" w:rsidRDefault="00CE4A08" w:rsidP="00CE4A08">
      <w:pPr>
        <w:widowControl w:val="0"/>
        <w:suppressAutoHyphens/>
        <w:spacing w:line="360" w:lineRule="auto"/>
        <w:jc w:val="both"/>
        <w:rPr>
          <w:rFonts w:cs="Arial"/>
          <w:color w:val="000000" w:themeColor="text1"/>
          <w:szCs w:val="24"/>
          <w:lang w:val="en-US"/>
        </w:rPr>
      </w:pPr>
    </w:p>
    <w:p w14:paraId="52D3A7D4" w14:textId="6B1BEC91" w:rsidR="00E3004F" w:rsidRPr="00E834AD" w:rsidRDefault="000E5D84" w:rsidP="00E3004F">
      <w:pPr>
        <w:spacing w:line="360" w:lineRule="auto"/>
        <w:rPr>
          <w:rFonts w:cs="Arial"/>
          <w:bCs/>
          <w:color w:val="auto"/>
          <w:szCs w:val="24"/>
          <w:lang w:val="en-US"/>
        </w:rPr>
      </w:pPr>
      <w:r>
        <w:rPr>
          <w:rFonts w:cs="Arial"/>
          <w:color w:val="auto"/>
          <w:szCs w:val="24"/>
          <w:lang w:val="it-IT"/>
        </w:rPr>
        <w:t xml:space="preserve">La </w:t>
      </w:r>
      <w:hyperlink r:id="rId10" w:history="1">
        <w:r>
          <w:rPr>
            <w:rStyle w:val="Hyperlink"/>
            <w:rFonts w:cs="Arial"/>
            <w:szCs w:val="24"/>
            <w:lang w:val="it-IT"/>
          </w:rPr>
          <w:t xml:space="preserve">landing page di </w:t>
        </w:r>
        <w:proofErr w:type="spellStart"/>
        <w:r>
          <w:rPr>
            <w:rStyle w:val="Hyperlink"/>
            <w:rFonts w:cs="Arial"/>
            <w:szCs w:val="24"/>
            <w:lang w:val="it-IT"/>
          </w:rPr>
          <w:t>Hettich</w:t>
        </w:r>
        <w:proofErr w:type="spellEnd"/>
        <w:r>
          <w:rPr>
            <w:rStyle w:val="Hyperlink"/>
            <w:rFonts w:cs="Arial"/>
            <w:szCs w:val="24"/>
            <w:lang w:val="it-IT"/>
          </w:rPr>
          <w:t xml:space="preserve"> per interzum 2025</w:t>
        </w:r>
      </w:hyperlink>
      <w:r>
        <w:rPr>
          <w:rFonts w:cs="Arial"/>
          <w:color w:val="auto"/>
          <w:szCs w:val="24"/>
          <w:lang w:val="it-IT"/>
        </w:rPr>
        <w:t xml:space="preserve"> offre molti spunti e approfondimenti delle diverse tematiche e dei diversi servizi e consente di cercare in modo mirato le soluzioni ottimali per creare ambienti trasformabili.</w:t>
      </w:r>
    </w:p>
    <w:p w14:paraId="1328CC73" w14:textId="77777777" w:rsidR="000E5D84" w:rsidRPr="00E834AD" w:rsidRDefault="000E5D84" w:rsidP="00E3004F">
      <w:pPr>
        <w:spacing w:line="360" w:lineRule="auto"/>
        <w:rPr>
          <w:rFonts w:cs="Arial"/>
          <w:bCs/>
          <w:color w:val="auto"/>
          <w:szCs w:val="24"/>
          <w:lang w:val="en-US"/>
        </w:rPr>
      </w:pPr>
    </w:p>
    <w:p w14:paraId="7C6472D5" w14:textId="77777777" w:rsidR="00E3004F" w:rsidRPr="00E834AD" w:rsidRDefault="00E3004F" w:rsidP="00E3004F">
      <w:pPr>
        <w:spacing w:line="360" w:lineRule="auto"/>
        <w:rPr>
          <w:rFonts w:cs="Arial"/>
          <w:color w:val="auto"/>
          <w:lang w:val="en-US"/>
        </w:rPr>
      </w:pPr>
      <w:r>
        <w:rPr>
          <w:rFonts w:cs="Arial"/>
          <w:color w:val="auto"/>
          <w:lang w:val="it-IT"/>
        </w:rPr>
        <w:t xml:space="preserve">Le seguenti immagini sono disponibili per il download nella </w:t>
      </w:r>
      <w:r>
        <w:rPr>
          <w:rFonts w:cs="Arial"/>
          <w:b/>
          <w:bCs/>
          <w:color w:val="auto"/>
          <w:lang w:val="it-IT"/>
        </w:rPr>
        <w:t>sezione “Stampa”</w:t>
      </w:r>
      <w:r>
        <w:rPr>
          <w:rFonts w:cs="Arial"/>
          <w:color w:val="auto"/>
          <w:lang w:val="it-IT"/>
        </w:rPr>
        <w:t xml:space="preserve"> su </w:t>
      </w:r>
      <w:r>
        <w:rPr>
          <w:rFonts w:cs="Arial"/>
          <w:b/>
          <w:bCs/>
          <w:color w:val="auto"/>
          <w:lang w:val="it-IT"/>
        </w:rPr>
        <w:t>www.hettich.com</w:t>
      </w:r>
      <w:r>
        <w:rPr>
          <w:rFonts w:cs="Arial"/>
          <w:color w:val="auto"/>
          <w:lang w:val="it-IT"/>
        </w:rPr>
        <w:t>:</w:t>
      </w:r>
    </w:p>
    <w:p w14:paraId="34964DCA" w14:textId="77777777" w:rsidR="00E3004F" w:rsidRPr="00E834AD" w:rsidRDefault="00E3004F" w:rsidP="00E3004F">
      <w:pPr>
        <w:spacing w:line="360" w:lineRule="auto"/>
        <w:rPr>
          <w:rFonts w:cs="Arial"/>
          <w:b/>
          <w:color w:val="auto"/>
          <w:lang w:val="en-US"/>
        </w:rPr>
      </w:pPr>
    </w:p>
    <w:p w14:paraId="05331454" w14:textId="77777777" w:rsidR="00E3004F" w:rsidRPr="00621082" w:rsidRDefault="00E3004F" w:rsidP="00E3004F">
      <w:pPr>
        <w:spacing w:line="360" w:lineRule="auto"/>
        <w:rPr>
          <w:rFonts w:cs="Arial"/>
          <w:b/>
          <w:color w:val="auto"/>
        </w:rPr>
      </w:pPr>
      <w:r>
        <w:rPr>
          <w:rFonts w:cs="Arial"/>
          <w:b/>
          <w:bCs/>
          <w:color w:val="auto"/>
          <w:lang w:val="it-IT"/>
        </w:rPr>
        <w:t>Immagini</w:t>
      </w:r>
    </w:p>
    <w:p w14:paraId="139F9B1B" w14:textId="77777777" w:rsidR="00E3004F" w:rsidRDefault="00E3004F" w:rsidP="00E3004F">
      <w:pPr>
        <w:spacing w:line="360" w:lineRule="auto"/>
        <w:rPr>
          <w:rFonts w:cs="Arial"/>
          <w:b/>
          <w:color w:val="auto"/>
        </w:rPr>
      </w:pPr>
      <w:r>
        <w:rPr>
          <w:rFonts w:cs="Arial"/>
          <w:b/>
          <w:bCs/>
          <w:color w:val="auto"/>
          <w:lang w:val="it-IT"/>
        </w:rPr>
        <w:t>Didascalie</w:t>
      </w:r>
    </w:p>
    <w:p w14:paraId="159FA053" w14:textId="77777777" w:rsidR="00E3004F" w:rsidRDefault="00E3004F" w:rsidP="00E3004F">
      <w:pPr>
        <w:widowControl w:val="0"/>
        <w:suppressAutoHyphens/>
        <w:rPr>
          <w:rFonts w:cs="Arial"/>
          <w:b/>
          <w:color w:val="auto"/>
          <w:sz w:val="22"/>
          <w:szCs w:val="22"/>
        </w:rPr>
      </w:pPr>
      <w:r>
        <w:rPr>
          <w:rFonts w:cs="Arial"/>
          <w:b/>
          <w:bCs/>
          <w:noProof/>
          <w:color w:val="auto"/>
          <w:sz w:val="22"/>
          <w:szCs w:val="22"/>
          <w:lang w:val="it-IT"/>
        </w:rPr>
        <w:drawing>
          <wp:inline distT="0" distB="0" distL="0" distR="0" wp14:anchorId="29B89F2B" wp14:editId="2ABEFB0E">
            <wp:extent cx="1681025" cy="1213757"/>
            <wp:effectExtent l="0" t="0" r="0" b="5715"/>
            <wp:docPr id="905429906" name="Grafik 1" descr="Ein Bild, das Im Haus, Regal, Kleidung,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29906" name="Grafik 1" descr="Ein Bild, das Im Haus, Regal, Kleidung, Wand enthält.&#10;&#10;Automatisch generierte Beschreibung"/>
                    <pic:cNvPicPr/>
                  </pic:nvPicPr>
                  <pic:blipFill>
                    <a:blip r:embed="rId11" cstate="email">
                      <a:extLst>
                        <a:ext uri="{28A0092B-C50C-407E-A947-70E740481C1C}">
                          <a14:useLocalDpi xmlns:a14="http://schemas.microsoft.com/office/drawing/2010/main"/>
                        </a:ext>
                      </a:extLst>
                    </a:blip>
                    <a:stretch>
                      <a:fillRect/>
                    </a:stretch>
                  </pic:blipFill>
                  <pic:spPr>
                    <a:xfrm>
                      <a:off x="0" y="0"/>
                      <a:ext cx="1687005" cy="1218075"/>
                    </a:xfrm>
                    <a:prstGeom prst="rect">
                      <a:avLst/>
                    </a:prstGeom>
                  </pic:spPr>
                </pic:pic>
              </a:graphicData>
            </a:graphic>
          </wp:inline>
        </w:drawing>
      </w:r>
    </w:p>
    <w:p w14:paraId="27D6516B" w14:textId="07F435A0" w:rsidR="00E3004F" w:rsidRPr="00E834AD" w:rsidRDefault="00E3004F" w:rsidP="00E3004F">
      <w:pPr>
        <w:widowControl w:val="0"/>
        <w:suppressAutoHyphens/>
        <w:rPr>
          <w:color w:val="auto"/>
          <w:sz w:val="22"/>
          <w:szCs w:val="22"/>
          <w:lang w:val="en-US"/>
        </w:rPr>
      </w:pPr>
      <w:r>
        <w:rPr>
          <w:rFonts w:cs="Arial"/>
          <w:b/>
          <w:bCs/>
          <w:color w:val="auto"/>
          <w:sz w:val="22"/>
          <w:szCs w:val="22"/>
          <w:lang w:val="it-IT"/>
        </w:rPr>
        <w:t>182025_a</w:t>
      </w:r>
    </w:p>
    <w:p w14:paraId="63FE315D" w14:textId="43D4385B" w:rsidR="00E3004F" w:rsidRPr="00627F88" w:rsidRDefault="00E3004F" w:rsidP="00E3004F">
      <w:pPr>
        <w:rPr>
          <w:rFonts w:cs="Arial"/>
          <w:bCs/>
          <w:color w:val="auto"/>
          <w:sz w:val="22"/>
          <w:szCs w:val="22"/>
        </w:rPr>
      </w:pPr>
      <w:r>
        <w:rPr>
          <w:rFonts w:cs="Arial"/>
          <w:color w:val="auto"/>
          <w:sz w:val="22"/>
          <w:szCs w:val="22"/>
          <w:lang w:val="it-IT"/>
        </w:rPr>
        <w:t>“</w:t>
      </w:r>
      <w:proofErr w:type="spellStart"/>
      <w:r>
        <w:rPr>
          <w:rFonts w:cs="Arial"/>
          <w:color w:val="auto"/>
          <w:sz w:val="22"/>
          <w:szCs w:val="22"/>
          <w:lang w:val="it-IT"/>
        </w:rPr>
        <w:t>Transforming</w:t>
      </w:r>
      <w:proofErr w:type="spellEnd"/>
      <w:r>
        <w:rPr>
          <w:rFonts w:cs="Arial"/>
          <w:color w:val="auto"/>
          <w:sz w:val="22"/>
          <w:szCs w:val="22"/>
          <w:lang w:val="it-IT"/>
        </w:rPr>
        <w:t xml:space="preserve"> </w:t>
      </w:r>
      <w:proofErr w:type="spellStart"/>
      <w:r>
        <w:rPr>
          <w:rFonts w:cs="Arial"/>
          <w:color w:val="auto"/>
          <w:sz w:val="22"/>
          <w:szCs w:val="22"/>
          <w:lang w:val="it-IT"/>
        </w:rPr>
        <w:t>Spaces</w:t>
      </w:r>
      <w:proofErr w:type="spellEnd"/>
      <w:r>
        <w:rPr>
          <w:rFonts w:cs="Arial"/>
          <w:color w:val="auto"/>
          <w:sz w:val="22"/>
          <w:szCs w:val="22"/>
          <w:lang w:val="it-IT"/>
        </w:rPr>
        <w:t xml:space="preserve"> – with innovative motion.” – A interzum 2025 Hettich mostrerà come, con l’affascinante versatilità dei nuovi mondi dell’abitare, la “trasformazione” degli ambienti possa divenire un’esperienza davvero emozionante. Foto: Hettich.</w:t>
      </w:r>
    </w:p>
    <w:p w14:paraId="6E6BA6A3" w14:textId="77777777" w:rsidR="00E3004F" w:rsidRDefault="00E3004F" w:rsidP="00E3004F">
      <w:pPr>
        <w:pStyle w:val="Arial"/>
        <w:rPr>
          <w:rFonts w:ascii="Arial" w:hAnsi="Arial" w:cs="Arial"/>
          <w:color w:val="auto"/>
          <w:sz w:val="22"/>
          <w:szCs w:val="22"/>
        </w:rPr>
      </w:pPr>
    </w:p>
    <w:p w14:paraId="32E4ADC8" w14:textId="001A5F38" w:rsidR="00E3004F" w:rsidRDefault="002D3B58" w:rsidP="00E3004F">
      <w:pPr>
        <w:pStyle w:val="Arial"/>
        <w:rPr>
          <w:rFonts w:ascii="Arial" w:hAnsi="Arial" w:cs="Arial"/>
          <w:color w:val="auto"/>
          <w:sz w:val="22"/>
          <w:szCs w:val="22"/>
        </w:rPr>
      </w:pPr>
      <w:r>
        <w:rPr>
          <w:rFonts w:ascii="Arial" w:hAnsi="Arial" w:cs="Arial"/>
          <w:noProof/>
          <w:color w:val="auto"/>
          <w:sz w:val="22"/>
          <w:szCs w:val="22"/>
          <w:lang w:val="it-IT"/>
        </w:rPr>
        <w:drawing>
          <wp:inline distT="0" distB="0" distL="0" distR="0" wp14:anchorId="0EC39D38" wp14:editId="075DD71D">
            <wp:extent cx="1670766" cy="1181100"/>
            <wp:effectExtent l="0" t="0" r="5715" b="0"/>
            <wp:docPr id="310723940" name="Grafik 3" descr="Ein Bild, das Im Haus, Decke, Arbeitsfläche, Mobilia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723940" name="Grafik 3" descr="Ein Bild, das Im Haus, Decke, Arbeitsfläche, Mobiliar enthält.&#10;&#10;KI-generierte Inhalte können fehlerhaft sein."/>
                    <pic:cNvPicPr/>
                  </pic:nvPicPr>
                  <pic:blipFill>
                    <a:blip r:embed="rId12" cstate="email">
                      <a:extLst>
                        <a:ext uri="{28A0092B-C50C-407E-A947-70E740481C1C}">
                          <a14:useLocalDpi xmlns:a14="http://schemas.microsoft.com/office/drawing/2010/main"/>
                        </a:ext>
                      </a:extLst>
                    </a:blip>
                    <a:stretch>
                      <a:fillRect/>
                    </a:stretch>
                  </pic:blipFill>
                  <pic:spPr>
                    <a:xfrm>
                      <a:off x="0" y="0"/>
                      <a:ext cx="1680642" cy="1188082"/>
                    </a:xfrm>
                    <a:prstGeom prst="rect">
                      <a:avLst/>
                    </a:prstGeom>
                  </pic:spPr>
                </pic:pic>
              </a:graphicData>
            </a:graphic>
          </wp:inline>
        </w:drawing>
      </w:r>
    </w:p>
    <w:p w14:paraId="2F924AA8" w14:textId="455485D1" w:rsidR="00E3004F" w:rsidRPr="00815D0E" w:rsidRDefault="00E3004F" w:rsidP="00E3004F">
      <w:pPr>
        <w:rPr>
          <w:rFonts w:cs="Arial"/>
          <w:bCs/>
          <w:color w:val="auto"/>
          <w:sz w:val="22"/>
          <w:szCs w:val="22"/>
        </w:rPr>
      </w:pPr>
      <w:r>
        <w:rPr>
          <w:rFonts w:cs="Arial"/>
          <w:b/>
          <w:bCs/>
          <w:color w:val="auto"/>
          <w:sz w:val="22"/>
          <w:szCs w:val="22"/>
          <w:lang w:val="it-IT"/>
        </w:rPr>
        <w:t>182025_b</w:t>
      </w:r>
    </w:p>
    <w:p w14:paraId="1A46E1AE" w14:textId="12F00953" w:rsidR="00E3004F" w:rsidRPr="00E834AD" w:rsidRDefault="004201B3" w:rsidP="00E3004F">
      <w:pPr>
        <w:rPr>
          <w:rFonts w:cs="Arial"/>
          <w:bCs/>
          <w:color w:val="auto"/>
          <w:sz w:val="22"/>
          <w:szCs w:val="22"/>
          <w:lang w:val="it-IT"/>
        </w:rPr>
      </w:pPr>
      <w:r>
        <w:rPr>
          <w:sz w:val="22"/>
          <w:szCs w:val="22"/>
          <w:lang w:val="it-IT"/>
        </w:rPr>
        <w:lastRenderedPageBreak/>
        <w:t xml:space="preserve">Una cucina aperta è il cuore dell’abitare moderno: le soluzioni Hettich sono in grado di creare un’atmosfera di benessere, che coniuga il design e il comfort d’uso con un utilizzo versatile dello spazio contenitivo. </w:t>
      </w:r>
      <w:r>
        <w:rPr>
          <w:color w:val="auto"/>
          <w:sz w:val="22"/>
          <w:szCs w:val="22"/>
          <w:lang w:val="it-IT"/>
        </w:rPr>
        <w:t xml:space="preserve">Foto: </w:t>
      </w:r>
      <w:proofErr w:type="spellStart"/>
      <w:r>
        <w:rPr>
          <w:color w:val="auto"/>
          <w:sz w:val="22"/>
          <w:szCs w:val="22"/>
          <w:lang w:val="it-IT"/>
        </w:rPr>
        <w:t>Hettich</w:t>
      </w:r>
      <w:proofErr w:type="spellEnd"/>
    </w:p>
    <w:p w14:paraId="514C2E19" w14:textId="77777777" w:rsidR="00767D4B" w:rsidRPr="00E834AD" w:rsidRDefault="00767D4B" w:rsidP="00E3004F">
      <w:pPr>
        <w:pStyle w:val="Arial"/>
        <w:rPr>
          <w:rFonts w:ascii="Arial" w:hAnsi="Arial" w:cs="Arial"/>
          <w:color w:val="auto"/>
          <w:sz w:val="22"/>
          <w:szCs w:val="22"/>
          <w:lang w:val="it-IT"/>
        </w:rPr>
      </w:pPr>
    </w:p>
    <w:p w14:paraId="5216ADE4" w14:textId="2FB4AF0D" w:rsidR="000E5D84" w:rsidRPr="00E834AD" w:rsidRDefault="00B62AE6" w:rsidP="00E3004F">
      <w:pPr>
        <w:pStyle w:val="Arial"/>
        <w:rPr>
          <w:rFonts w:ascii="Arial" w:hAnsi="Arial" w:cs="Arial"/>
          <w:b/>
          <w:noProof/>
          <w:sz w:val="22"/>
          <w:szCs w:val="22"/>
          <w:shd w:val="clear" w:color="auto" w:fill="FFFFFF"/>
          <w:lang w:val="it-IT"/>
        </w:rPr>
      </w:pPr>
      <w:r>
        <w:rPr>
          <w:noProof/>
          <w:lang w:val="it-IT"/>
        </w:rPr>
        <w:drawing>
          <wp:inline distT="0" distB="0" distL="0" distR="0" wp14:anchorId="7EB8C87B" wp14:editId="1D7C351F">
            <wp:extent cx="1783080" cy="1189224"/>
            <wp:effectExtent l="0" t="0" r="7620" b="0"/>
            <wp:docPr id="105864488" name="Grafik 4" descr="Ein Bild, das Wand, Im Haus, Mobiliar, Inneneinricht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64488" name="Grafik 4" descr="Ein Bild, das Wand, Im Haus, Mobiliar, Inneneinrichtung enthält.&#10;&#10;KI-generierte Inhalte können fehlerhaft sein."/>
                    <pic:cNvPicPr/>
                  </pic:nvPicPr>
                  <pic:blipFill>
                    <a:blip r:embed="rId13" cstate="email">
                      <a:extLst>
                        <a:ext uri="{28A0092B-C50C-407E-A947-70E740481C1C}">
                          <a14:useLocalDpi xmlns:a14="http://schemas.microsoft.com/office/drawing/2010/main"/>
                        </a:ext>
                      </a:extLst>
                    </a:blip>
                    <a:stretch>
                      <a:fillRect/>
                    </a:stretch>
                  </pic:blipFill>
                  <pic:spPr>
                    <a:xfrm>
                      <a:off x="0" y="0"/>
                      <a:ext cx="1796300" cy="1198041"/>
                    </a:xfrm>
                    <a:prstGeom prst="rect">
                      <a:avLst/>
                    </a:prstGeom>
                  </pic:spPr>
                </pic:pic>
              </a:graphicData>
            </a:graphic>
          </wp:inline>
        </w:drawing>
      </w:r>
      <w:r>
        <w:rPr>
          <w:noProof/>
          <w:lang w:val="it-IT"/>
        </w:rPr>
        <w:t xml:space="preserve"> </w:t>
      </w:r>
      <w:r>
        <w:rPr>
          <w:b/>
          <w:bCs/>
          <w:noProof/>
          <w:sz w:val="22"/>
          <w:szCs w:val="22"/>
          <w:shd w:val="clear" w:color="auto" w:fill="FFFFFF"/>
          <w:lang w:val="it-IT"/>
        </w:rPr>
        <w:drawing>
          <wp:inline distT="0" distB="0" distL="0" distR="0" wp14:anchorId="41AC54D9" wp14:editId="3654C6EE">
            <wp:extent cx="1752600" cy="1168895"/>
            <wp:effectExtent l="0" t="0" r="0" b="0"/>
            <wp:docPr id="1424129773" name="Grafik 5" descr="Ein Bild, das Mobiliar, Im Haus, Wand, Zimmer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129773" name="Grafik 5" descr="Ein Bild, das Mobiliar, Im Haus, Wand, Zimmer enthält.&#10;&#10;KI-generierte Inhalte können fehlerhaft sein."/>
                    <pic:cNvPicPr/>
                  </pic:nvPicPr>
                  <pic:blipFill>
                    <a:blip r:embed="rId14" cstate="email">
                      <a:extLst>
                        <a:ext uri="{28A0092B-C50C-407E-A947-70E740481C1C}">
                          <a14:useLocalDpi xmlns:a14="http://schemas.microsoft.com/office/drawing/2010/main"/>
                        </a:ext>
                      </a:extLst>
                    </a:blip>
                    <a:stretch>
                      <a:fillRect/>
                    </a:stretch>
                  </pic:blipFill>
                  <pic:spPr>
                    <a:xfrm>
                      <a:off x="0" y="0"/>
                      <a:ext cx="1770776" cy="1181017"/>
                    </a:xfrm>
                    <a:prstGeom prst="rect">
                      <a:avLst/>
                    </a:prstGeom>
                  </pic:spPr>
                </pic:pic>
              </a:graphicData>
            </a:graphic>
          </wp:inline>
        </w:drawing>
      </w:r>
    </w:p>
    <w:p w14:paraId="7A6AC3EB" w14:textId="48FA69C2" w:rsidR="00E3004F" w:rsidRPr="00E834AD" w:rsidRDefault="00E3004F" w:rsidP="00E3004F">
      <w:pPr>
        <w:pStyle w:val="Arial"/>
        <w:rPr>
          <w:rFonts w:ascii="Arial" w:hAnsi="Arial" w:cs="Arial"/>
          <w:b/>
          <w:noProof/>
          <w:sz w:val="22"/>
          <w:szCs w:val="22"/>
          <w:shd w:val="clear" w:color="auto" w:fill="FFFFFF"/>
          <w:lang w:val="it-IT"/>
        </w:rPr>
      </w:pPr>
      <w:r>
        <w:rPr>
          <w:rFonts w:ascii="Arial" w:hAnsi="Arial" w:cs="Arial"/>
          <w:b/>
          <w:bCs/>
          <w:noProof/>
          <w:sz w:val="22"/>
          <w:szCs w:val="22"/>
          <w:shd w:val="clear" w:color="auto" w:fill="FFFFFF"/>
          <w:lang w:val="it-IT"/>
        </w:rPr>
        <w:t>182025_c, 182025_d</w:t>
      </w:r>
    </w:p>
    <w:p w14:paraId="6D41B77F" w14:textId="04A07F82" w:rsidR="00644D8D" w:rsidRPr="00E834AD" w:rsidRDefault="00512F86" w:rsidP="00644D8D">
      <w:pPr>
        <w:widowControl w:val="0"/>
        <w:suppressAutoHyphens/>
        <w:rPr>
          <w:rFonts w:cs="Arial"/>
          <w:b/>
          <w:color w:val="FF0000"/>
          <w:sz w:val="22"/>
          <w:szCs w:val="22"/>
          <w:highlight w:val="yellow"/>
          <w:lang w:val="it-IT"/>
        </w:rPr>
      </w:pPr>
      <w:r>
        <w:rPr>
          <w:sz w:val="22"/>
          <w:szCs w:val="22"/>
          <w:lang w:val="it-IT"/>
        </w:rPr>
        <w:t xml:space="preserve">Soluzione trasformabile 2 in 1: questo mobile con il sistema per ante a libro WingLine L di Hettich unisce in modo intelligente le due funzioni di armadio e postazione di home office. Foto: </w:t>
      </w:r>
      <w:proofErr w:type="spellStart"/>
      <w:r>
        <w:rPr>
          <w:sz w:val="22"/>
          <w:szCs w:val="22"/>
          <w:lang w:val="it-IT"/>
        </w:rPr>
        <w:t>Hettich</w:t>
      </w:r>
      <w:proofErr w:type="spellEnd"/>
    </w:p>
    <w:p w14:paraId="09227A80" w14:textId="77777777" w:rsidR="00644D8D" w:rsidRPr="00E834AD" w:rsidRDefault="00644D8D" w:rsidP="00644D8D">
      <w:pPr>
        <w:widowControl w:val="0"/>
        <w:suppressAutoHyphens/>
        <w:rPr>
          <w:rFonts w:cs="Arial"/>
          <w:b/>
          <w:color w:val="FF0000"/>
          <w:sz w:val="22"/>
          <w:szCs w:val="22"/>
          <w:highlight w:val="yellow"/>
          <w:lang w:val="it-IT"/>
        </w:rPr>
      </w:pPr>
    </w:p>
    <w:p w14:paraId="23F5D189" w14:textId="77777777" w:rsidR="00E834AD" w:rsidRDefault="00E834AD" w:rsidP="00644D8D">
      <w:pPr>
        <w:pStyle w:val="Arial"/>
        <w:rPr>
          <w:rFonts w:ascii="Arial" w:hAnsi="Arial" w:cs="Arial"/>
          <w:b/>
          <w:bCs/>
          <w:noProof/>
          <w:sz w:val="22"/>
          <w:szCs w:val="22"/>
          <w:shd w:val="clear" w:color="auto" w:fill="FFFFFF"/>
          <w:lang w:val="it-IT"/>
        </w:rPr>
      </w:pPr>
    </w:p>
    <w:p w14:paraId="0B6F681B" w14:textId="4BF98543" w:rsidR="00E834AD" w:rsidRDefault="00E834AD" w:rsidP="00644D8D">
      <w:pPr>
        <w:pStyle w:val="Arial"/>
        <w:rPr>
          <w:rFonts w:ascii="Arial" w:hAnsi="Arial" w:cs="Arial"/>
          <w:b/>
          <w:bCs/>
          <w:noProof/>
          <w:sz w:val="22"/>
          <w:szCs w:val="22"/>
          <w:shd w:val="clear" w:color="auto" w:fill="FFFFFF"/>
          <w:lang w:val="it-IT"/>
        </w:rPr>
      </w:pPr>
      <w:r>
        <w:rPr>
          <w:rFonts w:ascii="Arial" w:hAnsi="Arial" w:cs="Arial"/>
          <w:b/>
          <w:noProof/>
          <w:sz w:val="22"/>
          <w:szCs w:val="22"/>
          <w:shd w:val="clear" w:color="auto" w:fill="FFFFFF"/>
        </w:rPr>
        <w:drawing>
          <wp:inline distT="0" distB="0" distL="0" distR="0" wp14:anchorId="3E7A30AF" wp14:editId="70AA7F24">
            <wp:extent cx="1768657" cy="1128395"/>
            <wp:effectExtent l="0" t="0" r="3175" b="0"/>
            <wp:docPr id="1380532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3265" name="Grafik 138053265"/>
                    <pic:cNvPicPr/>
                  </pic:nvPicPr>
                  <pic:blipFill>
                    <a:blip r:embed="rId15" cstate="email">
                      <a:extLst>
                        <a:ext uri="{28A0092B-C50C-407E-A947-70E740481C1C}">
                          <a14:useLocalDpi xmlns:a14="http://schemas.microsoft.com/office/drawing/2010/main"/>
                        </a:ext>
                      </a:extLst>
                    </a:blip>
                    <a:stretch>
                      <a:fillRect/>
                    </a:stretch>
                  </pic:blipFill>
                  <pic:spPr>
                    <a:xfrm>
                      <a:off x="0" y="0"/>
                      <a:ext cx="1793870" cy="1144481"/>
                    </a:xfrm>
                    <a:prstGeom prst="rect">
                      <a:avLst/>
                    </a:prstGeom>
                  </pic:spPr>
                </pic:pic>
              </a:graphicData>
            </a:graphic>
          </wp:inline>
        </w:drawing>
      </w:r>
    </w:p>
    <w:p w14:paraId="661CBE65" w14:textId="287429AC" w:rsidR="00644D8D" w:rsidRPr="00E834AD" w:rsidRDefault="00644D8D" w:rsidP="00644D8D">
      <w:pPr>
        <w:pStyle w:val="Arial"/>
        <w:rPr>
          <w:rFonts w:ascii="Arial" w:hAnsi="Arial" w:cs="Arial"/>
          <w:b/>
          <w:noProof/>
          <w:sz w:val="22"/>
          <w:szCs w:val="22"/>
          <w:shd w:val="clear" w:color="auto" w:fill="FFFFFF"/>
          <w:lang w:val="it-IT"/>
        </w:rPr>
      </w:pPr>
      <w:r>
        <w:rPr>
          <w:rFonts w:ascii="Arial" w:hAnsi="Arial" w:cs="Arial"/>
          <w:b/>
          <w:bCs/>
          <w:noProof/>
          <w:sz w:val="22"/>
          <w:szCs w:val="22"/>
          <w:shd w:val="clear" w:color="auto" w:fill="FFFFFF"/>
          <w:lang w:val="it-IT"/>
        </w:rPr>
        <w:t>182025_e</w:t>
      </w:r>
    </w:p>
    <w:p w14:paraId="77C11B41" w14:textId="3F72D053" w:rsidR="00644D8D" w:rsidRPr="00E834AD" w:rsidRDefault="00EC0FA5" w:rsidP="00644D8D">
      <w:pPr>
        <w:pStyle w:val="Arial"/>
        <w:rPr>
          <w:rFonts w:ascii="Arial" w:hAnsi="Arial" w:cs="Arial"/>
          <w:color w:val="auto"/>
          <w:sz w:val="22"/>
          <w:szCs w:val="22"/>
          <w:lang w:val="en-US"/>
        </w:rPr>
      </w:pPr>
      <w:r>
        <w:rPr>
          <w:rFonts w:ascii="Arial" w:hAnsi="Arial" w:cs="Arial"/>
          <w:noProof/>
          <w:sz w:val="22"/>
          <w:szCs w:val="22"/>
          <w:shd w:val="clear" w:color="auto" w:fill="FFFFFF"/>
          <w:lang w:val="it-IT"/>
        </w:rPr>
        <w:t>“Spinnovate your Space”: Con la sua famiglia di prodotti SpinLines, Hettich sviluppa innovativi sistemi di rotazione. F</w:t>
      </w:r>
      <w:proofErr w:type="spellStart"/>
      <w:r>
        <w:rPr>
          <w:rFonts w:ascii="Arial" w:hAnsi="Arial" w:cs="Arial"/>
          <w:color w:val="auto"/>
          <w:sz w:val="22"/>
          <w:szCs w:val="22"/>
          <w:lang w:val="it-IT"/>
        </w:rPr>
        <w:t>oto</w:t>
      </w:r>
      <w:proofErr w:type="spellEnd"/>
      <w:r>
        <w:rPr>
          <w:rFonts w:ascii="Arial" w:hAnsi="Arial" w:cs="Arial"/>
          <w:color w:val="auto"/>
          <w:sz w:val="22"/>
          <w:szCs w:val="22"/>
          <w:lang w:val="it-IT"/>
        </w:rPr>
        <w:t xml:space="preserve">: </w:t>
      </w:r>
      <w:proofErr w:type="spellStart"/>
      <w:r>
        <w:rPr>
          <w:rFonts w:ascii="Arial" w:hAnsi="Arial" w:cs="Arial"/>
          <w:color w:val="auto"/>
          <w:sz w:val="22"/>
          <w:szCs w:val="22"/>
          <w:lang w:val="it-IT"/>
        </w:rPr>
        <w:t>Hettich</w:t>
      </w:r>
      <w:proofErr w:type="spellEnd"/>
    </w:p>
    <w:p w14:paraId="6CEB1AB6" w14:textId="463F8267" w:rsidR="00E3004F" w:rsidRPr="00E834AD" w:rsidRDefault="00E3004F" w:rsidP="00512F86">
      <w:pPr>
        <w:rPr>
          <w:rFonts w:cs="Arial"/>
          <w:sz w:val="22"/>
          <w:szCs w:val="22"/>
          <w:lang w:val="en-US"/>
        </w:rPr>
      </w:pPr>
    </w:p>
    <w:p w14:paraId="4C3FE477" w14:textId="77777777" w:rsidR="00571996" w:rsidRPr="00E834AD" w:rsidRDefault="00571996" w:rsidP="005A3C05">
      <w:pPr>
        <w:widowControl w:val="0"/>
        <w:suppressAutoHyphens/>
        <w:spacing w:line="360" w:lineRule="auto"/>
        <w:rPr>
          <w:rFonts w:cs="Arial"/>
          <w:bCs/>
          <w:sz w:val="20"/>
          <w:u w:val="single"/>
          <w:lang w:val="en-US"/>
        </w:rPr>
      </w:pPr>
      <w:r>
        <w:rPr>
          <w:rFonts w:cs="Arial"/>
          <w:sz w:val="20"/>
          <w:u w:val="single"/>
          <w:lang w:val="it-IT"/>
        </w:rPr>
        <w:t>Chi siamo</w:t>
      </w:r>
    </w:p>
    <w:p w14:paraId="29D80DC3" w14:textId="118CCE9B" w:rsidR="00571996" w:rsidRPr="00163A51" w:rsidRDefault="00F24EF4" w:rsidP="005A3C05">
      <w:pPr>
        <w:suppressAutoHyphens/>
        <w:rPr>
          <w:rFonts w:cs="Arial"/>
          <w:bCs/>
          <w:color w:val="auto"/>
          <w:sz w:val="22"/>
          <w:szCs w:val="22"/>
        </w:rPr>
      </w:pPr>
      <w:r>
        <w:rPr>
          <w:rFonts w:cs="Arial"/>
          <w:sz w:val="20"/>
          <w:lang w:val="it-IT"/>
        </w:rPr>
        <w:t xml:space="preserve">Fondata nel 1888, oggi Hettich è una delle aziende produttrici di ferramenta per mobili più grandi e di maggior successo a livello mondiale. L’impresa di famiglia ha la propria sede centrale a Kirchlengern, nella regione di Ostwestfalen-Lippe, distretto dell’industria del mobile. Sono circa 8.400 le colleghe e i colleghi che insieme lavorano per portare le nostre soluzioni orientate al futuro in oltre 100 paesi in tutto il mondo. È all’insegna del suo motto aziendale “It’s all in Hettich”, promessa di una gamma completa di prodotti e servizi, che Hettich si impegna a proporre soluzioni mirate a soddisfare ogni esigenza dei propri clienti in tutto il mondo. Un impegno in cui il tema della sostenibilità, declinato nei suoi aspetti sociali ed ambientali, ha sempre avuto la massima priorità. </w:t>
      </w:r>
      <w:hyperlink r:id="rId16" w:history="1">
        <w:r>
          <w:rPr>
            <w:rStyle w:val="Hyperlink"/>
            <w:rFonts w:cs="Arial"/>
            <w:color w:val="auto"/>
            <w:sz w:val="20"/>
            <w:lang w:val="it-IT"/>
          </w:rPr>
          <w:t>www.hettich.com</w:t>
        </w:r>
      </w:hyperlink>
    </w:p>
    <w:sectPr w:rsidR="00571996" w:rsidRPr="00163A51" w:rsidSect="0053418F">
      <w:headerReference w:type="default" r:id="rId17"/>
      <w:footerReference w:type="default" r:id="rId18"/>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A6453" w14:textId="77777777" w:rsidR="0057287F" w:rsidRDefault="0057287F">
      <w:r>
        <w:separator/>
      </w:r>
    </w:p>
  </w:endnote>
  <w:endnote w:type="continuationSeparator" w:id="0">
    <w:p w14:paraId="1BEBFA78" w14:textId="77777777" w:rsidR="0057287F" w:rsidRDefault="0057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AD7206A" w:rsidR="006F175E" w:rsidRDefault="006F175E" w:rsidP="005F115D">
    <w:pPr>
      <w:pStyle w:val="Fuzeile"/>
      <w:tabs>
        <w:tab w:val="clear" w:pos="9072"/>
        <w:tab w:val="right" w:pos="10490"/>
      </w:tabs>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1AC1D" w14:textId="77777777" w:rsidR="0057287F" w:rsidRDefault="0057287F">
      <w:r>
        <w:separator/>
      </w:r>
    </w:p>
  </w:footnote>
  <w:footnote w:type="continuationSeparator" w:id="0">
    <w:p w14:paraId="5DA41598" w14:textId="77777777" w:rsidR="0057287F" w:rsidRDefault="00572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7748" w14:textId="4904F598" w:rsidR="006F175E" w:rsidRDefault="00230446" w:rsidP="005F115D">
    <w:pPr>
      <w:pStyle w:val="Kopfzeile"/>
      <w:ind w:left="-1417"/>
    </w:pPr>
    <w:r>
      <w:rPr>
        <w:noProof/>
        <w:lang w:val="it-IT"/>
      </w:rPr>
      <mc:AlternateContent>
        <mc:Choice Requires="wps">
          <w:drawing>
            <wp:anchor distT="0" distB="0" distL="114300" distR="114300" simplePos="0" relativeHeight="251658240" behindDoc="0" locked="0" layoutInCell="1" allowOverlap="1" wp14:anchorId="0AB92BAC" wp14:editId="42E97E27">
              <wp:simplePos x="0" y="0"/>
              <wp:positionH relativeFrom="column">
                <wp:posOffset>4768850</wp:posOffset>
              </wp:positionH>
              <wp:positionV relativeFrom="paragraph">
                <wp:posOffset>4076065</wp:posOffset>
              </wp:positionV>
              <wp:extent cx="1828800" cy="5135880"/>
              <wp:effectExtent l="0" t="0" r="0" b="762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35880"/>
                      </a:xfrm>
                      <a:prstGeom prst="rect">
                        <a:avLst/>
                      </a:prstGeom>
                      <a:solidFill>
                        <a:srgbClr val="FFFFFF"/>
                      </a:solidFill>
                      <a:ln>
                        <a:noFill/>
                      </a:ln>
                    </wps:spPr>
                    <wps:txbx>
                      <w:txbxContent>
                        <w:p w14:paraId="1D7DD4D7" w14:textId="66433E8A" w:rsidR="006B1A07" w:rsidRPr="009C02BF" w:rsidRDefault="006B1A07" w:rsidP="006B1A07">
                          <w:pPr>
                            <w:jc w:val="center"/>
                            <w:rPr>
                              <w:b/>
                              <w:sz w:val="18"/>
                              <w:szCs w:val="18"/>
                            </w:rPr>
                          </w:pPr>
                          <w:r>
                            <w:rPr>
                              <w:b/>
                              <w:bCs/>
                              <w:sz w:val="18"/>
                              <w:szCs w:val="18"/>
                              <w:lang w:val="it-IT"/>
                            </w:rPr>
                            <w:t>Altro materiale stampa di Hettich su interzum 2025:</w:t>
                          </w:r>
                        </w:p>
                        <w:p w14:paraId="7F5B10FF" w14:textId="77777777" w:rsidR="006B1A07" w:rsidRPr="00620A26" w:rsidRDefault="006B1A07" w:rsidP="006B1A07">
                          <w:pPr>
                            <w:jc w:val="center"/>
                            <w:rPr>
                              <w:sz w:val="16"/>
                              <w:szCs w:val="16"/>
                            </w:rPr>
                          </w:pPr>
                          <w:r>
                            <w:rPr>
                              <w:noProof/>
                              <w:lang w:val="it-IT"/>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lang w:val="it-IT"/>
                            </w:rPr>
                            <w:br/>
                          </w:r>
                          <w:hyperlink r:id="rId2" w:history="1">
                            <w:r>
                              <w:rPr>
                                <w:rStyle w:val="Hyperlink"/>
                                <w:sz w:val="20"/>
                                <w:lang w:val="it-IT"/>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rPr>
                          </w:pPr>
                          <w:r>
                            <w:rPr>
                              <w:rFonts w:ascii="Agfa Rotis Sans Serif" w:hAnsi="Agfa Rotis Sans Serif" w:cs="Arial"/>
                              <w:sz w:val="16"/>
                              <w:szCs w:val="16"/>
                              <w:lang w:val="it-IT"/>
                            </w:rPr>
                            <w:t>Contatto:</w:t>
                          </w:r>
                        </w:p>
                        <w:p w14:paraId="615ABD06" w14:textId="77777777" w:rsidR="00A50C9A" w:rsidRDefault="003153CC" w:rsidP="003153CC">
                          <w:pPr>
                            <w:rPr>
                              <w:rFonts w:ascii="Agfa Rotis Sans Serif" w:hAnsi="Agfa Rotis Sans Serif" w:cs="Arial"/>
                              <w:sz w:val="16"/>
                              <w:szCs w:val="16"/>
                            </w:rPr>
                          </w:pPr>
                          <w:r>
                            <w:rPr>
                              <w:rFonts w:ascii="Agfa Rotis Sans Serif" w:hAnsi="Agfa Rotis Sans Serif" w:cs="Arial"/>
                              <w:sz w:val="16"/>
                              <w:szCs w:val="16"/>
                              <w:lang w:val="it-IT"/>
                            </w:rPr>
                            <w:t>Hettich Marketing und Vertriebs</w:t>
                          </w:r>
                        </w:p>
                        <w:p w14:paraId="7112729B" w14:textId="77777777" w:rsidR="003153CC" w:rsidRPr="00165C67" w:rsidRDefault="003153CC" w:rsidP="003153CC">
                          <w:pPr>
                            <w:rPr>
                              <w:rFonts w:ascii="Agfa Rotis Sans Serif" w:hAnsi="Agfa Rotis Sans Serif" w:cs="Arial"/>
                              <w:sz w:val="16"/>
                              <w:szCs w:val="16"/>
                            </w:rPr>
                          </w:pPr>
                          <w:r>
                            <w:rPr>
                              <w:rFonts w:ascii="Agfa Rotis Sans Serif" w:hAnsi="Agfa Rotis Sans Serif" w:cs="Arial"/>
                              <w:sz w:val="16"/>
                              <w:szCs w:val="16"/>
                              <w:lang w:val="it-IT"/>
                            </w:rPr>
                            <w:t>GmbH &amp; Co. KG</w:t>
                          </w:r>
                        </w:p>
                        <w:p w14:paraId="6BC3A5EF" w14:textId="1D7B9DD3" w:rsidR="003153CC" w:rsidRPr="00165C67" w:rsidRDefault="003A203C" w:rsidP="003153CC">
                          <w:pPr>
                            <w:rPr>
                              <w:rFonts w:ascii="Agfa Rotis Sans Serif" w:hAnsi="Agfa Rotis Sans Serif" w:cs="Arial"/>
                              <w:sz w:val="16"/>
                              <w:szCs w:val="16"/>
                            </w:rPr>
                          </w:pPr>
                          <w:r>
                            <w:rPr>
                              <w:rFonts w:ascii="Agfa Rotis Sans Serif" w:hAnsi="Agfa Rotis Sans Serif" w:cs="Arial"/>
                              <w:sz w:val="16"/>
                              <w:szCs w:val="16"/>
                              <w:lang w:val="it-IT"/>
                            </w:rPr>
                            <w:br/>
                            <w:t>Anke Wöhler</w:t>
                          </w:r>
                        </w:p>
                        <w:p w14:paraId="4BC1A4F4" w14:textId="77777777" w:rsidR="003153CC" w:rsidRPr="00165C67" w:rsidRDefault="005E1FE7" w:rsidP="003153CC">
                          <w:pPr>
                            <w:rPr>
                              <w:rFonts w:ascii="Agfa Rotis Sans Serif" w:hAnsi="Agfa Rotis Sans Serif" w:cs="Arial"/>
                              <w:sz w:val="16"/>
                              <w:szCs w:val="16"/>
                            </w:rPr>
                          </w:pPr>
                          <w:r>
                            <w:rPr>
                              <w:rFonts w:ascii="Agfa Rotis Sans Serif" w:hAnsi="Agfa Rotis Sans Serif" w:cs="Arial"/>
                              <w:sz w:val="16"/>
                              <w:szCs w:val="16"/>
                              <w:lang w:val="it-IT"/>
                            </w:rPr>
                            <w:t>Anton-Hettich-Straße 12-16</w:t>
                          </w:r>
                          <w:r>
                            <w:rPr>
                              <w:rFonts w:ascii="Agfa Rotis Sans Serif" w:hAnsi="Agfa Rotis Sans Serif" w:cs="Arial"/>
                              <w:sz w:val="16"/>
                              <w:szCs w:val="16"/>
                              <w:lang w:val="it-IT"/>
                            </w:rPr>
                            <w:br/>
                            <w:t>32278 Kirchlengern</w:t>
                          </w:r>
                          <w:r>
                            <w:rPr>
                              <w:rFonts w:ascii="Agfa Rotis Sans Serif" w:hAnsi="Agfa Rotis Sans Serif" w:cs="Arial"/>
                              <w:sz w:val="16"/>
                              <w:szCs w:val="16"/>
                              <w:lang w:val="it-IT"/>
                            </w:rPr>
                            <w:br/>
                            <w:t>Germania</w:t>
                          </w:r>
                        </w:p>
                        <w:p w14:paraId="5EE20A77" w14:textId="77777777" w:rsidR="003153CC" w:rsidRPr="00165C67" w:rsidRDefault="003153CC" w:rsidP="003153CC">
                          <w:pPr>
                            <w:rPr>
                              <w:rFonts w:ascii="Agfa Rotis Sans Serif" w:hAnsi="Agfa Rotis Sans Serif" w:cs="Arial"/>
                              <w:sz w:val="16"/>
                              <w:szCs w:val="16"/>
                            </w:rPr>
                          </w:pPr>
                          <w:r>
                            <w:rPr>
                              <w:rFonts w:ascii="Agfa Rotis Sans Serif" w:hAnsi="Agfa Rotis Sans Serif" w:cs="Arial"/>
                              <w:sz w:val="16"/>
                              <w:szCs w:val="16"/>
                              <w:lang w:val="it-IT"/>
                            </w:rPr>
                            <w:t>Tel.: +49 5733 798-879</w:t>
                          </w:r>
                        </w:p>
                        <w:p w14:paraId="20B871AA" w14:textId="7B91A533" w:rsidR="003153CC" w:rsidRDefault="003A203C" w:rsidP="003153CC">
                          <w:pPr>
                            <w:rPr>
                              <w:rFonts w:ascii="Agfa Rotis Sans Serif" w:hAnsi="Agfa Rotis Sans Serif" w:cs="Arial"/>
                              <w:sz w:val="16"/>
                              <w:szCs w:val="16"/>
                            </w:rPr>
                          </w:pPr>
                          <w:r>
                            <w:rPr>
                              <w:rFonts w:ascii="Agfa Rotis Sans Serif" w:hAnsi="Agfa Rotis Sans Serif" w:cs="Arial"/>
                              <w:sz w:val="16"/>
                              <w:szCs w:val="16"/>
                              <w:lang w:val="it-IT"/>
                            </w:rPr>
                            <w:t>anke.woehler@hettich.com</w:t>
                          </w:r>
                        </w:p>
                        <w:p w14:paraId="54F32CB4" w14:textId="76AC4B64" w:rsidR="003A203C" w:rsidRDefault="003A203C" w:rsidP="003153CC">
                          <w:pPr>
                            <w:rPr>
                              <w:rFonts w:ascii="Agfa Rotis Sans Serif" w:hAnsi="Agfa Rotis Sans Serif" w:cs="Arial"/>
                              <w:sz w:val="16"/>
                              <w:szCs w:val="16"/>
                            </w:rPr>
                          </w:pPr>
                        </w:p>
                        <w:p w14:paraId="5B8BC9AB" w14:textId="2C6BDFEB" w:rsidR="003A203C" w:rsidRPr="00165C67" w:rsidRDefault="003A203C" w:rsidP="003A203C">
                          <w:pPr>
                            <w:rPr>
                              <w:rFonts w:ascii="Agfa Rotis Sans Serif" w:hAnsi="Agfa Rotis Sans Serif" w:cs="Arial"/>
                              <w:sz w:val="16"/>
                              <w:szCs w:val="16"/>
                            </w:rPr>
                          </w:pPr>
                          <w:r>
                            <w:rPr>
                              <w:rFonts w:ascii="Agfa Rotis Sans Serif" w:hAnsi="Agfa Rotis Sans Serif" w:cs="Arial"/>
                              <w:sz w:val="16"/>
                              <w:szCs w:val="16"/>
                              <w:lang w:val="it-IT"/>
                            </w:rPr>
                            <w:t xml:space="preserve">Nina Thenhausen </w:t>
                          </w:r>
                          <w:r>
                            <w:rPr>
                              <w:rFonts w:ascii="Agfa Rotis Sans Serif" w:hAnsi="Agfa Rotis Sans Serif" w:cs="Arial"/>
                              <w:sz w:val="16"/>
                              <w:szCs w:val="16"/>
                              <w:lang w:val="it-IT"/>
                            </w:rPr>
                            <w:br/>
                            <w:t>Anton-Hettich-Straße 12-16</w:t>
                          </w:r>
                          <w:r>
                            <w:rPr>
                              <w:rFonts w:ascii="Agfa Rotis Sans Serif" w:hAnsi="Agfa Rotis Sans Serif" w:cs="Arial"/>
                              <w:sz w:val="16"/>
                              <w:szCs w:val="16"/>
                              <w:lang w:val="it-IT"/>
                            </w:rPr>
                            <w:br/>
                            <w:t>32278 Kirchlengern</w:t>
                          </w:r>
                          <w:r>
                            <w:rPr>
                              <w:rFonts w:ascii="Agfa Rotis Sans Serif" w:hAnsi="Agfa Rotis Sans Serif" w:cs="Arial"/>
                              <w:sz w:val="16"/>
                              <w:szCs w:val="16"/>
                              <w:lang w:val="it-IT"/>
                            </w:rPr>
                            <w:br/>
                            <w:t>Germania</w:t>
                          </w:r>
                        </w:p>
                        <w:p w14:paraId="1CC47C91" w14:textId="45C100B5" w:rsidR="003A203C" w:rsidRPr="00E834AD" w:rsidRDefault="003A203C" w:rsidP="003A203C">
                          <w:pPr>
                            <w:rPr>
                              <w:rFonts w:ascii="Agfa Rotis Sans Serif" w:hAnsi="Agfa Rotis Sans Serif" w:cs="Arial"/>
                              <w:sz w:val="16"/>
                              <w:szCs w:val="16"/>
                              <w:lang w:val="en-US"/>
                            </w:rPr>
                          </w:pPr>
                          <w:r>
                            <w:rPr>
                              <w:rFonts w:ascii="Agfa Rotis Sans Serif" w:hAnsi="Agfa Rotis Sans Serif" w:cs="Arial"/>
                              <w:sz w:val="16"/>
                              <w:szCs w:val="16"/>
                              <w:lang w:val="it-IT"/>
                            </w:rPr>
                            <w:t>Tel.: +49 151 54412445</w:t>
                          </w:r>
                        </w:p>
                        <w:p w14:paraId="38EB792E" w14:textId="69217849" w:rsidR="003A203C" w:rsidRPr="00E834AD" w:rsidRDefault="003A203C" w:rsidP="003A203C">
                          <w:pPr>
                            <w:rPr>
                              <w:rFonts w:ascii="Agfa Rotis Sans Serif" w:hAnsi="Agfa Rotis Sans Serif" w:cs="Arial"/>
                              <w:sz w:val="16"/>
                              <w:szCs w:val="16"/>
                              <w:lang w:val="en-US"/>
                            </w:rPr>
                          </w:pPr>
                          <w:r>
                            <w:rPr>
                              <w:rFonts w:ascii="Agfa Rotis Sans Serif" w:hAnsi="Agfa Rotis Sans Serif" w:cs="Arial"/>
                              <w:sz w:val="16"/>
                              <w:szCs w:val="16"/>
                              <w:lang w:val="it-IT"/>
                            </w:rPr>
                            <w:t>nina.thenhausen@hettich.com</w:t>
                          </w:r>
                        </w:p>
                        <w:p w14:paraId="4AD5293F" w14:textId="334C2FF7" w:rsidR="003A203C" w:rsidRPr="00E834AD" w:rsidRDefault="003A203C" w:rsidP="003153CC">
                          <w:pPr>
                            <w:rPr>
                              <w:rFonts w:ascii="Agfa Rotis Sans Serif" w:hAnsi="Agfa Rotis Sans Serif" w:cs="Arial"/>
                              <w:sz w:val="16"/>
                              <w:szCs w:val="16"/>
                              <w:lang w:val="en-US"/>
                            </w:rPr>
                          </w:pPr>
                        </w:p>
                        <w:p w14:paraId="5EED58F4" w14:textId="77777777" w:rsidR="00A50C9A" w:rsidRPr="00E834AD" w:rsidRDefault="00A50C9A" w:rsidP="003153CC">
                          <w:pPr>
                            <w:rPr>
                              <w:rFonts w:ascii="Agfa Rotis Sans Serif" w:hAnsi="Agfa Rotis Sans Serif"/>
                              <w:sz w:val="16"/>
                              <w:szCs w:val="16"/>
                              <w:lang w:val="en-US"/>
                            </w:rPr>
                          </w:pPr>
                        </w:p>
                        <w:p w14:paraId="527A6C72" w14:textId="77777777" w:rsidR="00A50C9A" w:rsidRPr="00E834AD" w:rsidRDefault="00A50C9A" w:rsidP="003153CC">
                          <w:pPr>
                            <w:rPr>
                              <w:rFonts w:ascii="Agfa Rotis Sans Serif" w:hAnsi="Agfa Rotis Sans Serif" w:cs="Arial"/>
                              <w:sz w:val="16"/>
                              <w:szCs w:val="16"/>
                              <w:lang w:val="en-US"/>
                            </w:rPr>
                          </w:pPr>
                          <w:r>
                            <w:rPr>
                              <w:rFonts w:ascii="Agfa Rotis Sans Serif" w:hAnsi="Agfa Rotis Sans Serif" w:cs="Arial"/>
                              <w:sz w:val="16"/>
                              <w:szCs w:val="16"/>
                              <w:lang w:val="it-IT"/>
                            </w:rPr>
                            <w:t>Richiedere copia documento</w:t>
                          </w:r>
                        </w:p>
                        <w:p w14:paraId="0631CA96" w14:textId="77777777" w:rsidR="00230446" w:rsidRPr="00E834AD" w:rsidRDefault="00230446" w:rsidP="003153CC">
                          <w:pPr>
                            <w:rPr>
                              <w:rFonts w:ascii="Agfa Rotis Sans Serif Ex Bold" w:hAnsi="Agfa Rotis Sans Serif Ex Bold"/>
                              <w:sz w:val="20"/>
                              <w:lang w:val="en-US"/>
                            </w:rPr>
                          </w:pPr>
                        </w:p>
                        <w:p w14:paraId="1DFAB1E9" w14:textId="384076A2" w:rsidR="00A12554" w:rsidRPr="00A50C9A" w:rsidRDefault="00A12554" w:rsidP="003153CC">
                          <w:pPr>
                            <w:rPr>
                              <w:rFonts w:ascii="Agfa Rotis Sans Serif Ex Bold" w:hAnsi="Agfa Rotis Sans Serif Ex Bold" w:cs="Arial"/>
                              <w:sz w:val="20"/>
                            </w:rPr>
                          </w:pPr>
                          <w:r>
                            <w:rPr>
                              <w:rFonts w:ascii="Agfa Rotis Sans Serif Ex Bold" w:hAnsi="Agfa Rotis Sans Serif Ex Bold"/>
                              <w:sz w:val="20"/>
                              <w:lang w:val="it-IT"/>
                            </w:rPr>
                            <w:t>PR_182025</w:t>
                          </w:r>
                        </w:p>
                        <w:p w14:paraId="3587EAF9" w14:textId="77777777" w:rsidR="003153CC" w:rsidRPr="00165C67" w:rsidRDefault="003153CC" w:rsidP="003153CC">
                          <w:pPr>
                            <w:rPr>
                              <w:rFonts w:ascii="Agfa Rotis Sans Serif" w:hAnsi="Agfa Rotis Sans Serif" w:cs="Arial"/>
                              <w:sz w:val="16"/>
                              <w:szCs w:val="16"/>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75.5pt;margin-top:320.95pt;width:2in;height:40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" stroked="f">
              <v:textbox>
                <w:txbxContent>
                  <w:p w14:paraId="1D7DD4D7" w14:textId="66433E8A" w:rsidR="006B1A07" w:rsidRPr="009C02BF" w:rsidRDefault="006B1A07" w:rsidP="006B1A07">
                    <w:pPr>
                      <w:jc w:val="center"/>
                      <w:rPr>
                        <w:b/>
                        <w:sz w:val="18"/>
                        <w:szCs w:val="18"/>
                      </w:rPr>
                    </w:pPr>
                    <w:r>
                      <w:rPr>
                        <w:b/>
                        <w:bCs/>
                        <w:sz w:val="18"/>
                        <w:szCs w:val="18"/>
                        <w:lang w:val="it-IT"/>
                      </w:rPr>
                      <w:t>Altro materiale stampa di Hettich su interzum 2025:</w:t>
                    </w:r>
                  </w:p>
                  <w:p w14:paraId="7F5B10FF" w14:textId="77777777" w:rsidR="006B1A07" w:rsidRPr="00620A26" w:rsidRDefault="006B1A07" w:rsidP="006B1A07">
                    <w:pPr>
                      <w:jc w:val="center"/>
                      <w:rPr>
                        <w:sz w:val="16"/>
                        <w:szCs w:val="16"/>
                      </w:rPr>
                    </w:pPr>
                    <w:r>
                      <w:rPr>
                        <w:noProof/>
                        <w:lang w:val="it-IT"/>
                      </w:rPr>
                      <w:drawing>
                        <wp:inline distT="0" distB="0" distL="0" distR="0" wp14:anchorId="3EF32519" wp14:editId="10E30BF3">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lang w:val="it-IT"/>
                      </w:rPr>
                      <w:br/>
                    </w:r>
                    <w:hyperlink r:id="rId3" w:history="1">
                      <w:r>
                        <w:rPr>
                          <w:rStyle w:val="Hyperlink"/>
                          <w:sz w:val="20"/>
                          <w:lang w:val="it-IT"/>
                        </w:rPr>
                        <w:t>https://www.hettich.com/short/ke3d6oj</w:t>
                      </w:r>
                    </w:hyperlink>
                  </w:p>
                  <w:p w14:paraId="63A7FF1F" w14:textId="77777777" w:rsidR="006B1A07" w:rsidRDefault="006B1A07" w:rsidP="006B1A07">
                    <w:pPr>
                      <w:jc w:val="center"/>
                      <w:rPr>
                        <w:sz w:val="20"/>
                      </w:rPr>
                    </w:pPr>
                  </w:p>
                  <w:p w14:paraId="28D615BE" w14:textId="77777777" w:rsidR="006B1A07" w:rsidRPr="006B1A07" w:rsidRDefault="006B1A07" w:rsidP="003153CC">
                    <w:pPr>
                      <w:rPr>
                        <w:rFonts w:ascii="Agfa Rotis Sans Serif" w:hAnsi="Agfa Rotis Sans Serif" w:cs="Arial"/>
                        <w:sz w:val="16"/>
                        <w:szCs w:val="16"/>
                      </w:rPr>
                    </w:pPr>
                  </w:p>
                  <w:p w14:paraId="7CCD0C38" w14:textId="380CE5DA" w:rsidR="003153CC" w:rsidRPr="00165C67" w:rsidRDefault="003153CC" w:rsidP="003153CC">
                    <w:pPr>
                      <w:rPr>
                        <w:rFonts w:ascii="Agfa Rotis Sans Serif" w:hAnsi="Agfa Rotis Sans Serif" w:cs="Arial"/>
                        <w:sz w:val="16"/>
                        <w:szCs w:val="16"/>
                      </w:rPr>
                    </w:pPr>
                    <w:r>
                      <w:rPr>
                        <w:rFonts w:ascii="Agfa Rotis Sans Serif" w:hAnsi="Agfa Rotis Sans Serif" w:cs="Arial"/>
                        <w:sz w:val="16"/>
                        <w:szCs w:val="16"/>
                        <w:lang w:val="it-IT"/>
                      </w:rPr>
                      <w:t>Contatto:</w:t>
                    </w:r>
                  </w:p>
                  <w:p w14:paraId="615ABD06" w14:textId="77777777" w:rsidR="00A50C9A" w:rsidRDefault="003153CC" w:rsidP="003153CC">
                    <w:pPr>
                      <w:rPr>
                        <w:rFonts w:ascii="Agfa Rotis Sans Serif" w:hAnsi="Agfa Rotis Sans Serif" w:cs="Arial"/>
                        <w:sz w:val="16"/>
                        <w:szCs w:val="16"/>
                      </w:rPr>
                    </w:pPr>
                    <w:r>
                      <w:rPr>
                        <w:rFonts w:ascii="Agfa Rotis Sans Serif" w:hAnsi="Agfa Rotis Sans Serif" w:cs="Arial"/>
                        <w:sz w:val="16"/>
                        <w:szCs w:val="16"/>
                        <w:lang w:val="it-IT"/>
                      </w:rPr>
                      <w:t>Hettich Marketing und Vertriebs</w:t>
                    </w:r>
                  </w:p>
                  <w:p w14:paraId="7112729B" w14:textId="77777777" w:rsidR="003153CC" w:rsidRPr="00165C67" w:rsidRDefault="003153CC" w:rsidP="003153CC">
                    <w:pPr>
                      <w:rPr>
                        <w:rFonts w:ascii="Agfa Rotis Sans Serif" w:hAnsi="Agfa Rotis Sans Serif" w:cs="Arial"/>
                        <w:sz w:val="16"/>
                        <w:szCs w:val="16"/>
                      </w:rPr>
                    </w:pPr>
                    <w:r>
                      <w:rPr>
                        <w:rFonts w:ascii="Agfa Rotis Sans Serif" w:hAnsi="Agfa Rotis Sans Serif" w:cs="Arial"/>
                        <w:sz w:val="16"/>
                        <w:szCs w:val="16"/>
                        <w:lang w:val="it-IT"/>
                      </w:rPr>
                      <w:t>GmbH &amp; Co. KG</w:t>
                    </w:r>
                  </w:p>
                  <w:p w14:paraId="6BC3A5EF" w14:textId="1D7B9DD3" w:rsidR="003153CC" w:rsidRPr="00165C67" w:rsidRDefault="003A203C" w:rsidP="003153CC">
                    <w:pPr>
                      <w:rPr>
                        <w:rFonts w:ascii="Agfa Rotis Sans Serif" w:hAnsi="Agfa Rotis Sans Serif" w:cs="Arial"/>
                        <w:sz w:val="16"/>
                        <w:szCs w:val="16"/>
                      </w:rPr>
                    </w:pPr>
                    <w:r>
                      <w:rPr>
                        <w:rFonts w:ascii="Agfa Rotis Sans Serif" w:hAnsi="Agfa Rotis Sans Serif" w:cs="Arial"/>
                        <w:sz w:val="16"/>
                        <w:szCs w:val="16"/>
                        <w:lang w:val="it-IT"/>
                      </w:rPr>
                      <w:br/>
                      <w:t>Anke Wöhler</w:t>
                    </w:r>
                  </w:p>
                  <w:p w14:paraId="4BC1A4F4" w14:textId="77777777" w:rsidR="003153CC" w:rsidRPr="00165C67" w:rsidRDefault="005E1FE7" w:rsidP="003153CC">
                    <w:pPr>
                      <w:rPr>
                        <w:rFonts w:ascii="Agfa Rotis Sans Serif" w:hAnsi="Agfa Rotis Sans Serif" w:cs="Arial"/>
                        <w:sz w:val="16"/>
                        <w:szCs w:val="16"/>
                      </w:rPr>
                    </w:pPr>
                    <w:r>
                      <w:rPr>
                        <w:rFonts w:ascii="Agfa Rotis Sans Serif" w:hAnsi="Agfa Rotis Sans Serif" w:cs="Arial"/>
                        <w:sz w:val="16"/>
                        <w:szCs w:val="16"/>
                        <w:lang w:val="it-IT"/>
                      </w:rPr>
                      <w:t>Anton-Hettich-Straße 12-16</w:t>
                    </w:r>
                    <w:r>
                      <w:rPr>
                        <w:rFonts w:ascii="Agfa Rotis Sans Serif" w:hAnsi="Agfa Rotis Sans Serif" w:cs="Arial"/>
                        <w:sz w:val="16"/>
                        <w:szCs w:val="16"/>
                        <w:lang w:val="it-IT"/>
                      </w:rPr>
                      <w:br/>
                      <w:t>32278 Kirchlengern</w:t>
                    </w:r>
                    <w:r>
                      <w:rPr>
                        <w:rFonts w:ascii="Agfa Rotis Sans Serif" w:hAnsi="Agfa Rotis Sans Serif" w:cs="Arial"/>
                        <w:sz w:val="16"/>
                        <w:szCs w:val="16"/>
                        <w:lang w:val="it-IT"/>
                      </w:rPr>
                      <w:br/>
                      <w:t>Germania</w:t>
                    </w:r>
                  </w:p>
                  <w:p w14:paraId="5EE20A77" w14:textId="77777777" w:rsidR="003153CC" w:rsidRPr="00165C67" w:rsidRDefault="003153CC" w:rsidP="003153CC">
                    <w:pPr>
                      <w:rPr>
                        <w:rFonts w:ascii="Agfa Rotis Sans Serif" w:hAnsi="Agfa Rotis Sans Serif" w:cs="Arial"/>
                        <w:sz w:val="16"/>
                        <w:szCs w:val="16"/>
                      </w:rPr>
                    </w:pPr>
                    <w:r>
                      <w:rPr>
                        <w:rFonts w:ascii="Agfa Rotis Sans Serif" w:hAnsi="Agfa Rotis Sans Serif" w:cs="Arial"/>
                        <w:sz w:val="16"/>
                        <w:szCs w:val="16"/>
                        <w:lang w:val="it-IT"/>
                      </w:rPr>
                      <w:t>Tel.: +49 5733 798-879</w:t>
                    </w:r>
                  </w:p>
                  <w:p w14:paraId="20B871AA" w14:textId="7B91A533" w:rsidR="003153CC" w:rsidRDefault="003A203C" w:rsidP="003153CC">
                    <w:pPr>
                      <w:rPr>
                        <w:rFonts w:ascii="Agfa Rotis Sans Serif" w:hAnsi="Agfa Rotis Sans Serif" w:cs="Arial"/>
                        <w:sz w:val="16"/>
                        <w:szCs w:val="16"/>
                      </w:rPr>
                    </w:pPr>
                    <w:r>
                      <w:rPr>
                        <w:rFonts w:ascii="Agfa Rotis Sans Serif" w:hAnsi="Agfa Rotis Sans Serif" w:cs="Arial"/>
                        <w:sz w:val="16"/>
                        <w:szCs w:val="16"/>
                        <w:lang w:val="it-IT"/>
                      </w:rPr>
                      <w:t>anke.woehler@hettich.com</w:t>
                    </w:r>
                  </w:p>
                  <w:p w14:paraId="54F32CB4" w14:textId="76AC4B64" w:rsidR="003A203C" w:rsidRDefault="003A203C" w:rsidP="003153CC">
                    <w:pPr>
                      <w:rPr>
                        <w:rFonts w:ascii="Agfa Rotis Sans Serif" w:hAnsi="Agfa Rotis Sans Serif" w:cs="Arial"/>
                        <w:sz w:val="16"/>
                        <w:szCs w:val="16"/>
                      </w:rPr>
                    </w:pPr>
                  </w:p>
                  <w:p w14:paraId="5B8BC9AB" w14:textId="2C6BDFEB" w:rsidR="003A203C" w:rsidRPr="00165C67" w:rsidRDefault="003A203C" w:rsidP="003A203C">
                    <w:pPr>
                      <w:rPr>
                        <w:rFonts w:ascii="Agfa Rotis Sans Serif" w:hAnsi="Agfa Rotis Sans Serif" w:cs="Arial"/>
                        <w:sz w:val="16"/>
                        <w:szCs w:val="16"/>
                      </w:rPr>
                    </w:pPr>
                    <w:r>
                      <w:rPr>
                        <w:rFonts w:ascii="Agfa Rotis Sans Serif" w:hAnsi="Agfa Rotis Sans Serif" w:cs="Arial"/>
                        <w:sz w:val="16"/>
                        <w:szCs w:val="16"/>
                        <w:lang w:val="it-IT"/>
                      </w:rPr>
                      <w:t xml:space="preserve">Nina Thenhausen </w:t>
                    </w:r>
                    <w:r>
                      <w:rPr>
                        <w:rFonts w:ascii="Agfa Rotis Sans Serif" w:hAnsi="Agfa Rotis Sans Serif" w:cs="Arial"/>
                        <w:sz w:val="16"/>
                        <w:szCs w:val="16"/>
                        <w:lang w:val="it-IT"/>
                      </w:rPr>
                      <w:br/>
                      <w:t>Anton-Hettich-Straße 12-16</w:t>
                    </w:r>
                    <w:r>
                      <w:rPr>
                        <w:rFonts w:ascii="Agfa Rotis Sans Serif" w:hAnsi="Agfa Rotis Sans Serif" w:cs="Arial"/>
                        <w:sz w:val="16"/>
                        <w:szCs w:val="16"/>
                        <w:lang w:val="it-IT"/>
                      </w:rPr>
                      <w:br/>
                      <w:t>32278 Kirchlengern</w:t>
                    </w:r>
                    <w:r>
                      <w:rPr>
                        <w:rFonts w:ascii="Agfa Rotis Sans Serif" w:hAnsi="Agfa Rotis Sans Serif" w:cs="Arial"/>
                        <w:sz w:val="16"/>
                        <w:szCs w:val="16"/>
                        <w:lang w:val="it-IT"/>
                      </w:rPr>
                      <w:br/>
                      <w:t>Germania</w:t>
                    </w:r>
                  </w:p>
                  <w:p w14:paraId="1CC47C91" w14:textId="45C100B5" w:rsidR="003A203C" w:rsidRPr="00E834AD" w:rsidRDefault="003A203C" w:rsidP="003A203C">
                    <w:pPr>
                      <w:rPr>
                        <w:rFonts w:ascii="Agfa Rotis Sans Serif" w:hAnsi="Agfa Rotis Sans Serif" w:cs="Arial"/>
                        <w:sz w:val="16"/>
                        <w:szCs w:val="16"/>
                        <w:lang w:val="en-US"/>
                      </w:rPr>
                    </w:pPr>
                    <w:r>
                      <w:rPr>
                        <w:rFonts w:ascii="Agfa Rotis Sans Serif" w:hAnsi="Agfa Rotis Sans Serif" w:cs="Arial"/>
                        <w:sz w:val="16"/>
                        <w:szCs w:val="16"/>
                        <w:lang w:val="it-IT"/>
                      </w:rPr>
                      <w:t>Tel.: +49 151 54412445</w:t>
                    </w:r>
                  </w:p>
                  <w:p w14:paraId="38EB792E" w14:textId="69217849" w:rsidR="003A203C" w:rsidRPr="00E834AD" w:rsidRDefault="003A203C" w:rsidP="003A203C">
                    <w:pPr>
                      <w:rPr>
                        <w:rFonts w:ascii="Agfa Rotis Sans Serif" w:hAnsi="Agfa Rotis Sans Serif" w:cs="Arial"/>
                        <w:sz w:val="16"/>
                        <w:szCs w:val="16"/>
                        <w:lang w:val="en-US"/>
                      </w:rPr>
                    </w:pPr>
                    <w:r>
                      <w:rPr>
                        <w:rFonts w:ascii="Agfa Rotis Sans Serif" w:hAnsi="Agfa Rotis Sans Serif" w:cs="Arial"/>
                        <w:sz w:val="16"/>
                        <w:szCs w:val="16"/>
                        <w:lang w:val="it-IT"/>
                      </w:rPr>
                      <w:t>nina.thenhausen@hettich.com</w:t>
                    </w:r>
                  </w:p>
                  <w:p w14:paraId="4AD5293F" w14:textId="334C2FF7" w:rsidR="003A203C" w:rsidRPr="00E834AD" w:rsidRDefault="003A203C" w:rsidP="003153CC">
                    <w:pPr>
                      <w:rPr>
                        <w:rFonts w:ascii="Agfa Rotis Sans Serif" w:hAnsi="Agfa Rotis Sans Serif" w:cs="Arial"/>
                        <w:sz w:val="16"/>
                        <w:szCs w:val="16"/>
                        <w:lang w:val="en-US"/>
                      </w:rPr>
                    </w:pPr>
                  </w:p>
                  <w:p w14:paraId="5EED58F4" w14:textId="77777777" w:rsidR="00A50C9A" w:rsidRPr="00E834AD" w:rsidRDefault="00A50C9A" w:rsidP="003153CC">
                    <w:pPr>
                      <w:rPr>
                        <w:rFonts w:ascii="Agfa Rotis Sans Serif" w:hAnsi="Agfa Rotis Sans Serif"/>
                        <w:sz w:val="16"/>
                        <w:szCs w:val="16"/>
                        <w:lang w:val="en-US"/>
                      </w:rPr>
                    </w:pPr>
                  </w:p>
                  <w:p w14:paraId="527A6C72" w14:textId="77777777" w:rsidR="00A50C9A" w:rsidRPr="00E834AD" w:rsidRDefault="00A50C9A" w:rsidP="003153CC">
                    <w:pPr>
                      <w:rPr>
                        <w:rFonts w:ascii="Agfa Rotis Sans Serif" w:hAnsi="Agfa Rotis Sans Serif" w:cs="Arial"/>
                        <w:sz w:val="16"/>
                        <w:szCs w:val="16"/>
                        <w:lang w:val="en-US"/>
                      </w:rPr>
                    </w:pPr>
                    <w:r>
                      <w:rPr>
                        <w:rFonts w:ascii="Agfa Rotis Sans Serif" w:hAnsi="Agfa Rotis Sans Serif" w:cs="Arial"/>
                        <w:sz w:val="16"/>
                        <w:szCs w:val="16"/>
                        <w:lang w:val="it-IT"/>
                      </w:rPr>
                      <w:t>Richiedere copia documento</w:t>
                    </w:r>
                  </w:p>
                  <w:p w14:paraId="0631CA96" w14:textId="77777777" w:rsidR="00230446" w:rsidRPr="00E834AD" w:rsidRDefault="00230446" w:rsidP="003153CC">
                    <w:pPr>
                      <w:rPr>
                        <w:rFonts w:ascii="Agfa Rotis Sans Serif Ex Bold" w:hAnsi="Agfa Rotis Sans Serif Ex Bold"/>
                        <w:sz w:val="20"/>
                        <w:lang w:val="en-US"/>
                      </w:rPr>
                    </w:pPr>
                  </w:p>
                  <w:p w14:paraId="1DFAB1E9" w14:textId="384076A2" w:rsidR="00A12554" w:rsidRPr="00A50C9A" w:rsidRDefault="00A12554" w:rsidP="003153CC">
                    <w:pPr>
                      <w:rPr>
                        <w:rFonts w:ascii="Agfa Rotis Sans Serif Ex Bold" w:hAnsi="Agfa Rotis Sans Serif Ex Bold" w:cs="Arial"/>
                        <w:sz w:val="20"/>
                      </w:rPr>
                    </w:pPr>
                    <w:r>
                      <w:rPr>
                        <w:rFonts w:ascii="Agfa Rotis Sans Serif Ex Bold" w:hAnsi="Agfa Rotis Sans Serif Ex Bold"/>
                        <w:sz w:val="20"/>
                        <w:lang w:val="it-IT"/>
                      </w:rPr>
                      <w:t>PR_182025</w:t>
                    </w:r>
                  </w:p>
                  <w:p w14:paraId="3587EAF9" w14:textId="77777777" w:rsidR="003153CC" w:rsidRPr="00165C67" w:rsidRDefault="003153CC" w:rsidP="003153CC">
                    <w:pPr>
                      <w:rPr>
                        <w:rFonts w:ascii="Agfa Rotis Sans Serif" w:hAnsi="Agfa Rotis Sans Serif" w:cs="Arial"/>
                        <w:sz w:val="16"/>
                        <w:szCs w:val="16"/>
                      </w:rPr>
                    </w:pPr>
                  </w:p>
                  <w:p w14:paraId="3A4E1631" w14:textId="77777777" w:rsidR="006F175E" w:rsidRDefault="006F175E" w:rsidP="003153CC"/>
                </w:txbxContent>
              </v:textbox>
            </v:shape>
          </w:pict>
        </mc:Fallback>
      </mc:AlternateContent>
    </w:r>
    <w:r>
      <w:rPr>
        <w:noProof/>
        <w:lang w:val="it-IT"/>
      </w:rPr>
      <w:drawing>
        <wp:anchor distT="0" distB="0" distL="114300" distR="114300" simplePos="0" relativeHeight="251661312" behindDoc="1" locked="0" layoutInCell="1" allowOverlap="1" wp14:anchorId="02D8433C" wp14:editId="40B0D471">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95BCE"/>
    <w:multiLevelType w:val="hybridMultilevel"/>
    <w:tmpl w:val="506482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3"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2"/>
  </w:num>
  <w:num w:numId="2" w16cid:durableId="1664158174">
    <w:abstractNumId w:val="5"/>
  </w:num>
  <w:num w:numId="3" w16cid:durableId="124082430">
    <w:abstractNumId w:val="4"/>
  </w:num>
  <w:num w:numId="4" w16cid:durableId="577788579">
    <w:abstractNumId w:val="1"/>
  </w:num>
  <w:num w:numId="5" w16cid:durableId="1896159056">
    <w:abstractNumId w:val="3"/>
  </w:num>
  <w:num w:numId="6" w16cid:durableId="2032610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5AC"/>
    <w:rsid w:val="00007AE3"/>
    <w:rsid w:val="00007EEA"/>
    <w:rsid w:val="000115BE"/>
    <w:rsid w:val="00011D00"/>
    <w:rsid w:val="0001272F"/>
    <w:rsid w:val="00014A58"/>
    <w:rsid w:val="00015291"/>
    <w:rsid w:val="000164A0"/>
    <w:rsid w:val="00017980"/>
    <w:rsid w:val="0002101A"/>
    <w:rsid w:val="00022380"/>
    <w:rsid w:val="00023D28"/>
    <w:rsid w:val="00024419"/>
    <w:rsid w:val="00024512"/>
    <w:rsid w:val="00024741"/>
    <w:rsid w:val="00025DEB"/>
    <w:rsid w:val="00026658"/>
    <w:rsid w:val="00030063"/>
    <w:rsid w:val="000301AE"/>
    <w:rsid w:val="00030F8A"/>
    <w:rsid w:val="000310C6"/>
    <w:rsid w:val="00031187"/>
    <w:rsid w:val="00032952"/>
    <w:rsid w:val="00032B24"/>
    <w:rsid w:val="00032CD7"/>
    <w:rsid w:val="0003312D"/>
    <w:rsid w:val="0003395B"/>
    <w:rsid w:val="00036CAD"/>
    <w:rsid w:val="00037611"/>
    <w:rsid w:val="00037739"/>
    <w:rsid w:val="000378F2"/>
    <w:rsid w:val="000405EC"/>
    <w:rsid w:val="00040828"/>
    <w:rsid w:val="00040FDC"/>
    <w:rsid w:val="00041F5D"/>
    <w:rsid w:val="00042AC2"/>
    <w:rsid w:val="00043DAB"/>
    <w:rsid w:val="00044245"/>
    <w:rsid w:val="00044F8C"/>
    <w:rsid w:val="00045378"/>
    <w:rsid w:val="00047086"/>
    <w:rsid w:val="000500BA"/>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441"/>
    <w:rsid w:val="00065F24"/>
    <w:rsid w:val="0006689A"/>
    <w:rsid w:val="00066D5E"/>
    <w:rsid w:val="000670F4"/>
    <w:rsid w:val="000672DA"/>
    <w:rsid w:val="00067787"/>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21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B21"/>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6DCE"/>
    <w:rsid w:val="000C7389"/>
    <w:rsid w:val="000C7BD6"/>
    <w:rsid w:val="000C7D6B"/>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5D84"/>
    <w:rsid w:val="000E6787"/>
    <w:rsid w:val="000E67FB"/>
    <w:rsid w:val="000F05ED"/>
    <w:rsid w:val="000F0CE2"/>
    <w:rsid w:val="000F12C0"/>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758"/>
    <w:rsid w:val="00116D7A"/>
    <w:rsid w:val="00120E3B"/>
    <w:rsid w:val="001213F4"/>
    <w:rsid w:val="00121A5C"/>
    <w:rsid w:val="00122A6E"/>
    <w:rsid w:val="00125055"/>
    <w:rsid w:val="00130272"/>
    <w:rsid w:val="00130942"/>
    <w:rsid w:val="00132C1B"/>
    <w:rsid w:val="00132CC9"/>
    <w:rsid w:val="00133602"/>
    <w:rsid w:val="00134439"/>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3E80"/>
    <w:rsid w:val="00143F3C"/>
    <w:rsid w:val="00144152"/>
    <w:rsid w:val="00144C7D"/>
    <w:rsid w:val="0014676E"/>
    <w:rsid w:val="00146BDB"/>
    <w:rsid w:val="00150371"/>
    <w:rsid w:val="001513E7"/>
    <w:rsid w:val="00151AF0"/>
    <w:rsid w:val="00151D78"/>
    <w:rsid w:val="00152166"/>
    <w:rsid w:val="00153A57"/>
    <w:rsid w:val="00153CA1"/>
    <w:rsid w:val="001550BC"/>
    <w:rsid w:val="00155299"/>
    <w:rsid w:val="00155B0F"/>
    <w:rsid w:val="00155B53"/>
    <w:rsid w:val="00157329"/>
    <w:rsid w:val="00157475"/>
    <w:rsid w:val="001575E7"/>
    <w:rsid w:val="001607AA"/>
    <w:rsid w:val="001609B7"/>
    <w:rsid w:val="00160D97"/>
    <w:rsid w:val="001618D5"/>
    <w:rsid w:val="00163A51"/>
    <w:rsid w:val="00163B68"/>
    <w:rsid w:val="00163C83"/>
    <w:rsid w:val="00163D4C"/>
    <w:rsid w:val="00164110"/>
    <w:rsid w:val="001641A6"/>
    <w:rsid w:val="0016485B"/>
    <w:rsid w:val="001649B3"/>
    <w:rsid w:val="00164CA4"/>
    <w:rsid w:val="00164DF7"/>
    <w:rsid w:val="00165C67"/>
    <w:rsid w:val="00165D7C"/>
    <w:rsid w:val="00170B29"/>
    <w:rsid w:val="00171CBE"/>
    <w:rsid w:val="00171E85"/>
    <w:rsid w:val="00171EC4"/>
    <w:rsid w:val="00172607"/>
    <w:rsid w:val="001726EA"/>
    <w:rsid w:val="00172C10"/>
    <w:rsid w:val="00172D09"/>
    <w:rsid w:val="00174201"/>
    <w:rsid w:val="001742A3"/>
    <w:rsid w:val="00174C27"/>
    <w:rsid w:val="00174D21"/>
    <w:rsid w:val="00174FAC"/>
    <w:rsid w:val="0017551D"/>
    <w:rsid w:val="00175D37"/>
    <w:rsid w:val="0017626E"/>
    <w:rsid w:val="001762A0"/>
    <w:rsid w:val="0017673D"/>
    <w:rsid w:val="001768E0"/>
    <w:rsid w:val="001777AC"/>
    <w:rsid w:val="001810AB"/>
    <w:rsid w:val="001830C9"/>
    <w:rsid w:val="001836F1"/>
    <w:rsid w:val="001839EB"/>
    <w:rsid w:val="00183D4C"/>
    <w:rsid w:val="001843E3"/>
    <w:rsid w:val="00184448"/>
    <w:rsid w:val="00185372"/>
    <w:rsid w:val="001855BB"/>
    <w:rsid w:val="00186CEC"/>
    <w:rsid w:val="00187404"/>
    <w:rsid w:val="001902FB"/>
    <w:rsid w:val="0019039A"/>
    <w:rsid w:val="00190502"/>
    <w:rsid w:val="00191CE9"/>
    <w:rsid w:val="00192CF7"/>
    <w:rsid w:val="00193873"/>
    <w:rsid w:val="00195DE1"/>
    <w:rsid w:val="00196001"/>
    <w:rsid w:val="001A00C5"/>
    <w:rsid w:val="001A053B"/>
    <w:rsid w:val="001A0981"/>
    <w:rsid w:val="001A164D"/>
    <w:rsid w:val="001A1F21"/>
    <w:rsid w:val="001A21EF"/>
    <w:rsid w:val="001A2C1B"/>
    <w:rsid w:val="001A433E"/>
    <w:rsid w:val="001A51F7"/>
    <w:rsid w:val="001A6CB5"/>
    <w:rsid w:val="001A7E7A"/>
    <w:rsid w:val="001B0D02"/>
    <w:rsid w:val="001B25CA"/>
    <w:rsid w:val="001B2CB6"/>
    <w:rsid w:val="001B2E97"/>
    <w:rsid w:val="001B2FAD"/>
    <w:rsid w:val="001B3CF4"/>
    <w:rsid w:val="001B45A0"/>
    <w:rsid w:val="001B48EE"/>
    <w:rsid w:val="001B54E6"/>
    <w:rsid w:val="001C1105"/>
    <w:rsid w:val="001C274E"/>
    <w:rsid w:val="001C2B51"/>
    <w:rsid w:val="001C3B72"/>
    <w:rsid w:val="001C51DD"/>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D79F0"/>
    <w:rsid w:val="001E1D46"/>
    <w:rsid w:val="001E1EB0"/>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1F7A9F"/>
    <w:rsid w:val="002001DB"/>
    <w:rsid w:val="00201573"/>
    <w:rsid w:val="002018E1"/>
    <w:rsid w:val="00202835"/>
    <w:rsid w:val="00203EED"/>
    <w:rsid w:val="0020612D"/>
    <w:rsid w:val="00211508"/>
    <w:rsid w:val="00212C0F"/>
    <w:rsid w:val="00213519"/>
    <w:rsid w:val="002135C9"/>
    <w:rsid w:val="0021381A"/>
    <w:rsid w:val="00214A9E"/>
    <w:rsid w:val="002158C5"/>
    <w:rsid w:val="002165B5"/>
    <w:rsid w:val="00216CD3"/>
    <w:rsid w:val="00217423"/>
    <w:rsid w:val="002205E4"/>
    <w:rsid w:val="00220D67"/>
    <w:rsid w:val="002213CC"/>
    <w:rsid w:val="00222FB5"/>
    <w:rsid w:val="002242B0"/>
    <w:rsid w:val="00225A0B"/>
    <w:rsid w:val="00225C4F"/>
    <w:rsid w:val="00230446"/>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5FBB"/>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27B1"/>
    <w:rsid w:val="002A3406"/>
    <w:rsid w:val="002A389B"/>
    <w:rsid w:val="002A4D90"/>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7F9"/>
    <w:rsid w:val="002B79CA"/>
    <w:rsid w:val="002B7A19"/>
    <w:rsid w:val="002B7F48"/>
    <w:rsid w:val="002C09EC"/>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3B58"/>
    <w:rsid w:val="002D3C13"/>
    <w:rsid w:val="002D47CB"/>
    <w:rsid w:val="002D5090"/>
    <w:rsid w:val="002D611C"/>
    <w:rsid w:val="002D692B"/>
    <w:rsid w:val="002D6CA3"/>
    <w:rsid w:val="002D7C70"/>
    <w:rsid w:val="002E04C6"/>
    <w:rsid w:val="002E0DE2"/>
    <w:rsid w:val="002E1ECE"/>
    <w:rsid w:val="002E2357"/>
    <w:rsid w:val="002E2CAD"/>
    <w:rsid w:val="002E2E35"/>
    <w:rsid w:val="002E4720"/>
    <w:rsid w:val="002E625B"/>
    <w:rsid w:val="002E6B74"/>
    <w:rsid w:val="002E6E15"/>
    <w:rsid w:val="002E79F1"/>
    <w:rsid w:val="002F008C"/>
    <w:rsid w:val="002F052C"/>
    <w:rsid w:val="002F057C"/>
    <w:rsid w:val="002F105C"/>
    <w:rsid w:val="002F1672"/>
    <w:rsid w:val="002F2AA8"/>
    <w:rsid w:val="002F340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693D"/>
    <w:rsid w:val="00307234"/>
    <w:rsid w:val="00307D18"/>
    <w:rsid w:val="00307E26"/>
    <w:rsid w:val="0031095B"/>
    <w:rsid w:val="003113A0"/>
    <w:rsid w:val="00311500"/>
    <w:rsid w:val="00311A1B"/>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ED8"/>
    <w:rsid w:val="00326F0C"/>
    <w:rsid w:val="00326F75"/>
    <w:rsid w:val="00327A70"/>
    <w:rsid w:val="0033187E"/>
    <w:rsid w:val="00331F87"/>
    <w:rsid w:val="003329CB"/>
    <w:rsid w:val="0033311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52F6"/>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29E3"/>
    <w:rsid w:val="0038304A"/>
    <w:rsid w:val="0038305D"/>
    <w:rsid w:val="003830A3"/>
    <w:rsid w:val="00384C5C"/>
    <w:rsid w:val="0038596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5EAB"/>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5EE4"/>
    <w:rsid w:val="003B66BC"/>
    <w:rsid w:val="003B6B8C"/>
    <w:rsid w:val="003B7550"/>
    <w:rsid w:val="003B79B4"/>
    <w:rsid w:val="003C055F"/>
    <w:rsid w:val="003C0997"/>
    <w:rsid w:val="003C0BD4"/>
    <w:rsid w:val="003C20E5"/>
    <w:rsid w:val="003C2DDF"/>
    <w:rsid w:val="003C3B87"/>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88C"/>
    <w:rsid w:val="003F5E38"/>
    <w:rsid w:val="003F69F5"/>
    <w:rsid w:val="003F6B05"/>
    <w:rsid w:val="004001E9"/>
    <w:rsid w:val="00400BE4"/>
    <w:rsid w:val="0040326F"/>
    <w:rsid w:val="00403307"/>
    <w:rsid w:val="00404A19"/>
    <w:rsid w:val="0040646D"/>
    <w:rsid w:val="0041059C"/>
    <w:rsid w:val="00411C34"/>
    <w:rsid w:val="004129DB"/>
    <w:rsid w:val="00413E87"/>
    <w:rsid w:val="00416CA5"/>
    <w:rsid w:val="00417024"/>
    <w:rsid w:val="00417B5E"/>
    <w:rsid w:val="004201B3"/>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4A31"/>
    <w:rsid w:val="00435682"/>
    <w:rsid w:val="00437874"/>
    <w:rsid w:val="004402A0"/>
    <w:rsid w:val="004406A2"/>
    <w:rsid w:val="00440F06"/>
    <w:rsid w:val="004410BA"/>
    <w:rsid w:val="004417E0"/>
    <w:rsid w:val="004418D4"/>
    <w:rsid w:val="00444805"/>
    <w:rsid w:val="00444956"/>
    <w:rsid w:val="00445666"/>
    <w:rsid w:val="004456A1"/>
    <w:rsid w:val="0044573D"/>
    <w:rsid w:val="0044611D"/>
    <w:rsid w:val="004466F9"/>
    <w:rsid w:val="004478D8"/>
    <w:rsid w:val="00447B08"/>
    <w:rsid w:val="00452EC2"/>
    <w:rsid w:val="004546A9"/>
    <w:rsid w:val="00455272"/>
    <w:rsid w:val="00456879"/>
    <w:rsid w:val="004569DA"/>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116F"/>
    <w:rsid w:val="004A1F7E"/>
    <w:rsid w:val="004A276D"/>
    <w:rsid w:val="004A3ECB"/>
    <w:rsid w:val="004A4CB3"/>
    <w:rsid w:val="004A4F97"/>
    <w:rsid w:val="004A5FEF"/>
    <w:rsid w:val="004A6F92"/>
    <w:rsid w:val="004B2693"/>
    <w:rsid w:val="004B29B9"/>
    <w:rsid w:val="004B2E3D"/>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8F5"/>
    <w:rsid w:val="004C6BF6"/>
    <w:rsid w:val="004C6D4B"/>
    <w:rsid w:val="004C7592"/>
    <w:rsid w:val="004D1458"/>
    <w:rsid w:val="004D15C5"/>
    <w:rsid w:val="004D1B6C"/>
    <w:rsid w:val="004D21DE"/>
    <w:rsid w:val="004D4120"/>
    <w:rsid w:val="004D4F15"/>
    <w:rsid w:val="004D76F3"/>
    <w:rsid w:val="004E007B"/>
    <w:rsid w:val="004E04DA"/>
    <w:rsid w:val="004E0B6C"/>
    <w:rsid w:val="004E1919"/>
    <w:rsid w:val="004E1BD1"/>
    <w:rsid w:val="004E36E1"/>
    <w:rsid w:val="004E541C"/>
    <w:rsid w:val="004E5B11"/>
    <w:rsid w:val="004E66B4"/>
    <w:rsid w:val="004E6949"/>
    <w:rsid w:val="004E7D18"/>
    <w:rsid w:val="004F048D"/>
    <w:rsid w:val="004F0571"/>
    <w:rsid w:val="004F094A"/>
    <w:rsid w:val="004F0BC2"/>
    <w:rsid w:val="004F15D1"/>
    <w:rsid w:val="004F1E24"/>
    <w:rsid w:val="004F67A0"/>
    <w:rsid w:val="004F6A31"/>
    <w:rsid w:val="004F6DED"/>
    <w:rsid w:val="004F6FAE"/>
    <w:rsid w:val="004F76B2"/>
    <w:rsid w:val="00500550"/>
    <w:rsid w:val="00500648"/>
    <w:rsid w:val="0050200E"/>
    <w:rsid w:val="0050216B"/>
    <w:rsid w:val="005023FC"/>
    <w:rsid w:val="00503706"/>
    <w:rsid w:val="00506335"/>
    <w:rsid w:val="00507175"/>
    <w:rsid w:val="0050782E"/>
    <w:rsid w:val="0051132C"/>
    <w:rsid w:val="00511691"/>
    <w:rsid w:val="005121AA"/>
    <w:rsid w:val="00512841"/>
    <w:rsid w:val="0051296A"/>
    <w:rsid w:val="00512F86"/>
    <w:rsid w:val="0051458E"/>
    <w:rsid w:val="00515071"/>
    <w:rsid w:val="00516FEF"/>
    <w:rsid w:val="00517292"/>
    <w:rsid w:val="005175F4"/>
    <w:rsid w:val="00517980"/>
    <w:rsid w:val="00520EF6"/>
    <w:rsid w:val="005215A7"/>
    <w:rsid w:val="00521622"/>
    <w:rsid w:val="00522A94"/>
    <w:rsid w:val="00523B01"/>
    <w:rsid w:val="0052488D"/>
    <w:rsid w:val="00525DFD"/>
    <w:rsid w:val="005261EC"/>
    <w:rsid w:val="005266DC"/>
    <w:rsid w:val="00527342"/>
    <w:rsid w:val="00530143"/>
    <w:rsid w:val="00530A7F"/>
    <w:rsid w:val="00530CC9"/>
    <w:rsid w:val="00530D37"/>
    <w:rsid w:val="0053260A"/>
    <w:rsid w:val="0053280E"/>
    <w:rsid w:val="00533434"/>
    <w:rsid w:val="0053408C"/>
    <w:rsid w:val="0053418F"/>
    <w:rsid w:val="00535EA3"/>
    <w:rsid w:val="00536E6B"/>
    <w:rsid w:val="005376A2"/>
    <w:rsid w:val="00537962"/>
    <w:rsid w:val="00540A75"/>
    <w:rsid w:val="00542D2F"/>
    <w:rsid w:val="00542DA6"/>
    <w:rsid w:val="0054312B"/>
    <w:rsid w:val="0054481D"/>
    <w:rsid w:val="00544F6A"/>
    <w:rsid w:val="00545165"/>
    <w:rsid w:val="00545585"/>
    <w:rsid w:val="00546E71"/>
    <w:rsid w:val="00551326"/>
    <w:rsid w:val="0055156A"/>
    <w:rsid w:val="00553E29"/>
    <w:rsid w:val="005563B9"/>
    <w:rsid w:val="00556C54"/>
    <w:rsid w:val="005573D5"/>
    <w:rsid w:val="00557746"/>
    <w:rsid w:val="00557E5F"/>
    <w:rsid w:val="0056119C"/>
    <w:rsid w:val="005620EC"/>
    <w:rsid w:val="00562626"/>
    <w:rsid w:val="005637E8"/>
    <w:rsid w:val="005650C0"/>
    <w:rsid w:val="00566256"/>
    <w:rsid w:val="0056675B"/>
    <w:rsid w:val="00567ED1"/>
    <w:rsid w:val="00570781"/>
    <w:rsid w:val="0057158F"/>
    <w:rsid w:val="00571996"/>
    <w:rsid w:val="00571D47"/>
    <w:rsid w:val="00572674"/>
    <w:rsid w:val="0057287F"/>
    <w:rsid w:val="00572A6F"/>
    <w:rsid w:val="00573545"/>
    <w:rsid w:val="00574205"/>
    <w:rsid w:val="00574806"/>
    <w:rsid w:val="00574E0F"/>
    <w:rsid w:val="00575067"/>
    <w:rsid w:val="00575196"/>
    <w:rsid w:val="00577BF9"/>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3C05"/>
    <w:rsid w:val="005A4A43"/>
    <w:rsid w:val="005A57B3"/>
    <w:rsid w:val="005A63FE"/>
    <w:rsid w:val="005A640C"/>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D6CB4"/>
    <w:rsid w:val="005E00DB"/>
    <w:rsid w:val="005E01B5"/>
    <w:rsid w:val="005E10C3"/>
    <w:rsid w:val="005E1FE7"/>
    <w:rsid w:val="005E3852"/>
    <w:rsid w:val="005E5A3A"/>
    <w:rsid w:val="005E6D6A"/>
    <w:rsid w:val="005E701A"/>
    <w:rsid w:val="005E78CC"/>
    <w:rsid w:val="005F003B"/>
    <w:rsid w:val="005F02BE"/>
    <w:rsid w:val="005F0553"/>
    <w:rsid w:val="005F115D"/>
    <w:rsid w:val="005F1AF8"/>
    <w:rsid w:val="005F371C"/>
    <w:rsid w:val="005F3819"/>
    <w:rsid w:val="005F3B32"/>
    <w:rsid w:val="005F3B53"/>
    <w:rsid w:val="005F3DD2"/>
    <w:rsid w:val="005F42D8"/>
    <w:rsid w:val="005F4395"/>
    <w:rsid w:val="005F46D1"/>
    <w:rsid w:val="005F4E92"/>
    <w:rsid w:val="005F50F3"/>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88"/>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4D8D"/>
    <w:rsid w:val="00645FBE"/>
    <w:rsid w:val="0064618C"/>
    <w:rsid w:val="00647B5F"/>
    <w:rsid w:val="0065123D"/>
    <w:rsid w:val="00651D4A"/>
    <w:rsid w:val="006527E1"/>
    <w:rsid w:val="006534FC"/>
    <w:rsid w:val="00653645"/>
    <w:rsid w:val="0065376F"/>
    <w:rsid w:val="00653AFF"/>
    <w:rsid w:val="00653C58"/>
    <w:rsid w:val="00655139"/>
    <w:rsid w:val="00655BA4"/>
    <w:rsid w:val="00657382"/>
    <w:rsid w:val="0066075F"/>
    <w:rsid w:val="006626C3"/>
    <w:rsid w:val="00663E09"/>
    <w:rsid w:val="0066502F"/>
    <w:rsid w:val="006654F3"/>
    <w:rsid w:val="00665A27"/>
    <w:rsid w:val="006704C5"/>
    <w:rsid w:val="00672FCB"/>
    <w:rsid w:val="00673643"/>
    <w:rsid w:val="00674EA7"/>
    <w:rsid w:val="00676BFA"/>
    <w:rsid w:val="00677D8F"/>
    <w:rsid w:val="00680349"/>
    <w:rsid w:val="00680D0B"/>
    <w:rsid w:val="00681304"/>
    <w:rsid w:val="006820C9"/>
    <w:rsid w:val="00682C48"/>
    <w:rsid w:val="00683020"/>
    <w:rsid w:val="006831DF"/>
    <w:rsid w:val="006839C5"/>
    <w:rsid w:val="00683DE4"/>
    <w:rsid w:val="00686470"/>
    <w:rsid w:val="00686C40"/>
    <w:rsid w:val="006870EF"/>
    <w:rsid w:val="006902A5"/>
    <w:rsid w:val="0069084D"/>
    <w:rsid w:val="00691303"/>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A7CC9"/>
    <w:rsid w:val="006B0C48"/>
    <w:rsid w:val="006B1971"/>
    <w:rsid w:val="006B1A07"/>
    <w:rsid w:val="006B2BDD"/>
    <w:rsid w:val="006B3043"/>
    <w:rsid w:val="006B3204"/>
    <w:rsid w:val="006B394B"/>
    <w:rsid w:val="006B6652"/>
    <w:rsid w:val="006B699C"/>
    <w:rsid w:val="006B70EF"/>
    <w:rsid w:val="006C03C5"/>
    <w:rsid w:val="006C22B0"/>
    <w:rsid w:val="006C308E"/>
    <w:rsid w:val="006C39E9"/>
    <w:rsid w:val="006C3D08"/>
    <w:rsid w:val="006C3F84"/>
    <w:rsid w:val="006C4E6C"/>
    <w:rsid w:val="006C6E51"/>
    <w:rsid w:val="006D04EF"/>
    <w:rsid w:val="006D3A04"/>
    <w:rsid w:val="006D3F48"/>
    <w:rsid w:val="006D4633"/>
    <w:rsid w:val="006D49DA"/>
    <w:rsid w:val="006D4C34"/>
    <w:rsid w:val="006D5B5A"/>
    <w:rsid w:val="006D5E28"/>
    <w:rsid w:val="006D6475"/>
    <w:rsid w:val="006D7589"/>
    <w:rsid w:val="006D77DA"/>
    <w:rsid w:val="006D7BC1"/>
    <w:rsid w:val="006D7EEB"/>
    <w:rsid w:val="006E0901"/>
    <w:rsid w:val="006E0A58"/>
    <w:rsid w:val="006E0D20"/>
    <w:rsid w:val="006E0EF6"/>
    <w:rsid w:val="006E3384"/>
    <w:rsid w:val="006E377B"/>
    <w:rsid w:val="006E40AA"/>
    <w:rsid w:val="006E4C2A"/>
    <w:rsid w:val="006E5579"/>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7A7"/>
    <w:rsid w:val="006F5954"/>
    <w:rsid w:val="0070135B"/>
    <w:rsid w:val="00701FFD"/>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B1E"/>
    <w:rsid w:val="00744E11"/>
    <w:rsid w:val="00744E66"/>
    <w:rsid w:val="0074548C"/>
    <w:rsid w:val="007461E3"/>
    <w:rsid w:val="007464D0"/>
    <w:rsid w:val="00747796"/>
    <w:rsid w:val="00750ACD"/>
    <w:rsid w:val="00750ECF"/>
    <w:rsid w:val="007527D3"/>
    <w:rsid w:val="00753462"/>
    <w:rsid w:val="00753DAD"/>
    <w:rsid w:val="00754A7E"/>
    <w:rsid w:val="00755096"/>
    <w:rsid w:val="0075541D"/>
    <w:rsid w:val="00756D65"/>
    <w:rsid w:val="00757C4F"/>
    <w:rsid w:val="007621B9"/>
    <w:rsid w:val="00762905"/>
    <w:rsid w:val="0076301B"/>
    <w:rsid w:val="007651DB"/>
    <w:rsid w:val="00766334"/>
    <w:rsid w:val="00767766"/>
    <w:rsid w:val="00767D4B"/>
    <w:rsid w:val="00767E20"/>
    <w:rsid w:val="00767FFA"/>
    <w:rsid w:val="00770A59"/>
    <w:rsid w:val="00772BE9"/>
    <w:rsid w:val="00772E61"/>
    <w:rsid w:val="00773483"/>
    <w:rsid w:val="0077503E"/>
    <w:rsid w:val="00776490"/>
    <w:rsid w:val="00776CEC"/>
    <w:rsid w:val="007773F7"/>
    <w:rsid w:val="0078006D"/>
    <w:rsid w:val="00780290"/>
    <w:rsid w:val="00781457"/>
    <w:rsid w:val="007815D4"/>
    <w:rsid w:val="00782242"/>
    <w:rsid w:val="0078314A"/>
    <w:rsid w:val="00783C0F"/>
    <w:rsid w:val="00783DAC"/>
    <w:rsid w:val="00784A44"/>
    <w:rsid w:val="007855A6"/>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6E99"/>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2CE"/>
    <w:rsid w:val="007D5808"/>
    <w:rsid w:val="007D5A56"/>
    <w:rsid w:val="007D6385"/>
    <w:rsid w:val="007D6D3C"/>
    <w:rsid w:val="007D79FA"/>
    <w:rsid w:val="007E0F59"/>
    <w:rsid w:val="007E33A0"/>
    <w:rsid w:val="007E636D"/>
    <w:rsid w:val="007E7AF6"/>
    <w:rsid w:val="007E7BAF"/>
    <w:rsid w:val="007F02B4"/>
    <w:rsid w:val="007F0B0D"/>
    <w:rsid w:val="007F1096"/>
    <w:rsid w:val="007F39EA"/>
    <w:rsid w:val="007F3C91"/>
    <w:rsid w:val="007F684D"/>
    <w:rsid w:val="007F7A8D"/>
    <w:rsid w:val="00800158"/>
    <w:rsid w:val="00800B27"/>
    <w:rsid w:val="00801CA0"/>
    <w:rsid w:val="008036FE"/>
    <w:rsid w:val="00803D14"/>
    <w:rsid w:val="00805762"/>
    <w:rsid w:val="00806502"/>
    <w:rsid w:val="0080659B"/>
    <w:rsid w:val="0080743F"/>
    <w:rsid w:val="00807799"/>
    <w:rsid w:val="0081034A"/>
    <w:rsid w:val="00810EF4"/>
    <w:rsid w:val="00811110"/>
    <w:rsid w:val="00811AF1"/>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BEA"/>
    <w:rsid w:val="00835C7D"/>
    <w:rsid w:val="00835CE9"/>
    <w:rsid w:val="00835E1A"/>
    <w:rsid w:val="008369BA"/>
    <w:rsid w:val="00837029"/>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278"/>
    <w:rsid w:val="008616E7"/>
    <w:rsid w:val="00862481"/>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E56"/>
    <w:rsid w:val="008C1E9B"/>
    <w:rsid w:val="008C239E"/>
    <w:rsid w:val="008C2A2C"/>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BFC"/>
    <w:rsid w:val="008E6CD2"/>
    <w:rsid w:val="008E7429"/>
    <w:rsid w:val="008E7C60"/>
    <w:rsid w:val="008F1D09"/>
    <w:rsid w:val="008F1E69"/>
    <w:rsid w:val="008F23B6"/>
    <w:rsid w:val="008F2489"/>
    <w:rsid w:val="008F356C"/>
    <w:rsid w:val="008F4848"/>
    <w:rsid w:val="008F5D6E"/>
    <w:rsid w:val="008F6195"/>
    <w:rsid w:val="008F6B45"/>
    <w:rsid w:val="008F7129"/>
    <w:rsid w:val="008F7F42"/>
    <w:rsid w:val="00900960"/>
    <w:rsid w:val="00901326"/>
    <w:rsid w:val="00901468"/>
    <w:rsid w:val="00901761"/>
    <w:rsid w:val="009028B7"/>
    <w:rsid w:val="009034F8"/>
    <w:rsid w:val="00903864"/>
    <w:rsid w:val="00903E17"/>
    <w:rsid w:val="00904DB0"/>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372C7"/>
    <w:rsid w:val="0094160D"/>
    <w:rsid w:val="00941BFD"/>
    <w:rsid w:val="00941C14"/>
    <w:rsid w:val="009420E0"/>
    <w:rsid w:val="009424BB"/>
    <w:rsid w:val="00943AB3"/>
    <w:rsid w:val="00943F35"/>
    <w:rsid w:val="00943F78"/>
    <w:rsid w:val="00946451"/>
    <w:rsid w:val="00950316"/>
    <w:rsid w:val="00951764"/>
    <w:rsid w:val="009526A5"/>
    <w:rsid w:val="00952B38"/>
    <w:rsid w:val="009539E2"/>
    <w:rsid w:val="00954023"/>
    <w:rsid w:val="00955CF8"/>
    <w:rsid w:val="009568C2"/>
    <w:rsid w:val="00956C30"/>
    <w:rsid w:val="00957B4B"/>
    <w:rsid w:val="00961877"/>
    <w:rsid w:val="0096190C"/>
    <w:rsid w:val="00962675"/>
    <w:rsid w:val="00962CF3"/>
    <w:rsid w:val="009672E3"/>
    <w:rsid w:val="009677B5"/>
    <w:rsid w:val="00967881"/>
    <w:rsid w:val="009706F2"/>
    <w:rsid w:val="00971C0D"/>
    <w:rsid w:val="0097237A"/>
    <w:rsid w:val="00973CAC"/>
    <w:rsid w:val="00973E05"/>
    <w:rsid w:val="00974BBC"/>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94954"/>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B7E0A"/>
    <w:rsid w:val="009C02BF"/>
    <w:rsid w:val="009C11F8"/>
    <w:rsid w:val="009C16DF"/>
    <w:rsid w:val="009C241A"/>
    <w:rsid w:val="009C4152"/>
    <w:rsid w:val="009C55F6"/>
    <w:rsid w:val="009C5744"/>
    <w:rsid w:val="009C6136"/>
    <w:rsid w:val="009C674E"/>
    <w:rsid w:val="009C7119"/>
    <w:rsid w:val="009C76A9"/>
    <w:rsid w:val="009C7A4B"/>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F0826"/>
    <w:rsid w:val="009F148B"/>
    <w:rsid w:val="009F1E05"/>
    <w:rsid w:val="009F2646"/>
    <w:rsid w:val="009F2992"/>
    <w:rsid w:val="009F43B3"/>
    <w:rsid w:val="009F58B2"/>
    <w:rsid w:val="009F6318"/>
    <w:rsid w:val="00A000FF"/>
    <w:rsid w:val="00A012FE"/>
    <w:rsid w:val="00A015AF"/>
    <w:rsid w:val="00A0248A"/>
    <w:rsid w:val="00A02C75"/>
    <w:rsid w:val="00A03082"/>
    <w:rsid w:val="00A033DF"/>
    <w:rsid w:val="00A03954"/>
    <w:rsid w:val="00A042E7"/>
    <w:rsid w:val="00A04343"/>
    <w:rsid w:val="00A0447B"/>
    <w:rsid w:val="00A056DA"/>
    <w:rsid w:val="00A05AF2"/>
    <w:rsid w:val="00A10E00"/>
    <w:rsid w:val="00A115B1"/>
    <w:rsid w:val="00A11E7E"/>
    <w:rsid w:val="00A12185"/>
    <w:rsid w:val="00A12456"/>
    <w:rsid w:val="00A12554"/>
    <w:rsid w:val="00A13FCB"/>
    <w:rsid w:val="00A1420A"/>
    <w:rsid w:val="00A14375"/>
    <w:rsid w:val="00A1587B"/>
    <w:rsid w:val="00A16697"/>
    <w:rsid w:val="00A16BAC"/>
    <w:rsid w:val="00A206AE"/>
    <w:rsid w:val="00A237A7"/>
    <w:rsid w:val="00A239E5"/>
    <w:rsid w:val="00A239E6"/>
    <w:rsid w:val="00A23A1A"/>
    <w:rsid w:val="00A25494"/>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303E"/>
    <w:rsid w:val="00A4341E"/>
    <w:rsid w:val="00A43B98"/>
    <w:rsid w:val="00A43CFE"/>
    <w:rsid w:val="00A440B1"/>
    <w:rsid w:val="00A4437C"/>
    <w:rsid w:val="00A44E86"/>
    <w:rsid w:val="00A461EF"/>
    <w:rsid w:val="00A4660B"/>
    <w:rsid w:val="00A5006A"/>
    <w:rsid w:val="00A50131"/>
    <w:rsid w:val="00A50C9A"/>
    <w:rsid w:val="00A5162B"/>
    <w:rsid w:val="00A516FC"/>
    <w:rsid w:val="00A51E5A"/>
    <w:rsid w:val="00A539CC"/>
    <w:rsid w:val="00A53F1B"/>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3072"/>
    <w:rsid w:val="00A74291"/>
    <w:rsid w:val="00A7559E"/>
    <w:rsid w:val="00A759FB"/>
    <w:rsid w:val="00A7620D"/>
    <w:rsid w:val="00A76CBC"/>
    <w:rsid w:val="00A777B7"/>
    <w:rsid w:val="00A77903"/>
    <w:rsid w:val="00A8020A"/>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00EC"/>
    <w:rsid w:val="00AE1015"/>
    <w:rsid w:val="00AE27AF"/>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577C"/>
    <w:rsid w:val="00B069C4"/>
    <w:rsid w:val="00B11459"/>
    <w:rsid w:val="00B11BA1"/>
    <w:rsid w:val="00B122FF"/>
    <w:rsid w:val="00B12C24"/>
    <w:rsid w:val="00B12CD2"/>
    <w:rsid w:val="00B12FE4"/>
    <w:rsid w:val="00B13BCB"/>
    <w:rsid w:val="00B14E78"/>
    <w:rsid w:val="00B14EF1"/>
    <w:rsid w:val="00B16E94"/>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36831"/>
    <w:rsid w:val="00B4037D"/>
    <w:rsid w:val="00B40681"/>
    <w:rsid w:val="00B40BB4"/>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1800"/>
    <w:rsid w:val="00B62AE6"/>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0647"/>
    <w:rsid w:val="00BA222E"/>
    <w:rsid w:val="00BA2757"/>
    <w:rsid w:val="00BA293C"/>
    <w:rsid w:val="00BA2DF7"/>
    <w:rsid w:val="00BA3835"/>
    <w:rsid w:val="00BA4BAC"/>
    <w:rsid w:val="00BA577D"/>
    <w:rsid w:val="00BA67D2"/>
    <w:rsid w:val="00BA6896"/>
    <w:rsid w:val="00BA6C8C"/>
    <w:rsid w:val="00BB04EE"/>
    <w:rsid w:val="00BB0BED"/>
    <w:rsid w:val="00BB1E19"/>
    <w:rsid w:val="00BB43C2"/>
    <w:rsid w:val="00BB45D3"/>
    <w:rsid w:val="00BB47D4"/>
    <w:rsid w:val="00BB59CB"/>
    <w:rsid w:val="00BB5C5B"/>
    <w:rsid w:val="00BB6606"/>
    <w:rsid w:val="00BB6D37"/>
    <w:rsid w:val="00BB7979"/>
    <w:rsid w:val="00BB7A1D"/>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02F"/>
    <w:rsid w:val="00BF5F60"/>
    <w:rsid w:val="00BF65E5"/>
    <w:rsid w:val="00BF69F0"/>
    <w:rsid w:val="00C003EB"/>
    <w:rsid w:val="00C00EBB"/>
    <w:rsid w:val="00C01D5A"/>
    <w:rsid w:val="00C02C65"/>
    <w:rsid w:val="00C02E2B"/>
    <w:rsid w:val="00C03C6F"/>
    <w:rsid w:val="00C05E5B"/>
    <w:rsid w:val="00C05ECD"/>
    <w:rsid w:val="00C066E4"/>
    <w:rsid w:val="00C06F67"/>
    <w:rsid w:val="00C070A1"/>
    <w:rsid w:val="00C078EA"/>
    <w:rsid w:val="00C1021F"/>
    <w:rsid w:val="00C1065C"/>
    <w:rsid w:val="00C106B2"/>
    <w:rsid w:val="00C107BB"/>
    <w:rsid w:val="00C1162A"/>
    <w:rsid w:val="00C1238E"/>
    <w:rsid w:val="00C12608"/>
    <w:rsid w:val="00C12CBF"/>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1533"/>
    <w:rsid w:val="00C52289"/>
    <w:rsid w:val="00C5272E"/>
    <w:rsid w:val="00C534DD"/>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35E"/>
    <w:rsid w:val="00C67F27"/>
    <w:rsid w:val="00C722CE"/>
    <w:rsid w:val="00C72E32"/>
    <w:rsid w:val="00C7643F"/>
    <w:rsid w:val="00C77069"/>
    <w:rsid w:val="00C80643"/>
    <w:rsid w:val="00C80C08"/>
    <w:rsid w:val="00C80D49"/>
    <w:rsid w:val="00C80ECA"/>
    <w:rsid w:val="00C810AF"/>
    <w:rsid w:val="00C84D7F"/>
    <w:rsid w:val="00C86E50"/>
    <w:rsid w:val="00C86E52"/>
    <w:rsid w:val="00C87BFC"/>
    <w:rsid w:val="00C911EC"/>
    <w:rsid w:val="00C91CAD"/>
    <w:rsid w:val="00C923E6"/>
    <w:rsid w:val="00C92547"/>
    <w:rsid w:val="00C93BFA"/>
    <w:rsid w:val="00C9445D"/>
    <w:rsid w:val="00C94704"/>
    <w:rsid w:val="00C9492F"/>
    <w:rsid w:val="00C94BF6"/>
    <w:rsid w:val="00C96A41"/>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4A08"/>
    <w:rsid w:val="00CE7CBC"/>
    <w:rsid w:val="00CF114F"/>
    <w:rsid w:val="00CF130C"/>
    <w:rsid w:val="00CF1F33"/>
    <w:rsid w:val="00CF266E"/>
    <w:rsid w:val="00CF2A8C"/>
    <w:rsid w:val="00CF3085"/>
    <w:rsid w:val="00CF5A74"/>
    <w:rsid w:val="00CF6AA1"/>
    <w:rsid w:val="00CF6D26"/>
    <w:rsid w:val="00CF724C"/>
    <w:rsid w:val="00CF7283"/>
    <w:rsid w:val="00CF76A5"/>
    <w:rsid w:val="00CF7946"/>
    <w:rsid w:val="00CF7B65"/>
    <w:rsid w:val="00D02F90"/>
    <w:rsid w:val="00D02FC1"/>
    <w:rsid w:val="00D03B1A"/>
    <w:rsid w:val="00D03D03"/>
    <w:rsid w:val="00D067F4"/>
    <w:rsid w:val="00D06AE0"/>
    <w:rsid w:val="00D07A45"/>
    <w:rsid w:val="00D11C0A"/>
    <w:rsid w:val="00D11F9B"/>
    <w:rsid w:val="00D11FB7"/>
    <w:rsid w:val="00D12566"/>
    <w:rsid w:val="00D1284F"/>
    <w:rsid w:val="00D12C99"/>
    <w:rsid w:val="00D15142"/>
    <w:rsid w:val="00D1575C"/>
    <w:rsid w:val="00D15B3A"/>
    <w:rsid w:val="00D163AF"/>
    <w:rsid w:val="00D20243"/>
    <w:rsid w:val="00D207B9"/>
    <w:rsid w:val="00D21AEF"/>
    <w:rsid w:val="00D21ED1"/>
    <w:rsid w:val="00D223EA"/>
    <w:rsid w:val="00D22C97"/>
    <w:rsid w:val="00D22DE8"/>
    <w:rsid w:val="00D234D8"/>
    <w:rsid w:val="00D23A14"/>
    <w:rsid w:val="00D23D48"/>
    <w:rsid w:val="00D26BFE"/>
    <w:rsid w:val="00D26C58"/>
    <w:rsid w:val="00D277E2"/>
    <w:rsid w:val="00D27D05"/>
    <w:rsid w:val="00D301E5"/>
    <w:rsid w:val="00D31287"/>
    <w:rsid w:val="00D315B5"/>
    <w:rsid w:val="00D31F6B"/>
    <w:rsid w:val="00D3203B"/>
    <w:rsid w:val="00D34EF7"/>
    <w:rsid w:val="00D35171"/>
    <w:rsid w:val="00D352FA"/>
    <w:rsid w:val="00D35391"/>
    <w:rsid w:val="00D35582"/>
    <w:rsid w:val="00D363A6"/>
    <w:rsid w:val="00D40498"/>
    <w:rsid w:val="00D40533"/>
    <w:rsid w:val="00D40871"/>
    <w:rsid w:val="00D40FA1"/>
    <w:rsid w:val="00D4148D"/>
    <w:rsid w:val="00D414CE"/>
    <w:rsid w:val="00D42749"/>
    <w:rsid w:val="00D42D9C"/>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0BC"/>
    <w:rsid w:val="00D54136"/>
    <w:rsid w:val="00D54697"/>
    <w:rsid w:val="00D55666"/>
    <w:rsid w:val="00D55A6D"/>
    <w:rsid w:val="00D55EE8"/>
    <w:rsid w:val="00D55F44"/>
    <w:rsid w:val="00D55FC0"/>
    <w:rsid w:val="00D56116"/>
    <w:rsid w:val="00D56264"/>
    <w:rsid w:val="00D60735"/>
    <w:rsid w:val="00D61909"/>
    <w:rsid w:val="00D61A4A"/>
    <w:rsid w:val="00D6313C"/>
    <w:rsid w:val="00D63350"/>
    <w:rsid w:val="00D6464C"/>
    <w:rsid w:val="00D668E2"/>
    <w:rsid w:val="00D66B3F"/>
    <w:rsid w:val="00D70716"/>
    <w:rsid w:val="00D70E04"/>
    <w:rsid w:val="00D71016"/>
    <w:rsid w:val="00D71DE6"/>
    <w:rsid w:val="00D72455"/>
    <w:rsid w:val="00D725C0"/>
    <w:rsid w:val="00D727E4"/>
    <w:rsid w:val="00D72C52"/>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491F"/>
    <w:rsid w:val="00D8654B"/>
    <w:rsid w:val="00D865D2"/>
    <w:rsid w:val="00D90037"/>
    <w:rsid w:val="00D90142"/>
    <w:rsid w:val="00D90EFA"/>
    <w:rsid w:val="00D90F28"/>
    <w:rsid w:val="00D9113C"/>
    <w:rsid w:val="00D91E58"/>
    <w:rsid w:val="00D928B8"/>
    <w:rsid w:val="00D94998"/>
    <w:rsid w:val="00D94CEF"/>
    <w:rsid w:val="00D94F83"/>
    <w:rsid w:val="00D965A5"/>
    <w:rsid w:val="00D972F9"/>
    <w:rsid w:val="00D97534"/>
    <w:rsid w:val="00DA0446"/>
    <w:rsid w:val="00DA0EC0"/>
    <w:rsid w:val="00DA105D"/>
    <w:rsid w:val="00DA1F49"/>
    <w:rsid w:val="00DA2DA5"/>
    <w:rsid w:val="00DA3B6F"/>
    <w:rsid w:val="00DA53A6"/>
    <w:rsid w:val="00DA5CB8"/>
    <w:rsid w:val="00DA7211"/>
    <w:rsid w:val="00DB07BA"/>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3796"/>
    <w:rsid w:val="00DD454E"/>
    <w:rsid w:val="00DD464E"/>
    <w:rsid w:val="00DD499F"/>
    <w:rsid w:val="00DD6280"/>
    <w:rsid w:val="00DD6B4F"/>
    <w:rsid w:val="00DD6BAF"/>
    <w:rsid w:val="00DD75D2"/>
    <w:rsid w:val="00DD7EAB"/>
    <w:rsid w:val="00DE275A"/>
    <w:rsid w:val="00DE46D6"/>
    <w:rsid w:val="00DE47C3"/>
    <w:rsid w:val="00DE5570"/>
    <w:rsid w:val="00DE5C2C"/>
    <w:rsid w:val="00DE759B"/>
    <w:rsid w:val="00DE782C"/>
    <w:rsid w:val="00DF0912"/>
    <w:rsid w:val="00DF2D61"/>
    <w:rsid w:val="00DF3005"/>
    <w:rsid w:val="00DF3A9E"/>
    <w:rsid w:val="00DF3EBD"/>
    <w:rsid w:val="00DF4A04"/>
    <w:rsid w:val="00DF5BD4"/>
    <w:rsid w:val="00DF699C"/>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461F"/>
    <w:rsid w:val="00E14789"/>
    <w:rsid w:val="00E14D5A"/>
    <w:rsid w:val="00E151EA"/>
    <w:rsid w:val="00E1579D"/>
    <w:rsid w:val="00E15A76"/>
    <w:rsid w:val="00E15F38"/>
    <w:rsid w:val="00E1657D"/>
    <w:rsid w:val="00E172EA"/>
    <w:rsid w:val="00E20133"/>
    <w:rsid w:val="00E20D43"/>
    <w:rsid w:val="00E22ED1"/>
    <w:rsid w:val="00E23BC1"/>
    <w:rsid w:val="00E26793"/>
    <w:rsid w:val="00E26797"/>
    <w:rsid w:val="00E26B70"/>
    <w:rsid w:val="00E2710D"/>
    <w:rsid w:val="00E3004F"/>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1A08"/>
    <w:rsid w:val="00E62260"/>
    <w:rsid w:val="00E6264A"/>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70DA4"/>
    <w:rsid w:val="00E71A10"/>
    <w:rsid w:val="00E71AF3"/>
    <w:rsid w:val="00E733F2"/>
    <w:rsid w:val="00E73C32"/>
    <w:rsid w:val="00E74C3C"/>
    <w:rsid w:val="00E7503A"/>
    <w:rsid w:val="00E7572F"/>
    <w:rsid w:val="00E75EEB"/>
    <w:rsid w:val="00E76146"/>
    <w:rsid w:val="00E76AF6"/>
    <w:rsid w:val="00E76D2E"/>
    <w:rsid w:val="00E77A3D"/>
    <w:rsid w:val="00E77C79"/>
    <w:rsid w:val="00E77CD8"/>
    <w:rsid w:val="00E80B19"/>
    <w:rsid w:val="00E81A3D"/>
    <w:rsid w:val="00E834A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1731"/>
    <w:rsid w:val="00EA2724"/>
    <w:rsid w:val="00EA2810"/>
    <w:rsid w:val="00EA2827"/>
    <w:rsid w:val="00EA3403"/>
    <w:rsid w:val="00EA355D"/>
    <w:rsid w:val="00EA5538"/>
    <w:rsid w:val="00EA5DBB"/>
    <w:rsid w:val="00EA635E"/>
    <w:rsid w:val="00EB2FB8"/>
    <w:rsid w:val="00EB35B5"/>
    <w:rsid w:val="00EB3D02"/>
    <w:rsid w:val="00EB3DC2"/>
    <w:rsid w:val="00EB5FAE"/>
    <w:rsid w:val="00EB74B0"/>
    <w:rsid w:val="00EC0387"/>
    <w:rsid w:val="00EC092C"/>
    <w:rsid w:val="00EC0FA5"/>
    <w:rsid w:val="00EC11EF"/>
    <w:rsid w:val="00EC19BC"/>
    <w:rsid w:val="00EC242D"/>
    <w:rsid w:val="00EC2ADC"/>
    <w:rsid w:val="00EC39EF"/>
    <w:rsid w:val="00EC3AAD"/>
    <w:rsid w:val="00EC3CFF"/>
    <w:rsid w:val="00EC3EE8"/>
    <w:rsid w:val="00EC4E51"/>
    <w:rsid w:val="00EC528A"/>
    <w:rsid w:val="00EC5F89"/>
    <w:rsid w:val="00EC5FF2"/>
    <w:rsid w:val="00EC62A2"/>
    <w:rsid w:val="00EC706F"/>
    <w:rsid w:val="00EC78EC"/>
    <w:rsid w:val="00ED0564"/>
    <w:rsid w:val="00ED0647"/>
    <w:rsid w:val="00ED0729"/>
    <w:rsid w:val="00ED13F7"/>
    <w:rsid w:val="00ED2FAE"/>
    <w:rsid w:val="00ED4FCE"/>
    <w:rsid w:val="00ED5AA1"/>
    <w:rsid w:val="00ED7C07"/>
    <w:rsid w:val="00ED7E05"/>
    <w:rsid w:val="00EE15CC"/>
    <w:rsid w:val="00EE167C"/>
    <w:rsid w:val="00EE19FA"/>
    <w:rsid w:val="00EE1B71"/>
    <w:rsid w:val="00EE1D81"/>
    <w:rsid w:val="00EE2059"/>
    <w:rsid w:val="00EE231D"/>
    <w:rsid w:val="00EE2F25"/>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179B"/>
    <w:rsid w:val="00F022F8"/>
    <w:rsid w:val="00F04A5C"/>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C3A"/>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3AA"/>
    <w:rsid w:val="00F579AF"/>
    <w:rsid w:val="00F613B0"/>
    <w:rsid w:val="00F614D5"/>
    <w:rsid w:val="00F61AE9"/>
    <w:rsid w:val="00F61B89"/>
    <w:rsid w:val="00F63461"/>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A0194"/>
    <w:rsid w:val="00FA0DC6"/>
    <w:rsid w:val="00FA1373"/>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8ED"/>
    <w:rsid w:val="00FC1DFB"/>
    <w:rsid w:val="00FC1E76"/>
    <w:rsid w:val="00FC1F1D"/>
    <w:rsid w:val="00FC570A"/>
    <w:rsid w:val="00FC608A"/>
    <w:rsid w:val="00FC6FC2"/>
    <w:rsid w:val="00FC7854"/>
    <w:rsid w:val="00FD1D51"/>
    <w:rsid w:val="00FD1DD3"/>
    <w:rsid w:val="00FD280B"/>
    <w:rsid w:val="00FD3064"/>
    <w:rsid w:val="00FD33AE"/>
    <w:rsid w:val="00FD394B"/>
    <w:rsid w:val="00FD41BA"/>
    <w:rsid w:val="00FD4AD4"/>
    <w:rsid w:val="00FD4EEB"/>
    <w:rsid w:val="00FD5669"/>
    <w:rsid w:val="00FD5FE5"/>
    <w:rsid w:val="00FD6100"/>
    <w:rsid w:val="00FE0192"/>
    <w:rsid w:val="00FE02EA"/>
    <w:rsid w:val="00FE35B7"/>
    <w:rsid w:val="00FE36DF"/>
    <w:rsid w:val="00FE5828"/>
    <w:rsid w:val="00FE620C"/>
    <w:rsid w:val="00FE6DF6"/>
    <w:rsid w:val="00FF0276"/>
    <w:rsid w:val="00FF1692"/>
    <w:rsid w:val="00FF169D"/>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 w:type="paragraph" w:customStyle="1" w:styleId="Arial">
    <w:name w:val="Arial"/>
    <w:basedOn w:val="Standard"/>
    <w:qFormat/>
    <w:rsid w:val="00E3004F"/>
    <w:rPr>
      <w:rFonts w:ascii="Times New Roman" w:hAnsi="Times New Roman"/>
      <w:color w:val="00000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144469552">
      <w:bodyDiv w:val="1"/>
      <w:marLeft w:val="0"/>
      <w:marRight w:val="0"/>
      <w:marTop w:val="0"/>
      <w:marBottom w:val="0"/>
      <w:divBdr>
        <w:top w:val="none" w:sz="0" w:space="0" w:color="auto"/>
        <w:left w:val="none" w:sz="0" w:space="0" w:color="auto"/>
        <w:bottom w:val="none" w:sz="0" w:space="0" w:color="auto"/>
        <w:right w:val="none" w:sz="0" w:space="0" w:color="auto"/>
      </w:divBdr>
    </w:div>
    <w:div w:id="1601913422">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short/o2a0gu7"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ettich.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www.hettich.com/short/1y9qx5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yclimate.org/en/"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2" Type="http://schemas.openxmlformats.org/officeDocument/2006/relationships/hyperlink" Target="https://www.hettich.com/short/ke3d6oj" TargetMode="External"/><Relationship Id="rId1" Type="http://schemas.openxmlformats.org/officeDocument/2006/relationships/image" Target="media/image6.wmf"/><Relationship Id="rId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1077</Words>
  <Characters>6427</Characters>
  <Application>Microsoft Office Word</Application>
  <DocSecurity>0</DocSecurity>
  <Lines>53</Lines>
  <Paragraphs>14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I nuovi prodotti di punta firmati Hettich a interzum 2025: “Transforming Spaces – with innovative motion”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nuovi prodotti di punta firmati Hettich a interzum 2025: “Transforming Spaces – with innovative motion”</dc:title>
  <dc:creator>Anke Wöhler</dc:creator>
  <cp:lastModifiedBy>Anke Wöhler</cp:lastModifiedBy>
  <cp:revision>178</cp:revision>
  <cp:lastPrinted>2024-05-29T08:32:00Z</cp:lastPrinted>
  <dcterms:created xsi:type="dcterms:W3CDTF">2024-09-12T13:00:00Z</dcterms:created>
  <dcterms:modified xsi:type="dcterms:W3CDTF">2025-04-30T05:33:00Z</dcterms:modified>
</cp:coreProperties>
</file>