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C474" w14:textId="7E0E1605" w:rsidR="00CE4A08" w:rsidRPr="00CE4A08" w:rsidRDefault="00CE4A08" w:rsidP="00E3004F">
      <w:pPr>
        <w:spacing w:line="360" w:lineRule="auto"/>
        <w:rPr>
          <w:rFonts w:cs="Arial"/>
          <w:b/>
          <w:color w:val="000000" w:themeColor="text1"/>
          <w:sz w:val="28"/>
          <w:szCs w:val="28"/>
        </w:rPr>
      </w:pPr>
      <w:r>
        <w:rPr>
          <w:rFonts w:cs="Arial"/>
          <w:b/>
          <w:color w:val="000000" w:themeColor="text1"/>
          <w:sz w:val="28"/>
          <w:szCs w:val="28"/>
        </w:rPr>
        <w:t xml:space="preserve">Nuevos productos destacados de </w:t>
      </w:r>
      <w:proofErr w:type="spellStart"/>
      <w:r>
        <w:rPr>
          <w:rFonts w:cs="Arial"/>
          <w:b/>
          <w:color w:val="000000" w:themeColor="text1"/>
          <w:sz w:val="28"/>
          <w:szCs w:val="28"/>
        </w:rPr>
        <w:t>Hettich</w:t>
      </w:r>
      <w:proofErr w:type="spellEnd"/>
      <w:r>
        <w:rPr>
          <w:rFonts w:cs="Arial"/>
          <w:b/>
          <w:color w:val="000000" w:themeColor="text1"/>
          <w:sz w:val="28"/>
          <w:szCs w:val="28"/>
        </w:rPr>
        <w:t xml:space="preserve"> para</w:t>
      </w:r>
      <w:r w:rsidR="00497642">
        <w:rPr>
          <w:rFonts w:cs="Arial"/>
          <w:b/>
          <w:color w:val="000000" w:themeColor="text1"/>
          <w:sz w:val="28"/>
          <w:szCs w:val="28"/>
        </w:rPr>
        <w:t xml:space="preserve"> </w:t>
      </w:r>
      <w:proofErr w:type="spellStart"/>
      <w:r>
        <w:rPr>
          <w:rFonts w:cs="Arial"/>
          <w:b/>
          <w:color w:val="000000" w:themeColor="text1"/>
          <w:sz w:val="28"/>
          <w:szCs w:val="28"/>
        </w:rPr>
        <w:t>interzum</w:t>
      </w:r>
      <w:proofErr w:type="spellEnd"/>
      <w:r>
        <w:rPr>
          <w:rFonts w:cs="Arial"/>
          <w:b/>
          <w:color w:val="000000" w:themeColor="text1"/>
          <w:sz w:val="28"/>
          <w:szCs w:val="28"/>
        </w:rPr>
        <w:t xml:space="preserve"> 2025:</w:t>
      </w:r>
    </w:p>
    <w:p w14:paraId="2FD7289E" w14:textId="77777777" w:rsidR="00CE4A08" w:rsidRPr="001A433E" w:rsidRDefault="00E3004F" w:rsidP="00E3004F">
      <w:pPr>
        <w:spacing w:line="360" w:lineRule="auto"/>
        <w:rPr>
          <w:rFonts w:cs="Arial"/>
          <w:b/>
          <w:color w:val="000000" w:themeColor="text1"/>
          <w:szCs w:val="24"/>
          <w:lang w:val="en-US"/>
        </w:rPr>
      </w:pPr>
      <w:r w:rsidRPr="00497642">
        <w:rPr>
          <w:rFonts w:cs="Arial"/>
          <w:b/>
          <w:color w:val="000000" w:themeColor="text1"/>
          <w:szCs w:val="24"/>
          <w:lang w:val="en-US"/>
        </w:rPr>
        <w:t>"Transforming Spaces – with innovative motion"</w:t>
      </w:r>
    </w:p>
    <w:p w14:paraId="7520231E" w14:textId="77777777" w:rsidR="00E3004F" w:rsidRPr="001A433E" w:rsidRDefault="00E3004F" w:rsidP="00CE4A08">
      <w:pPr>
        <w:spacing w:line="360" w:lineRule="auto"/>
        <w:rPr>
          <w:rFonts w:cs="Arial"/>
          <w:b/>
          <w:color w:val="000000" w:themeColor="text1"/>
          <w:szCs w:val="24"/>
          <w:lang w:val="en-US"/>
        </w:rPr>
      </w:pPr>
    </w:p>
    <w:p w14:paraId="2083B46F" w14:textId="5423CBD1" w:rsidR="00A73072" w:rsidRDefault="00CE4A08" w:rsidP="00CE4A08">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Con las innovadoras soluciones de Hettich en materia de confort, diseño y espacio de almacenamiento es posible transformar una y otra vez de forma creativa espacios y muebles. Cuando los propios usuarios de los muebles participan en esta "transformación", el día a día se convierte en una experiencia emocional. Los nuevos productos destacados de Hettich generan entusiasmo por la siguiente generación de muebles y, además, el espectáculo especial en el stand de Hettich transporta a mundos de muebles fascinantes y transformables.</w:t>
      </w:r>
    </w:p>
    <w:p w14:paraId="60AC3FE7" w14:textId="77777777" w:rsidR="00A73072" w:rsidRPr="00A73072" w:rsidRDefault="00A73072" w:rsidP="00CE4A08">
      <w:pPr>
        <w:pStyle w:val="KeinLeerraum"/>
        <w:widowControl w:val="0"/>
        <w:suppressAutoHyphens/>
        <w:spacing w:line="360" w:lineRule="auto"/>
        <w:rPr>
          <w:rFonts w:ascii="Arial" w:hAnsi="Arial" w:cs="Arial"/>
          <w:bCs/>
          <w:color w:val="000000" w:themeColor="text1"/>
          <w:sz w:val="24"/>
          <w:szCs w:val="24"/>
        </w:rPr>
      </w:pPr>
    </w:p>
    <w:p w14:paraId="7B1605A9" w14:textId="6BBF1316" w:rsidR="00434A31" w:rsidRDefault="00A4341E" w:rsidP="00CE4A08">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 xml:space="preserve">Además de los productos nuevos </w:t>
      </w:r>
      <w:r w:rsidR="00497642">
        <w:rPr>
          <w:rFonts w:ascii="Arial" w:hAnsi="Arial" w:cs="Arial"/>
          <w:bCs/>
          <w:color w:val="000000" w:themeColor="text1"/>
          <w:sz w:val="24"/>
          <w:szCs w:val="24"/>
        </w:rPr>
        <w:t>en el campo de herrajes</w:t>
      </w:r>
      <w:r>
        <w:rPr>
          <w:rFonts w:ascii="Arial" w:hAnsi="Arial" w:cs="Arial"/>
          <w:bCs/>
          <w:color w:val="000000" w:themeColor="text1"/>
          <w:sz w:val="24"/>
          <w:szCs w:val="24"/>
        </w:rPr>
        <w:t xml:space="preserve">, sistemas de cajones y equipamiento para el interior de armarios, Hettich presenta de nuevo sus fortalezas como socio de éxito de la industria, la artesanía y el comercio: la oferta incluye servicios específicos del sector para una cooperación integral, así como </w:t>
      </w:r>
      <w:r w:rsidR="00497642">
        <w:rPr>
          <w:rFonts w:ascii="Arial" w:hAnsi="Arial" w:cs="Arial"/>
          <w:bCs/>
          <w:color w:val="000000" w:themeColor="text1"/>
          <w:sz w:val="24"/>
          <w:szCs w:val="24"/>
        </w:rPr>
        <w:t xml:space="preserve">técnicas </w:t>
      </w:r>
      <w:r>
        <w:rPr>
          <w:rFonts w:ascii="Arial" w:hAnsi="Arial" w:cs="Arial"/>
          <w:bCs/>
          <w:color w:val="000000" w:themeColor="text1"/>
          <w:sz w:val="24"/>
          <w:szCs w:val="24"/>
        </w:rPr>
        <w:t xml:space="preserve">modernas de mecanizado. Y esto también forma parte de la cultura del experto en herrajes: en </w:t>
      </w:r>
      <w:proofErr w:type="spellStart"/>
      <w:r>
        <w:rPr>
          <w:rFonts w:ascii="Arial" w:hAnsi="Arial" w:cs="Arial"/>
          <w:bCs/>
          <w:color w:val="000000" w:themeColor="text1"/>
          <w:sz w:val="24"/>
          <w:szCs w:val="24"/>
        </w:rPr>
        <w:t>interzum</w:t>
      </w:r>
      <w:proofErr w:type="spellEnd"/>
      <w:r>
        <w:rPr>
          <w:rFonts w:ascii="Arial" w:hAnsi="Arial" w:cs="Arial"/>
          <w:bCs/>
          <w:color w:val="000000" w:themeColor="text1"/>
          <w:sz w:val="24"/>
          <w:szCs w:val="24"/>
        </w:rPr>
        <w:t xml:space="preserve"> 2025, la presencia global de Hettich en la feria ha sido clasificada como neutra en emisiones de CO2 por el certificador externo "</w:t>
      </w:r>
      <w:proofErr w:type="spellStart"/>
      <w:r>
        <w:rPr>
          <w:rFonts w:ascii="Arial" w:hAnsi="Arial" w:cs="Arial"/>
          <w:bCs/>
          <w:color w:val="000000" w:themeColor="text1"/>
          <w:sz w:val="24"/>
          <w:szCs w:val="24"/>
        </w:rPr>
        <w:t>myclimate</w:t>
      </w:r>
      <w:proofErr w:type="spellEnd"/>
      <w:r>
        <w:rPr>
          <w:rFonts w:ascii="Arial" w:hAnsi="Arial" w:cs="Arial"/>
          <w:bCs/>
          <w:color w:val="000000" w:themeColor="text1"/>
          <w:sz w:val="24"/>
          <w:szCs w:val="24"/>
        </w:rPr>
        <w:t>".</w:t>
      </w:r>
    </w:p>
    <w:p w14:paraId="2550C7C5" w14:textId="77777777" w:rsidR="00FF169D" w:rsidRDefault="00FF169D" w:rsidP="00CE4A08">
      <w:pPr>
        <w:pStyle w:val="KeinLeerraum"/>
        <w:widowControl w:val="0"/>
        <w:suppressAutoHyphens/>
        <w:spacing w:line="360" w:lineRule="auto"/>
        <w:rPr>
          <w:rFonts w:ascii="Arial" w:hAnsi="Arial" w:cs="Arial"/>
          <w:bCs/>
          <w:color w:val="000000" w:themeColor="text1"/>
          <w:sz w:val="24"/>
          <w:szCs w:val="24"/>
        </w:rPr>
      </w:pPr>
    </w:p>
    <w:p w14:paraId="21AB9C0B" w14:textId="77777777" w:rsidR="00811AF1" w:rsidRPr="0033311B" w:rsidRDefault="00811AF1" w:rsidP="00811AF1">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Descubra la esencia de Hettich</w:t>
      </w:r>
    </w:p>
    <w:p w14:paraId="27C4D990" w14:textId="6A8C55AD" w:rsidR="00FF169D" w:rsidRPr="00A73072" w:rsidRDefault="00FF169D" w:rsidP="00CE4A08">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 xml:space="preserve">Entre las novedades que Hettich presenta en 2025 se encuentran la bisagra para puerta de cristal y con espejo </w:t>
      </w:r>
      <w:proofErr w:type="spellStart"/>
      <w:r>
        <w:rPr>
          <w:rFonts w:ascii="Arial" w:hAnsi="Arial" w:cs="Arial"/>
          <w:bCs/>
          <w:color w:val="000000" w:themeColor="text1"/>
          <w:sz w:val="24"/>
          <w:szCs w:val="24"/>
        </w:rPr>
        <w:t>Avosys</w:t>
      </w:r>
      <w:proofErr w:type="spellEnd"/>
      <w:r>
        <w:rPr>
          <w:rFonts w:ascii="Arial" w:hAnsi="Arial" w:cs="Arial"/>
          <w:bCs/>
          <w:color w:val="000000" w:themeColor="text1"/>
          <w:sz w:val="24"/>
          <w:szCs w:val="24"/>
        </w:rPr>
        <w:t xml:space="preserve">, el robusto colgador de armario para cargas pesadas SAH 500 y una actualización para la función de diseño </w:t>
      </w:r>
      <w:proofErr w:type="spellStart"/>
      <w:r>
        <w:rPr>
          <w:rFonts w:ascii="Arial" w:hAnsi="Arial" w:cs="Arial"/>
          <w:bCs/>
          <w:color w:val="000000" w:themeColor="text1"/>
          <w:sz w:val="24"/>
          <w:szCs w:val="24"/>
        </w:rPr>
        <w:t>AvanTech</w:t>
      </w:r>
      <w:proofErr w:type="spellEnd"/>
      <w:r>
        <w:rPr>
          <w:rFonts w:ascii="Arial" w:hAnsi="Arial" w:cs="Arial"/>
          <w:bCs/>
          <w:color w:val="000000" w:themeColor="text1"/>
          <w:sz w:val="24"/>
          <w:szCs w:val="24"/>
        </w:rPr>
        <w:t xml:space="preserve"> YOU </w:t>
      </w:r>
      <w:r>
        <w:rPr>
          <w:rFonts w:ascii="Arial" w:hAnsi="Arial" w:cs="Arial"/>
          <w:bCs/>
          <w:color w:val="000000" w:themeColor="text1"/>
          <w:sz w:val="24"/>
          <w:szCs w:val="24"/>
        </w:rPr>
        <w:lastRenderedPageBreak/>
        <w:t>"</w:t>
      </w:r>
      <w:proofErr w:type="spellStart"/>
      <w:r>
        <w:rPr>
          <w:rFonts w:ascii="Arial" w:hAnsi="Arial" w:cs="Arial"/>
          <w:bCs/>
          <w:color w:val="000000" w:themeColor="text1"/>
          <w:sz w:val="24"/>
          <w:szCs w:val="24"/>
        </w:rPr>
        <w:t>Illumination</w:t>
      </w:r>
      <w:proofErr w:type="spellEnd"/>
      <w:r>
        <w:rPr>
          <w:rFonts w:ascii="Arial" w:hAnsi="Arial" w:cs="Arial"/>
          <w:bCs/>
          <w:color w:val="000000" w:themeColor="text1"/>
          <w:sz w:val="24"/>
          <w:szCs w:val="24"/>
        </w:rPr>
        <w:t xml:space="preserve">" con cambio de color de la luz para cajones de sistema y de madera. Como ampliación del catálogo, desde ahora también están disponibles </w:t>
      </w:r>
      <w:r w:rsidR="00497642">
        <w:rPr>
          <w:rFonts w:ascii="Arial" w:hAnsi="Arial" w:cs="Arial"/>
          <w:bCs/>
          <w:color w:val="000000" w:themeColor="text1"/>
          <w:sz w:val="24"/>
          <w:szCs w:val="24"/>
        </w:rPr>
        <w:t xml:space="preserve">otros </w:t>
      </w:r>
      <w:r>
        <w:rPr>
          <w:rFonts w:ascii="Arial" w:hAnsi="Arial" w:cs="Arial"/>
          <w:bCs/>
          <w:color w:val="000000" w:themeColor="text1"/>
          <w:sz w:val="24"/>
          <w:szCs w:val="24"/>
        </w:rPr>
        <w:t xml:space="preserve">productos de calidad para el equipamiento </w:t>
      </w:r>
      <w:r w:rsidR="00497642">
        <w:rPr>
          <w:rFonts w:ascii="Arial" w:hAnsi="Arial" w:cs="Arial"/>
          <w:bCs/>
          <w:color w:val="000000" w:themeColor="text1"/>
          <w:sz w:val="24"/>
          <w:szCs w:val="24"/>
        </w:rPr>
        <w:t>de</w:t>
      </w:r>
      <w:r>
        <w:rPr>
          <w:rFonts w:ascii="Arial" w:hAnsi="Arial" w:cs="Arial"/>
          <w:bCs/>
          <w:color w:val="000000" w:themeColor="text1"/>
          <w:sz w:val="24"/>
          <w:szCs w:val="24"/>
        </w:rPr>
        <w:t xml:space="preserve"> interior de armarios.</w:t>
      </w:r>
    </w:p>
    <w:p w14:paraId="4FC11446" w14:textId="77777777" w:rsidR="00C05ECD" w:rsidRPr="00A73072" w:rsidRDefault="00C05ECD" w:rsidP="00CE4A08">
      <w:pPr>
        <w:pStyle w:val="KeinLeerraum"/>
        <w:widowControl w:val="0"/>
        <w:suppressAutoHyphens/>
        <w:spacing w:line="360" w:lineRule="auto"/>
        <w:rPr>
          <w:rFonts w:ascii="Arial" w:hAnsi="Arial" w:cs="Arial"/>
          <w:bCs/>
          <w:sz w:val="24"/>
          <w:szCs w:val="24"/>
        </w:rPr>
      </w:pPr>
    </w:p>
    <w:p w14:paraId="304FB404" w14:textId="2DF2061E" w:rsidR="00ED4FCE" w:rsidRDefault="00CE4A08" w:rsidP="005261EC">
      <w:pPr>
        <w:pStyle w:val="KeinLeerraum"/>
        <w:widowControl w:val="0"/>
        <w:suppressAutoHyphens/>
        <w:spacing w:line="360" w:lineRule="auto"/>
        <w:rPr>
          <w:rFonts w:ascii="Arial" w:hAnsi="Arial" w:cs="Arial"/>
          <w:color w:val="000000" w:themeColor="text1"/>
          <w:sz w:val="24"/>
          <w:szCs w:val="24"/>
        </w:rPr>
      </w:pPr>
      <w:r>
        <w:rPr>
          <w:rFonts w:ascii="Arial" w:hAnsi="Arial" w:cs="Arial"/>
          <w:sz w:val="24"/>
          <w:szCs w:val="24"/>
        </w:rPr>
        <w:t xml:space="preserve">Hettich también impulsa su compromiso como motor y socio de la industria del mueble con este práctico servicio: todas las soluciones expuestas en la feria </w:t>
      </w:r>
      <w:proofErr w:type="spellStart"/>
      <w:r>
        <w:rPr>
          <w:rFonts w:ascii="Arial" w:hAnsi="Arial" w:cs="Arial"/>
          <w:sz w:val="24"/>
          <w:szCs w:val="24"/>
        </w:rPr>
        <w:t>interzum</w:t>
      </w:r>
      <w:proofErr w:type="spellEnd"/>
      <w:r>
        <w:rPr>
          <w:rFonts w:ascii="Arial" w:hAnsi="Arial" w:cs="Arial"/>
          <w:sz w:val="24"/>
          <w:szCs w:val="24"/>
        </w:rPr>
        <w:t xml:space="preserve"> tienen como objetivo inspirar a los visitantes a crear sus propios diseños de muebles e incluso concepciones de espacios integrales. En la página web de </w:t>
      </w:r>
      <w:proofErr w:type="spellStart"/>
      <w:r>
        <w:rPr>
          <w:rFonts w:ascii="Arial" w:hAnsi="Arial" w:cs="Arial"/>
          <w:sz w:val="24"/>
          <w:szCs w:val="24"/>
        </w:rPr>
        <w:t>Hettich</w:t>
      </w:r>
      <w:proofErr w:type="spellEnd"/>
      <w:r>
        <w:rPr>
          <w:rFonts w:ascii="Arial" w:hAnsi="Arial" w:cs="Arial"/>
          <w:sz w:val="24"/>
          <w:szCs w:val="24"/>
        </w:rPr>
        <w:t xml:space="preserve"> en "</w:t>
      </w:r>
      <w:proofErr w:type="spellStart"/>
      <w:r>
        <w:fldChar w:fldCharType="begin"/>
      </w:r>
      <w:r>
        <w:instrText>HYPERLINK "https://www.hettich.com/short/o2a0gu7"</w:instrText>
      </w:r>
      <w:r>
        <w:fldChar w:fldCharType="separate"/>
      </w:r>
      <w:r>
        <w:rPr>
          <w:rStyle w:val="Hyperlink"/>
          <w:rFonts w:ascii="Arial" w:hAnsi="Arial" w:cs="Arial"/>
          <w:sz w:val="24"/>
          <w:szCs w:val="24"/>
        </w:rPr>
        <w:t>roominspirations</w:t>
      </w:r>
      <w:proofErr w:type="spellEnd"/>
      <w:r>
        <w:fldChar w:fldCharType="end"/>
      </w:r>
      <w:r>
        <w:rPr>
          <w:rFonts w:ascii="Arial" w:hAnsi="Arial" w:cs="Arial"/>
          <w:sz w:val="24"/>
          <w:szCs w:val="24"/>
        </w:rPr>
        <w:t>",</w:t>
      </w:r>
      <w:r>
        <w:rPr>
          <w:rFonts w:ascii="Arial" w:hAnsi="Arial" w:cs="Arial"/>
          <w:color w:val="000000" w:themeColor="text1"/>
          <w:sz w:val="24"/>
          <w:szCs w:val="24"/>
        </w:rPr>
        <w:t xml:space="preserve"> los visitantes especializados y clientes pueden consultar en línea las ideas de muebles para cocina, baño, sala de estar, dormitorio, </w:t>
      </w:r>
      <w:r w:rsidR="00497642">
        <w:rPr>
          <w:rFonts w:ascii="Arial" w:hAnsi="Arial" w:cs="Arial"/>
          <w:color w:val="000000" w:themeColor="text1"/>
          <w:sz w:val="24"/>
          <w:szCs w:val="24"/>
        </w:rPr>
        <w:t xml:space="preserve">gama </w:t>
      </w:r>
      <w:r>
        <w:rPr>
          <w:rFonts w:ascii="Arial" w:hAnsi="Arial" w:cs="Arial"/>
          <w:color w:val="000000" w:themeColor="text1"/>
          <w:sz w:val="24"/>
          <w:szCs w:val="24"/>
        </w:rPr>
        <w:t>blanc</w:t>
      </w:r>
      <w:r w:rsidR="00497642">
        <w:rPr>
          <w:rFonts w:ascii="Arial" w:hAnsi="Arial" w:cs="Arial"/>
          <w:color w:val="000000" w:themeColor="text1"/>
          <w:sz w:val="24"/>
          <w:szCs w:val="24"/>
        </w:rPr>
        <w:t>a</w:t>
      </w:r>
      <w:r>
        <w:rPr>
          <w:rFonts w:ascii="Arial" w:hAnsi="Arial" w:cs="Arial"/>
          <w:color w:val="000000" w:themeColor="text1"/>
          <w:sz w:val="24"/>
          <w:szCs w:val="24"/>
        </w:rPr>
        <w:t>, espacios de trabajo, comercio al por menor y exteriores tras la feria.</w:t>
      </w:r>
    </w:p>
    <w:p w14:paraId="063BDD3D" w14:textId="77777777" w:rsidR="0033311B" w:rsidRPr="000500BA" w:rsidRDefault="0033311B" w:rsidP="005261EC">
      <w:pPr>
        <w:pStyle w:val="KeinLeerraum"/>
        <w:widowControl w:val="0"/>
        <w:suppressAutoHyphens/>
        <w:spacing w:line="360" w:lineRule="auto"/>
        <w:rPr>
          <w:rFonts w:ascii="Arial" w:hAnsi="Arial" w:cs="Arial"/>
          <w:color w:val="000000" w:themeColor="text1"/>
          <w:sz w:val="24"/>
          <w:szCs w:val="24"/>
        </w:rPr>
      </w:pPr>
    </w:p>
    <w:p w14:paraId="33C1D5B9" w14:textId="74E587B2" w:rsidR="003B79B4" w:rsidRPr="003B79B4" w:rsidRDefault="00FA0DC6" w:rsidP="003B79B4">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En Hettich est</w:t>
      </w:r>
      <w:r w:rsidR="00497642">
        <w:rPr>
          <w:rFonts w:ascii="Arial" w:hAnsi="Arial" w:cs="Arial"/>
          <w:bCs/>
          <w:color w:val="000000" w:themeColor="text1"/>
          <w:sz w:val="24"/>
          <w:szCs w:val="24"/>
        </w:rPr>
        <w:t>amos</w:t>
      </w:r>
      <w:r>
        <w:rPr>
          <w:rFonts w:ascii="Arial" w:hAnsi="Arial" w:cs="Arial"/>
          <w:bCs/>
          <w:color w:val="000000" w:themeColor="text1"/>
          <w:sz w:val="24"/>
          <w:szCs w:val="24"/>
        </w:rPr>
        <w:t xml:space="preserve"> convencidos de que los desafíos a los que se enfrentan los mercados solo pueden ser abordados con una colaboración estrecha y basada en la confianza de todos los socios</w:t>
      </w:r>
      <w:r w:rsidR="00497642">
        <w:rPr>
          <w:rFonts w:ascii="Arial" w:hAnsi="Arial" w:cs="Arial"/>
          <w:bCs/>
          <w:color w:val="000000" w:themeColor="text1"/>
          <w:sz w:val="24"/>
          <w:szCs w:val="24"/>
        </w:rPr>
        <w:t>,</w:t>
      </w:r>
      <w:r>
        <w:rPr>
          <w:rFonts w:ascii="Arial" w:hAnsi="Arial" w:cs="Arial"/>
          <w:bCs/>
          <w:color w:val="000000" w:themeColor="text1"/>
          <w:sz w:val="24"/>
          <w:szCs w:val="24"/>
        </w:rPr>
        <w:t xml:space="preserve"> y est</w:t>
      </w:r>
      <w:r w:rsidR="00497642">
        <w:rPr>
          <w:rFonts w:ascii="Arial" w:hAnsi="Arial" w:cs="Arial"/>
          <w:bCs/>
          <w:color w:val="000000" w:themeColor="text1"/>
          <w:sz w:val="24"/>
          <w:szCs w:val="24"/>
        </w:rPr>
        <w:t>amos</w:t>
      </w:r>
      <w:r>
        <w:rPr>
          <w:rFonts w:ascii="Arial" w:hAnsi="Arial" w:cs="Arial"/>
          <w:bCs/>
          <w:color w:val="000000" w:themeColor="text1"/>
          <w:sz w:val="24"/>
          <w:szCs w:val="24"/>
        </w:rPr>
        <w:t xml:space="preserve"> siempre dispuestos a compartir </w:t>
      </w:r>
      <w:r w:rsidR="00497642">
        <w:rPr>
          <w:rFonts w:ascii="Arial" w:hAnsi="Arial" w:cs="Arial"/>
          <w:bCs/>
          <w:color w:val="000000" w:themeColor="text1"/>
          <w:sz w:val="24"/>
          <w:szCs w:val="24"/>
        </w:rPr>
        <w:t>nuestros</w:t>
      </w:r>
      <w:r>
        <w:rPr>
          <w:rFonts w:ascii="Arial" w:hAnsi="Arial" w:cs="Arial"/>
          <w:bCs/>
          <w:color w:val="000000" w:themeColor="text1"/>
          <w:sz w:val="24"/>
          <w:szCs w:val="24"/>
        </w:rPr>
        <w:t xml:space="preserve"> conocimientos y aptitudes prácticas. El área de información "</w:t>
      </w:r>
      <w:proofErr w:type="spellStart"/>
      <w:r>
        <w:rPr>
          <w:rFonts w:ascii="Arial" w:hAnsi="Arial" w:cs="Arial"/>
          <w:bCs/>
          <w:color w:val="000000" w:themeColor="text1"/>
          <w:sz w:val="24"/>
          <w:szCs w:val="24"/>
        </w:rPr>
        <w:t>It’s</w:t>
      </w:r>
      <w:proofErr w:type="spellEnd"/>
      <w:r>
        <w:rPr>
          <w:rFonts w:ascii="Arial" w:hAnsi="Arial" w:cs="Arial"/>
          <w:bCs/>
          <w:color w:val="000000" w:themeColor="text1"/>
          <w:sz w:val="24"/>
          <w:szCs w:val="24"/>
        </w:rPr>
        <w:t xml:space="preserve"> </w:t>
      </w:r>
      <w:proofErr w:type="spellStart"/>
      <w:r>
        <w:rPr>
          <w:rFonts w:ascii="Arial" w:hAnsi="Arial" w:cs="Arial"/>
          <w:bCs/>
          <w:color w:val="000000" w:themeColor="text1"/>
          <w:sz w:val="24"/>
          <w:szCs w:val="24"/>
        </w:rPr>
        <w:t>all</w:t>
      </w:r>
      <w:proofErr w:type="spellEnd"/>
      <w:r>
        <w:rPr>
          <w:rFonts w:ascii="Arial" w:hAnsi="Arial" w:cs="Arial"/>
          <w:bCs/>
          <w:color w:val="000000" w:themeColor="text1"/>
          <w:sz w:val="24"/>
          <w:szCs w:val="24"/>
        </w:rPr>
        <w:t xml:space="preserve"> in </w:t>
      </w:r>
      <w:proofErr w:type="spellStart"/>
      <w:r>
        <w:rPr>
          <w:rFonts w:ascii="Arial" w:hAnsi="Arial" w:cs="Arial"/>
          <w:bCs/>
          <w:color w:val="000000" w:themeColor="text1"/>
          <w:sz w:val="24"/>
          <w:szCs w:val="24"/>
        </w:rPr>
        <w:t>Hettich</w:t>
      </w:r>
      <w:proofErr w:type="spellEnd"/>
      <w:r>
        <w:rPr>
          <w:rFonts w:ascii="Arial" w:hAnsi="Arial" w:cs="Arial"/>
          <w:bCs/>
          <w:color w:val="000000" w:themeColor="text1"/>
          <w:sz w:val="24"/>
          <w:szCs w:val="24"/>
        </w:rPr>
        <w:t>" muestra una vista general del valor añadido especial que Hettich puede ofrecer al sector: desde el principio de plataforma inteligente para una mayor libertad de diseño con una fabricación rentable</w:t>
      </w:r>
      <w:r w:rsidR="00497642">
        <w:rPr>
          <w:rFonts w:ascii="Arial" w:hAnsi="Arial" w:cs="Arial"/>
          <w:bCs/>
          <w:color w:val="000000" w:themeColor="text1"/>
          <w:sz w:val="24"/>
          <w:szCs w:val="24"/>
        </w:rPr>
        <w:t>,</w:t>
      </w:r>
      <w:r>
        <w:rPr>
          <w:rFonts w:ascii="Arial" w:hAnsi="Arial" w:cs="Arial"/>
          <w:bCs/>
          <w:color w:val="000000" w:themeColor="text1"/>
          <w:sz w:val="24"/>
          <w:szCs w:val="24"/>
        </w:rPr>
        <w:t xml:space="preserve"> hasta programas de clientes para una colaboración de éxito en materia de ideas, estrategia y red, con Hettich hay mucha inspiración por descubrir. </w:t>
      </w:r>
      <w:r w:rsidR="00497642">
        <w:rPr>
          <w:rFonts w:ascii="Arial" w:hAnsi="Arial" w:cs="Arial"/>
          <w:bCs/>
          <w:color w:val="000000" w:themeColor="text1"/>
          <w:sz w:val="24"/>
          <w:szCs w:val="24"/>
        </w:rPr>
        <w:t>Ante la escasez</w:t>
      </w:r>
      <w:r>
        <w:rPr>
          <w:rFonts w:ascii="Arial" w:hAnsi="Arial" w:cs="Arial"/>
          <w:bCs/>
          <w:color w:val="000000" w:themeColor="text1"/>
          <w:sz w:val="24"/>
          <w:szCs w:val="24"/>
        </w:rPr>
        <w:t xml:space="preserve"> de mano de obra especializada, crece la demanda de procesos simplificados y eficientes en la producción y el montaje. A este respecto, Hettich expone servicios digitales en la técnica de mecanizado que se pueden experimentar en la práctica en el </w:t>
      </w:r>
      <w:r>
        <w:rPr>
          <w:rFonts w:ascii="Arial" w:hAnsi="Arial" w:cs="Arial"/>
          <w:bCs/>
          <w:color w:val="000000" w:themeColor="text1"/>
          <w:sz w:val="24"/>
          <w:szCs w:val="24"/>
        </w:rPr>
        <w:lastRenderedPageBreak/>
        <w:t>stand de la feria.</w:t>
      </w:r>
    </w:p>
    <w:p w14:paraId="65CD5788" w14:textId="77777777" w:rsidR="0033311B" w:rsidRDefault="0033311B" w:rsidP="005261EC">
      <w:pPr>
        <w:pStyle w:val="KeinLeerraum"/>
        <w:widowControl w:val="0"/>
        <w:suppressAutoHyphens/>
        <w:spacing w:line="360" w:lineRule="auto"/>
        <w:rPr>
          <w:rFonts w:ascii="Arial" w:hAnsi="Arial" w:cs="Arial"/>
          <w:bCs/>
          <w:color w:val="000000" w:themeColor="text1"/>
          <w:sz w:val="24"/>
          <w:szCs w:val="24"/>
        </w:rPr>
      </w:pPr>
    </w:p>
    <w:p w14:paraId="48326CA4" w14:textId="43ABE88F" w:rsidR="003C0BD4" w:rsidRPr="003C0BD4" w:rsidRDefault="003C0BD4" w:rsidP="005261EC">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La historia de éxito de "</w:t>
      </w:r>
      <w:proofErr w:type="spellStart"/>
      <w:r>
        <w:rPr>
          <w:rFonts w:ascii="Arial" w:hAnsi="Arial" w:cs="Arial"/>
          <w:b/>
          <w:color w:val="000000" w:themeColor="text1"/>
          <w:sz w:val="24"/>
          <w:szCs w:val="24"/>
        </w:rPr>
        <w:t>SpinLines</w:t>
      </w:r>
      <w:proofErr w:type="spellEnd"/>
      <w:r>
        <w:rPr>
          <w:rFonts w:ascii="Arial" w:hAnsi="Arial" w:cs="Arial"/>
          <w:b/>
          <w:color w:val="000000" w:themeColor="text1"/>
          <w:sz w:val="24"/>
          <w:szCs w:val="24"/>
        </w:rPr>
        <w:t>" continúa</w:t>
      </w:r>
    </w:p>
    <w:p w14:paraId="0DDB7561" w14:textId="2493AB95" w:rsidR="00517980" w:rsidRPr="000500BA" w:rsidRDefault="00ED4FCE" w:rsidP="005261EC">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La familia de productos "</w:t>
      </w:r>
      <w:proofErr w:type="spellStart"/>
      <w:r>
        <w:rPr>
          <w:rFonts w:ascii="Arial" w:hAnsi="Arial" w:cs="Arial"/>
          <w:bCs/>
          <w:color w:val="000000" w:themeColor="text1"/>
          <w:sz w:val="24"/>
          <w:szCs w:val="24"/>
        </w:rPr>
        <w:t>SpinLines</w:t>
      </w:r>
      <w:proofErr w:type="spellEnd"/>
      <w:r>
        <w:rPr>
          <w:rFonts w:ascii="Arial" w:hAnsi="Arial" w:cs="Arial"/>
          <w:bCs/>
          <w:color w:val="000000" w:themeColor="text1"/>
          <w:sz w:val="24"/>
          <w:szCs w:val="24"/>
        </w:rPr>
        <w:t xml:space="preserve">" de </w:t>
      </w:r>
      <w:proofErr w:type="spellStart"/>
      <w:r>
        <w:rPr>
          <w:rFonts w:ascii="Arial" w:hAnsi="Arial" w:cs="Arial"/>
          <w:bCs/>
          <w:color w:val="000000" w:themeColor="text1"/>
          <w:sz w:val="24"/>
          <w:szCs w:val="24"/>
        </w:rPr>
        <w:t>Hettich</w:t>
      </w:r>
      <w:proofErr w:type="spellEnd"/>
      <w:r>
        <w:rPr>
          <w:rFonts w:ascii="Arial" w:hAnsi="Arial" w:cs="Arial"/>
          <w:bCs/>
          <w:color w:val="000000" w:themeColor="text1"/>
          <w:sz w:val="24"/>
          <w:szCs w:val="24"/>
        </w:rPr>
        <w:t xml:space="preserve"> no ha parado de crecer desde 2019: todo empezó con la sencilla plataforma giratoria </w:t>
      </w:r>
      <w:proofErr w:type="spellStart"/>
      <w:r>
        <w:rPr>
          <w:rFonts w:ascii="Arial" w:hAnsi="Arial" w:cs="Arial"/>
          <w:bCs/>
          <w:color w:val="000000" w:themeColor="text1"/>
          <w:sz w:val="24"/>
          <w:szCs w:val="24"/>
        </w:rPr>
        <w:t>ComfortSpin</w:t>
      </w:r>
      <w:proofErr w:type="spellEnd"/>
      <w:r>
        <w:rPr>
          <w:rFonts w:ascii="Arial" w:hAnsi="Arial" w:cs="Arial"/>
          <w:bCs/>
          <w:color w:val="000000" w:themeColor="text1"/>
          <w:sz w:val="24"/>
          <w:szCs w:val="24"/>
        </w:rPr>
        <w:t xml:space="preserve">, posteriormente, en </w:t>
      </w:r>
      <w:proofErr w:type="spellStart"/>
      <w:r>
        <w:rPr>
          <w:rFonts w:ascii="Arial" w:hAnsi="Arial" w:cs="Arial"/>
          <w:bCs/>
          <w:color w:val="000000" w:themeColor="text1"/>
          <w:sz w:val="24"/>
          <w:szCs w:val="24"/>
        </w:rPr>
        <w:t>interzum</w:t>
      </w:r>
      <w:proofErr w:type="spellEnd"/>
      <w:r>
        <w:rPr>
          <w:rFonts w:ascii="Arial" w:hAnsi="Arial" w:cs="Arial"/>
          <w:bCs/>
          <w:color w:val="000000" w:themeColor="text1"/>
          <w:sz w:val="24"/>
          <w:szCs w:val="24"/>
        </w:rPr>
        <w:t xml:space="preserve"> 2023, el innovador herraje giratorio y basculante </w:t>
      </w:r>
      <w:proofErr w:type="spellStart"/>
      <w:r>
        <w:rPr>
          <w:rFonts w:ascii="Arial" w:hAnsi="Arial" w:cs="Arial"/>
          <w:bCs/>
          <w:color w:val="000000" w:themeColor="text1"/>
          <w:sz w:val="24"/>
          <w:szCs w:val="24"/>
        </w:rPr>
        <w:t>FurnSpin</w:t>
      </w:r>
      <w:proofErr w:type="spellEnd"/>
      <w:r>
        <w:rPr>
          <w:rFonts w:ascii="Arial" w:hAnsi="Arial" w:cs="Arial"/>
          <w:bCs/>
          <w:color w:val="000000" w:themeColor="text1"/>
          <w:sz w:val="24"/>
          <w:szCs w:val="24"/>
        </w:rPr>
        <w:t xml:space="preserve"> causó furor y, desde 2024, la base de sistema </w:t>
      </w:r>
      <w:proofErr w:type="spellStart"/>
      <w:r>
        <w:rPr>
          <w:rFonts w:ascii="Arial" w:hAnsi="Arial" w:cs="Arial"/>
          <w:bCs/>
          <w:color w:val="000000" w:themeColor="text1"/>
          <w:sz w:val="24"/>
          <w:szCs w:val="24"/>
        </w:rPr>
        <w:t>RoomSpin</w:t>
      </w:r>
      <w:proofErr w:type="spellEnd"/>
      <w:r>
        <w:rPr>
          <w:rFonts w:ascii="Arial" w:hAnsi="Arial" w:cs="Arial"/>
          <w:bCs/>
          <w:color w:val="000000" w:themeColor="text1"/>
          <w:sz w:val="24"/>
          <w:szCs w:val="24"/>
        </w:rPr>
        <w:t xml:space="preserve"> transforma el diseño de espacios enteros en un abrir y cerrar de ojos. El área del espectáculo especial en el stand de Hettich toma este impulso y presenta, de un modo entretenido, cómo los usuarios pueden transformar por sí mismos sus mundos de muebles y espacios siguiendo el lema "</w:t>
      </w:r>
      <w:proofErr w:type="spellStart"/>
      <w:r>
        <w:rPr>
          <w:rFonts w:ascii="Arial" w:hAnsi="Arial" w:cs="Arial"/>
          <w:bCs/>
          <w:color w:val="000000" w:themeColor="text1"/>
          <w:sz w:val="24"/>
          <w:szCs w:val="24"/>
        </w:rPr>
        <w:t>Transforming</w:t>
      </w:r>
      <w:proofErr w:type="spellEnd"/>
      <w:r>
        <w:rPr>
          <w:rFonts w:ascii="Arial" w:hAnsi="Arial" w:cs="Arial"/>
          <w:bCs/>
          <w:color w:val="000000" w:themeColor="text1"/>
          <w:sz w:val="24"/>
          <w:szCs w:val="24"/>
        </w:rPr>
        <w:t xml:space="preserve"> Spaces – </w:t>
      </w:r>
      <w:proofErr w:type="spellStart"/>
      <w:r>
        <w:rPr>
          <w:rFonts w:ascii="Arial" w:hAnsi="Arial" w:cs="Arial"/>
          <w:bCs/>
          <w:color w:val="000000" w:themeColor="text1"/>
          <w:sz w:val="24"/>
          <w:szCs w:val="24"/>
        </w:rPr>
        <w:t>with</w:t>
      </w:r>
      <w:proofErr w:type="spellEnd"/>
      <w:r>
        <w:rPr>
          <w:rFonts w:ascii="Arial" w:hAnsi="Arial" w:cs="Arial"/>
          <w:bCs/>
          <w:color w:val="000000" w:themeColor="text1"/>
          <w:sz w:val="24"/>
          <w:szCs w:val="24"/>
        </w:rPr>
        <w:t xml:space="preserve"> innovative </w:t>
      </w:r>
      <w:proofErr w:type="spellStart"/>
      <w:r>
        <w:rPr>
          <w:rFonts w:ascii="Arial" w:hAnsi="Arial" w:cs="Arial"/>
          <w:bCs/>
          <w:color w:val="000000" w:themeColor="text1"/>
          <w:sz w:val="24"/>
          <w:szCs w:val="24"/>
        </w:rPr>
        <w:t>motion</w:t>
      </w:r>
      <w:proofErr w:type="spellEnd"/>
      <w:r>
        <w:rPr>
          <w:rFonts w:ascii="Arial" w:hAnsi="Arial" w:cs="Arial"/>
          <w:bCs/>
          <w:color w:val="000000" w:themeColor="text1"/>
          <w:sz w:val="24"/>
          <w:szCs w:val="24"/>
        </w:rPr>
        <w:t>".</w:t>
      </w:r>
    </w:p>
    <w:p w14:paraId="6CDEE66D" w14:textId="77777777" w:rsidR="001618D5" w:rsidRPr="000500BA" w:rsidRDefault="001618D5" w:rsidP="005261EC">
      <w:pPr>
        <w:pStyle w:val="KeinLeerraum"/>
        <w:widowControl w:val="0"/>
        <w:suppressAutoHyphens/>
        <w:spacing w:line="360" w:lineRule="auto"/>
        <w:rPr>
          <w:rFonts w:ascii="Arial" w:hAnsi="Arial" w:cs="Arial"/>
          <w:color w:val="000000" w:themeColor="text1"/>
          <w:sz w:val="24"/>
          <w:szCs w:val="24"/>
        </w:rPr>
      </w:pPr>
    </w:p>
    <w:p w14:paraId="0E4399AE" w14:textId="2E772536" w:rsidR="002B77F9" w:rsidRPr="002B77F9" w:rsidRDefault="002B77F9" w:rsidP="002B77F9">
      <w:pPr>
        <w:spacing w:line="360" w:lineRule="auto"/>
        <w:rPr>
          <w:rFonts w:cs="Arial"/>
          <w:b/>
          <w:bCs/>
          <w:color w:val="000000" w:themeColor="text1"/>
          <w:szCs w:val="24"/>
        </w:rPr>
      </w:pPr>
      <w:r>
        <w:rPr>
          <w:rFonts w:cs="Arial"/>
          <w:b/>
          <w:bCs/>
          <w:color w:val="000000" w:themeColor="text1"/>
          <w:szCs w:val="24"/>
        </w:rPr>
        <w:t>Actuar hoy, pensando en mañana: presencia en la feria neutra en emisiones de CO2</w:t>
      </w:r>
    </w:p>
    <w:p w14:paraId="7D7DCB87" w14:textId="45852693" w:rsidR="002B77F9" w:rsidRPr="002B77F9" w:rsidRDefault="002B77F9" w:rsidP="002B77F9">
      <w:pPr>
        <w:spacing w:line="360" w:lineRule="auto"/>
        <w:rPr>
          <w:rFonts w:cs="Arial"/>
          <w:bCs/>
          <w:color w:val="000000" w:themeColor="text1"/>
          <w:szCs w:val="24"/>
        </w:rPr>
      </w:pPr>
      <w:r>
        <w:rPr>
          <w:rFonts w:cs="Arial"/>
          <w:bCs/>
          <w:color w:val="000000" w:themeColor="text1"/>
          <w:szCs w:val="24"/>
        </w:rPr>
        <w:t xml:space="preserve">Por segunda vez, Hettich ha obtenido el certificado "neutro en emisiones de CO2" por su presencia global en la feria </w:t>
      </w:r>
      <w:proofErr w:type="spellStart"/>
      <w:r>
        <w:rPr>
          <w:rFonts w:cs="Arial"/>
          <w:bCs/>
          <w:color w:val="000000" w:themeColor="text1"/>
          <w:szCs w:val="24"/>
        </w:rPr>
        <w:t>interzum</w:t>
      </w:r>
      <w:proofErr w:type="spellEnd"/>
      <w:r>
        <w:rPr>
          <w:rFonts w:cs="Arial"/>
          <w:bCs/>
          <w:color w:val="000000" w:themeColor="text1"/>
          <w:szCs w:val="24"/>
        </w:rPr>
        <w:t>, otorgado por la fundación "</w:t>
      </w:r>
      <w:proofErr w:type="spellStart"/>
      <w:r>
        <w:rPr>
          <w:rFonts w:cs="Arial"/>
          <w:bCs/>
          <w:color w:val="000000" w:themeColor="text1"/>
          <w:szCs w:val="24"/>
        </w:rPr>
        <w:t>myclimate</w:t>
      </w:r>
      <w:proofErr w:type="spellEnd"/>
      <w:r>
        <w:rPr>
          <w:rFonts w:cs="Arial"/>
          <w:bCs/>
          <w:color w:val="000000" w:themeColor="text1"/>
          <w:szCs w:val="24"/>
        </w:rPr>
        <w:t>" (</w:t>
      </w:r>
      <w:hyperlink r:id="rId8" w:history="1">
        <w:r>
          <w:rPr>
            <w:rStyle w:val="Hyperlink"/>
            <w:rFonts w:cs="Arial"/>
            <w:bCs/>
            <w:szCs w:val="24"/>
          </w:rPr>
          <w:t>myclimate.org</w:t>
        </w:r>
      </w:hyperlink>
      <w:r>
        <w:rPr>
          <w:rFonts w:cs="Arial"/>
          <w:bCs/>
          <w:color w:val="000000" w:themeColor="text1"/>
          <w:szCs w:val="24"/>
        </w:rPr>
        <w:t xml:space="preserve">). Las emisiones de CO2 deben evitarse en la medida de lo posible, si bien, al menos, deben reducirse. Todo esto se logra mediante medidas integrales en la gestión del transporte y el equipamiento del stand o reutilizando material de construcción en el stand y los objetos de exposición, teniendo en cuenta los servicios de catering regionales o estaciones, el empleo eficiente del personal que atiende el puesto incluyendo los desplazamientos, las pernoctaciones e incluso prescindiendo de los regalos publicitarios. Los desplazamientos de llegada y salida del equipo de Hettich son los que más influyen en las emisiones de CO2, por </w:t>
      </w:r>
      <w:r>
        <w:rPr>
          <w:rFonts w:cs="Arial"/>
          <w:bCs/>
          <w:color w:val="000000" w:themeColor="text1"/>
          <w:szCs w:val="24"/>
        </w:rPr>
        <w:lastRenderedPageBreak/>
        <w:t xml:space="preserve">lo que los compañeros del extranjero reservan vuelos que compensen al máximo las emisiones de CO2. Muchos participantes se desplazan en tren, los titulares de vehículos de empresa conforman grupos de viajeros y en la ciudad de Colonia, el personal del puesto en la feria utiliza siempre el transporte público en lugar de un autocar para el equipo. Hettich apoya de nuevo un proyecto de protección climática certificado para compensar el resto de </w:t>
      </w:r>
      <w:proofErr w:type="gramStart"/>
      <w:r>
        <w:rPr>
          <w:rFonts w:cs="Arial"/>
          <w:bCs/>
          <w:color w:val="000000" w:themeColor="text1"/>
          <w:szCs w:val="24"/>
        </w:rPr>
        <w:t>emisiones</w:t>
      </w:r>
      <w:proofErr w:type="gramEnd"/>
      <w:r>
        <w:rPr>
          <w:rFonts w:cs="Arial"/>
          <w:bCs/>
          <w:color w:val="000000" w:themeColor="text1"/>
          <w:szCs w:val="24"/>
        </w:rPr>
        <w:t xml:space="preserve"> de CO2 que se generan.</w:t>
      </w:r>
    </w:p>
    <w:p w14:paraId="0E23B52A" w14:textId="77777777" w:rsidR="00CE4A08" w:rsidRPr="002B77F9" w:rsidRDefault="00CE4A08" w:rsidP="00CE4A08">
      <w:pPr>
        <w:widowControl w:val="0"/>
        <w:suppressAutoHyphens/>
        <w:spacing w:line="360" w:lineRule="auto"/>
        <w:jc w:val="both"/>
        <w:rPr>
          <w:rFonts w:cs="Arial"/>
          <w:color w:val="000000" w:themeColor="text1"/>
          <w:szCs w:val="24"/>
          <w:lang w:eastAsia="sv-SE"/>
        </w:rPr>
      </w:pPr>
    </w:p>
    <w:p w14:paraId="52D3A7D4" w14:textId="5E821DCB" w:rsidR="00E3004F" w:rsidRDefault="000E5D84" w:rsidP="00E3004F">
      <w:pPr>
        <w:spacing w:line="360" w:lineRule="auto"/>
        <w:rPr>
          <w:rFonts w:cs="Arial"/>
          <w:bCs/>
          <w:color w:val="auto"/>
          <w:szCs w:val="24"/>
        </w:rPr>
      </w:pPr>
      <w:r>
        <w:rPr>
          <w:rFonts w:cs="Arial"/>
          <w:bCs/>
          <w:color w:val="auto"/>
          <w:szCs w:val="24"/>
        </w:rPr>
        <w:t xml:space="preserve">La </w:t>
      </w:r>
      <w:hyperlink r:id="rId9" w:history="1">
        <w:r>
          <w:rPr>
            <w:rStyle w:val="Hyperlink"/>
            <w:rFonts w:cs="Arial"/>
            <w:bCs/>
            <w:szCs w:val="24"/>
          </w:rPr>
          <w:t xml:space="preserve">página de inicio de </w:t>
        </w:r>
        <w:proofErr w:type="spellStart"/>
        <w:r>
          <w:rPr>
            <w:rStyle w:val="Hyperlink"/>
            <w:rFonts w:cs="Arial"/>
            <w:bCs/>
            <w:szCs w:val="24"/>
          </w:rPr>
          <w:t>Hettich</w:t>
        </w:r>
        <w:proofErr w:type="spellEnd"/>
        <w:r>
          <w:rPr>
            <w:rStyle w:val="Hyperlink"/>
            <w:rFonts w:cs="Arial"/>
            <w:bCs/>
            <w:szCs w:val="24"/>
          </w:rPr>
          <w:t xml:space="preserve"> para </w:t>
        </w:r>
        <w:proofErr w:type="spellStart"/>
        <w:r>
          <w:rPr>
            <w:rStyle w:val="Hyperlink"/>
            <w:rFonts w:cs="Arial"/>
            <w:bCs/>
            <w:szCs w:val="24"/>
          </w:rPr>
          <w:t>interzum</w:t>
        </w:r>
        <w:proofErr w:type="spellEnd"/>
        <w:r>
          <w:rPr>
            <w:rStyle w:val="Hyperlink"/>
            <w:rFonts w:cs="Arial"/>
            <w:bCs/>
            <w:szCs w:val="24"/>
          </w:rPr>
          <w:t xml:space="preserve"> 2025</w:t>
        </w:r>
      </w:hyperlink>
      <w:r>
        <w:rPr>
          <w:rFonts w:cs="Arial"/>
          <w:bCs/>
          <w:color w:val="auto"/>
          <w:szCs w:val="24"/>
        </w:rPr>
        <w:t xml:space="preserve"> ofrece muchas sugerencias para sumergirse en los diferentes mundos de temas y servicios o para buscar de forma específica soluciones para espacios transformables.</w:t>
      </w:r>
    </w:p>
    <w:p w14:paraId="1328CC73" w14:textId="77777777" w:rsidR="000E5D84" w:rsidRDefault="000E5D84" w:rsidP="00E3004F">
      <w:pPr>
        <w:spacing w:line="360" w:lineRule="auto"/>
        <w:rPr>
          <w:rFonts w:cs="Arial"/>
          <w:bCs/>
          <w:color w:val="auto"/>
          <w:szCs w:val="24"/>
        </w:rPr>
      </w:pPr>
    </w:p>
    <w:p w14:paraId="7C6472D5" w14:textId="77777777" w:rsidR="00E3004F" w:rsidRPr="00621082" w:rsidRDefault="00E3004F" w:rsidP="00E3004F">
      <w:pPr>
        <w:spacing w:line="360" w:lineRule="auto"/>
        <w:rPr>
          <w:rFonts w:cs="Arial"/>
          <w:color w:val="auto"/>
        </w:rPr>
      </w:pPr>
      <w:r>
        <w:rPr>
          <w:rFonts w:cs="Arial"/>
          <w:color w:val="auto"/>
        </w:rPr>
        <w:t xml:space="preserve">El siguiente material gráfico está disponible para su descarga en el </w:t>
      </w:r>
      <w:r>
        <w:rPr>
          <w:rFonts w:cs="Arial"/>
          <w:b/>
          <w:color w:val="auto"/>
        </w:rPr>
        <w:t xml:space="preserve">Menú "Prensa" </w:t>
      </w:r>
      <w:r>
        <w:rPr>
          <w:rFonts w:cs="Arial"/>
          <w:color w:val="auto"/>
        </w:rPr>
        <w:t xml:space="preserve">de </w:t>
      </w:r>
      <w:r>
        <w:rPr>
          <w:rFonts w:cs="Arial"/>
          <w:b/>
          <w:color w:val="auto"/>
        </w:rPr>
        <w:t>www.hettich.com</w:t>
      </w:r>
      <w:r>
        <w:rPr>
          <w:rFonts w:cs="Arial"/>
          <w:color w:val="auto"/>
        </w:rPr>
        <w:t>:</w:t>
      </w:r>
    </w:p>
    <w:p w14:paraId="34964DCA" w14:textId="77777777" w:rsidR="00E3004F" w:rsidRDefault="00E3004F" w:rsidP="00E3004F">
      <w:pPr>
        <w:spacing w:line="360" w:lineRule="auto"/>
        <w:rPr>
          <w:rFonts w:cs="Arial"/>
          <w:b/>
          <w:color w:val="auto"/>
        </w:rPr>
      </w:pPr>
    </w:p>
    <w:p w14:paraId="05331454" w14:textId="77777777" w:rsidR="00E3004F" w:rsidRPr="00621082" w:rsidRDefault="00E3004F" w:rsidP="00E3004F">
      <w:pPr>
        <w:spacing w:line="360" w:lineRule="auto"/>
        <w:rPr>
          <w:rFonts w:cs="Arial"/>
          <w:b/>
          <w:color w:val="auto"/>
        </w:rPr>
      </w:pPr>
      <w:r>
        <w:rPr>
          <w:rFonts w:cs="Arial"/>
          <w:b/>
          <w:color w:val="auto"/>
        </w:rPr>
        <w:t>Ilustraciones</w:t>
      </w:r>
    </w:p>
    <w:p w14:paraId="139F9B1B" w14:textId="77777777" w:rsidR="00E3004F" w:rsidRDefault="00E3004F" w:rsidP="00E3004F">
      <w:pPr>
        <w:spacing w:line="360" w:lineRule="auto"/>
        <w:rPr>
          <w:rFonts w:cs="Arial"/>
          <w:b/>
          <w:color w:val="auto"/>
        </w:rPr>
      </w:pPr>
      <w:r>
        <w:rPr>
          <w:rFonts w:cs="Arial"/>
          <w:b/>
          <w:color w:val="auto"/>
        </w:rPr>
        <w:t>Pies de imagen</w:t>
      </w:r>
    </w:p>
    <w:p w14:paraId="159FA053" w14:textId="77777777" w:rsidR="00E3004F" w:rsidRDefault="00E3004F" w:rsidP="00E3004F">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29B89F2B" wp14:editId="2ABEFB0E">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27D6516B" w14:textId="07F435A0" w:rsidR="00E3004F" w:rsidRPr="00627F88" w:rsidRDefault="00E3004F" w:rsidP="00E3004F">
      <w:pPr>
        <w:widowControl w:val="0"/>
        <w:suppressAutoHyphens/>
        <w:rPr>
          <w:color w:val="auto"/>
          <w:sz w:val="22"/>
          <w:szCs w:val="22"/>
        </w:rPr>
      </w:pPr>
      <w:r>
        <w:rPr>
          <w:rFonts w:cs="Arial"/>
          <w:b/>
          <w:color w:val="auto"/>
          <w:sz w:val="22"/>
          <w:szCs w:val="22"/>
        </w:rPr>
        <w:t>182025_a</w:t>
      </w:r>
    </w:p>
    <w:p w14:paraId="63FE315D" w14:textId="623D650D" w:rsidR="00E3004F" w:rsidRPr="00627F88" w:rsidRDefault="00E3004F" w:rsidP="00E3004F">
      <w:pPr>
        <w:rPr>
          <w:rFonts w:cs="Arial"/>
          <w:bCs/>
          <w:color w:val="auto"/>
          <w:sz w:val="22"/>
          <w:szCs w:val="22"/>
        </w:rPr>
      </w:pPr>
      <w:r>
        <w:rPr>
          <w:rFonts w:cs="Arial"/>
          <w:bCs/>
          <w:color w:val="auto"/>
          <w:sz w:val="22"/>
          <w:szCs w:val="22"/>
        </w:rPr>
        <w:t>"</w:t>
      </w:r>
      <w:proofErr w:type="spellStart"/>
      <w:r>
        <w:rPr>
          <w:rFonts w:cs="Arial"/>
          <w:bCs/>
          <w:color w:val="auto"/>
          <w:sz w:val="22"/>
          <w:szCs w:val="22"/>
        </w:rPr>
        <w:t>Transforming</w:t>
      </w:r>
      <w:proofErr w:type="spellEnd"/>
      <w:r>
        <w:rPr>
          <w:rFonts w:cs="Arial"/>
          <w:bCs/>
          <w:color w:val="auto"/>
          <w:sz w:val="22"/>
          <w:szCs w:val="22"/>
        </w:rPr>
        <w:t xml:space="preserve"> Spaces – </w:t>
      </w:r>
      <w:proofErr w:type="spellStart"/>
      <w:r>
        <w:rPr>
          <w:rFonts w:cs="Arial"/>
          <w:bCs/>
          <w:color w:val="auto"/>
          <w:sz w:val="22"/>
          <w:szCs w:val="22"/>
        </w:rPr>
        <w:t>with</w:t>
      </w:r>
      <w:proofErr w:type="spellEnd"/>
      <w:r>
        <w:rPr>
          <w:rFonts w:cs="Arial"/>
          <w:bCs/>
          <w:color w:val="auto"/>
          <w:sz w:val="22"/>
          <w:szCs w:val="22"/>
        </w:rPr>
        <w:t xml:space="preserve"> innovative </w:t>
      </w:r>
      <w:proofErr w:type="spellStart"/>
      <w:r>
        <w:rPr>
          <w:rFonts w:cs="Arial"/>
          <w:bCs/>
          <w:color w:val="auto"/>
          <w:sz w:val="22"/>
          <w:szCs w:val="22"/>
        </w:rPr>
        <w:t>motion</w:t>
      </w:r>
      <w:proofErr w:type="spellEnd"/>
      <w:r>
        <w:rPr>
          <w:rFonts w:cs="Arial"/>
          <w:bCs/>
          <w:color w:val="auto"/>
          <w:sz w:val="22"/>
          <w:szCs w:val="22"/>
        </w:rPr>
        <w:t xml:space="preserve">" – En </w:t>
      </w:r>
      <w:proofErr w:type="spellStart"/>
      <w:r>
        <w:rPr>
          <w:rFonts w:cs="Arial"/>
          <w:bCs/>
          <w:color w:val="auto"/>
          <w:sz w:val="22"/>
          <w:szCs w:val="22"/>
        </w:rPr>
        <w:t>interzum</w:t>
      </w:r>
      <w:proofErr w:type="spellEnd"/>
      <w:r>
        <w:rPr>
          <w:rFonts w:cs="Arial"/>
          <w:bCs/>
          <w:color w:val="auto"/>
          <w:sz w:val="22"/>
          <w:szCs w:val="22"/>
        </w:rPr>
        <w:t xml:space="preserve"> 2025 Hettich muestra cómo la "transformación" de espacios se convierte en una experiencia emocional con </w:t>
      </w:r>
      <w:r>
        <w:rPr>
          <w:rFonts w:cs="Arial"/>
          <w:color w:val="auto"/>
          <w:sz w:val="22"/>
          <w:szCs w:val="22"/>
        </w:rPr>
        <w:t>mundos de muebles fascinantes y versátiles</w:t>
      </w:r>
      <w:r>
        <w:rPr>
          <w:rFonts w:cs="Arial"/>
          <w:bCs/>
          <w:color w:val="auto"/>
          <w:sz w:val="22"/>
          <w:szCs w:val="22"/>
        </w:rPr>
        <w:t>. Foto: Hettich</w:t>
      </w:r>
    </w:p>
    <w:p w14:paraId="6E6BA6A3" w14:textId="77777777" w:rsidR="00E3004F" w:rsidRDefault="00E3004F" w:rsidP="00E3004F">
      <w:pPr>
        <w:pStyle w:val="Arial"/>
        <w:rPr>
          <w:rFonts w:ascii="Arial" w:hAnsi="Arial" w:cs="Arial"/>
          <w:color w:val="auto"/>
          <w:sz w:val="22"/>
          <w:szCs w:val="22"/>
        </w:rPr>
      </w:pPr>
    </w:p>
    <w:p w14:paraId="32E4ADC8" w14:textId="001A5F38" w:rsidR="00E3004F" w:rsidRDefault="002D3B58" w:rsidP="00E3004F">
      <w:pPr>
        <w:pStyle w:val="Arial"/>
        <w:rPr>
          <w:rFonts w:ascii="Arial" w:hAnsi="Arial" w:cs="Arial"/>
          <w:color w:val="auto"/>
          <w:sz w:val="22"/>
          <w:szCs w:val="22"/>
        </w:rPr>
      </w:pPr>
      <w:r>
        <w:rPr>
          <w:rFonts w:ascii="Arial" w:hAnsi="Arial" w:cs="Arial"/>
          <w:noProof/>
          <w:color w:val="auto"/>
          <w:sz w:val="22"/>
          <w:szCs w:val="22"/>
        </w:rPr>
        <w:lastRenderedPageBreak/>
        <w:drawing>
          <wp:inline distT="0" distB="0" distL="0" distR="0" wp14:anchorId="0EC39D38" wp14:editId="075DD71D">
            <wp:extent cx="1670766" cy="1181100"/>
            <wp:effectExtent l="0" t="0" r="5715" b="0"/>
            <wp:docPr id="310723940" name="Grafik 3" descr="Ein Bild, das Im Haus, Decke, Arbeitsfläche,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23940" name="Grafik 3" descr="Ein Bild, das Im Haus, Decke, Arbeitsfläche, Mobiliar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80642" cy="1188082"/>
                    </a:xfrm>
                    <a:prstGeom prst="rect">
                      <a:avLst/>
                    </a:prstGeom>
                  </pic:spPr>
                </pic:pic>
              </a:graphicData>
            </a:graphic>
          </wp:inline>
        </w:drawing>
      </w:r>
    </w:p>
    <w:p w14:paraId="2F924AA8" w14:textId="455485D1" w:rsidR="00E3004F" w:rsidRPr="00815D0E" w:rsidRDefault="00E3004F" w:rsidP="00E3004F">
      <w:pPr>
        <w:rPr>
          <w:rFonts w:cs="Arial"/>
          <w:bCs/>
          <w:color w:val="auto"/>
          <w:sz w:val="22"/>
          <w:szCs w:val="22"/>
        </w:rPr>
      </w:pPr>
      <w:r>
        <w:rPr>
          <w:rFonts w:cs="Arial"/>
          <w:b/>
          <w:color w:val="auto"/>
          <w:sz w:val="22"/>
          <w:szCs w:val="22"/>
        </w:rPr>
        <w:t>182025_b</w:t>
      </w:r>
    </w:p>
    <w:p w14:paraId="1A46E1AE" w14:textId="12F00953" w:rsidR="00E3004F" w:rsidRPr="004201B3" w:rsidRDefault="004201B3" w:rsidP="00E3004F">
      <w:pPr>
        <w:rPr>
          <w:rFonts w:cs="Arial"/>
          <w:bCs/>
          <w:color w:val="auto"/>
          <w:sz w:val="22"/>
          <w:szCs w:val="22"/>
        </w:rPr>
      </w:pPr>
      <w:r>
        <w:rPr>
          <w:sz w:val="22"/>
          <w:szCs w:val="22"/>
        </w:rPr>
        <w:t xml:space="preserve">Una cocina abierta como centro de la vida moderna: con las soluciones de Hettich se crea un ambiente agradable que une el diseño y el confort para los usuarios con una utilización del espacio de almacenamiento versátil. </w:t>
      </w:r>
      <w:r>
        <w:rPr>
          <w:rFonts w:cs="Arial"/>
          <w:bCs/>
          <w:color w:val="auto"/>
          <w:sz w:val="22"/>
          <w:szCs w:val="22"/>
        </w:rPr>
        <w:t>Foto: Hettich</w:t>
      </w:r>
    </w:p>
    <w:p w14:paraId="514C2E19" w14:textId="77777777" w:rsidR="00767D4B" w:rsidRPr="00710FAF" w:rsidRDefault="00767D4B" w:rsidP="00E3004F">
      <w:pPr>
        <w:pStyle w:val="Arial"/>
        <w:rPr>
          <w:rFonts w:ascii="Arial" w:hAnsi="Arial" w:cs="Arial"/>
          <w:color w:val="auto"/>
          <w:sz w:val="22"/>
          <w:szCs w:val="22"/>
        </w:rPr>
      </w:pPr>
    </w:p>
    <w:p w14:paraId="5216ADE4" w14:textId="2FB4AF0D" w:rsidR="000E5D84" w:rsidRDefault="00B62AE6" w:rsidP="00E3004F">
      <w:pPr>
        <w:pStyle w:val="Arial"/>
        <w:rPr>
          <w:rFonts w:ascii="Arial" w:hAnsi="Arial" w:cs="Arial"/>
          <w:b/>
          <w:noProof/>
          <w:sz w:val="22"/>
          <w:szCs w:val="22"/>
          <w:shd w:val="clear" w:color="auto" w:fill="FFFFFF"/>
        </w:rPr>
      </w:pPr>
      <w:r>
        <w:rPr>
          <w:noProof/>
        </w:rPr>
        <w:drawing>
          <wp:inline distT="0" distB="0" distL="0" distR="0" wp14:anchorId="7EB8C87B" wp14:editId="1D7C351F">
            <wp:extent cx="1783080" cy="1189224"/>
            <wp:effectExtent l="0" t="0" r="7620" b="0"/>
            <wp:docPr id="105864488" name="Grafik 4" descr="Ein Bild, das Wand, Im Haus, Mobiliar,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4488" name="Grafik 4" descr="Ein Bild, das Wand, Im Haus, Mobiliar, Inneneinrichtung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796300" cy="1198041"/>
                    </a:xfrm>
                    <a:prstGeom prst="rect">
                      <a:avLst/>
                    </a:prstGeom>
                  </pic:spPr>
                </pic:pic>
              </a:graphicData>
            </a:graphic>
          </wp:inline>
        </w:drawing>
      </w:r>
      <w:r w:rsidR="00767D4B" w:rsidRPr="00767D4B">
        <w:rPr>
          <w:noProof/>
        </w:rPr>
        <w:t xml:space="preserve"> </w:t>
      </w:r>
      <w:r>
        <w:rPr>
          <w:rFonts w:ascii="Arial" w:hAnsi="Arial" w:cs="Arial"/>
          <w:b/>
          <w:noProof/>
          <w:sz w:val="22"/>
          <w:szCs w:val="22"/>
          <w:shd w:val="clear" w:color="auto" w:fill="FFFFFF"/>
        </w:rPr>
        <w:drawing>
          <wp:inline distT="0" distB="0" distL="0" distR="0" wp14:anchorId="41AC54D9" wp14:editId="3654C6EE">
            <wp:extent cx="1752600" cy="1168895"/>
            <wp:effectExtent l="0" t="0" r="0" b="0"/>
            <wp:docPr id="1424129773" name="Grafik 5" descr="Ein Bild, das Mobiliar, Im Haus, Wand, Zim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29773" name="Grafik 5" descr="Ein Bild, das Mobiliar, Im Haus, Wand, Zimmer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70776" cy="1181017"/>
                    </a:xfrm>
                    <a:prstGeom prst="rect">
                      <a:avLst/>
                    </a:prstGeom>
                  </pic:spPr>
                </pic:pic>
              </a:graphicData>
            </a:graphic>
          </wp:inline>
        </w:drawing>
      </w:r>
    </w:p>
    <w:p w14:paraId="7A6AC3EB" w14:textId="48FA69C2" w:rsidR="00E3004F" w:rsidRDefault="00E3004F" w:rsidP="00E3004F">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182025_c, 182025_d</w:t>
      </w:r>
    </w:p>
    <w:p w14:paraId="6D41B77F" w14:textId="685A9011" w:rsidR="00644D8D" w:rsidRDefault="00512F86" w:rsidP="00644D8D">
      <w:pPr>
        <w:widowControl w:val="0"/>
        <w:suppressAutoHyphens/>
        <w:rPr>
          <w:rFonts w:cs="Arial"/>
          <w:b/>
          <w:color w:val="FF0000"/>
          <w:sz w:val="22"/>
          <w:szCs w:val="22"/>
          <w:highlight w:val="yellow"/>
          <w:lang w:val="sv-SE" w:eastAsia="sv-SE"/>
        </w:rPr>
      </w:pPr>
      <w:r>
        <w:rPr>
          <w:sz w:val="22"/>
          <w:szCs w:val="22"/>
        </w:rPr>
        <w:t xml:space="preserve">Solución 2 en 1 transformable: este mueble con el herraje para puerta plegable </w:t>
      </w:r>
      <w:proofErr w:type="spellStart"/>
      <w:r>
        <w:rPr>
          <w:sz w:val="22"/>
          <w:szCs w:val="22"/>
        </w:rPr>
        <w:t>WingLine</w:t>
      </w:r>
      <w:proofErr w:type="spellEnd"/>
      <w:r>
        <w:rPr>
          <w:sz w:val="22"/>
          <w:szCs w:val="22"/>
        </w:rPr>
        <w:t xml:space="preserve"> L de </w:t>
      </w:r>
      <w:proofErr w:type="spellStart"/>
      <w:r>
        <w:rPr>
          <w:sz w:val="22"/>
          <w:szCs w:val="22"/>
        </w:rPr>
        <w:t>Hettich</w:t>
      </w:r>
      <w:proofErr w:type="spellEnd"/>
      <w:r>
        <w:rPr>
          <w:sz w:val="22"/>
          <w:szCs w:val="22"/>
        </w:rPr>
        <w:t xml:space="preserve"> combina las funciones de armario y puesto de trabajo en casa de forma inteligente. </w:t>
      </w:r>
      <w:r>
        <w:rPr>
          <w:rFonts w:cs="Arial"/>
          <w:sz w:val="22"/>
          <w:szCs w:val="22"/>
        </w:rPr>
        <w:t>Foto: Hettich</w:t>
      </w:r>
    </w:p>
    <w:p w14:paraId="09227A80" w14:textId="77777777" w:rsidR="00644D8D" w:rsidRDefault="00644D8D" w:rsidP="00644D8D">
      <w:pPr>
        <w:widowControl w:val="0"/>
        <w:suppressAutoHyphens/>
        <w:rPr>
          <w:rFonts w:cs="Arial"/>
          <w:b/>
          <w:color w:val="FF0000"/>
          <w:sz w:val="22"/>
          <w:szCs w:val="22"/>
          <w:highlight w:val="yellow"/>
          <w:lang w:val="sv-SE" w:eastAsia="sv-SE"/>
        </w:rPr>
      </w:pPr>
    </w:p>
    <w:p w14:paraId="1403774B" w14:textId="64042E0B" w:rsidR="00E532E6" w:rsidRDefault="00E532E6" w:rsidP="00644D8D">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drawing>
          <wp:inline distT="0" distB="0" distL="0" distR="0" wp14:anchorId="0F6745E0" wp14:editId="07F048BE">
            <wp:extent cx="1768657" cy="1128395"/>
            <wp:effectExtent l="0" t="0" r="3175" b="0"/>
            <wp:docPr id="1380532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3265" name="Grafik 138053265"/>
                    <pic:cNvPicPr/>
                  </pic:nvPicPr>
                  <pic:blipFill>
                    <a:blip r:embed="rId14" cstate="email">
                      <a:extLst>
                        <a:ext uri="{28A0092B-C50C-407E-A947-70E740481C1C}">
                          <a14:useLocalDpi xmlns:a14="http://schemas.microsoft.com/office/drawing/2010/main"/>
                        </a:ext>
                      </a:extLst>
                    </a:blip>
                    <a:stretch>
                      <a:fillRect/>
                    </a:stretch>
                  </pic:blipFill>
                  <pic:spPr>
                    <a:xfrm>
                      <a:off x="0" y="0"/>
                      <a:ext cx="1793870" cy="1144481"/>
                    </a:xfrm>
                    <a:prstGeom prst="rect">
                      <a:avLst/>
                    </a:prstGeom>
                  </pic:spPr>
                </pic:pic>
              </a:graphicData>
            </a:graphic>
          </wp:inline>
        </w:drawing>
      </w:r>
    </w:p>
    <w:p w14:paraId="661CBE65" w14:textId="71192F38" w:rsidR="00644D8D" w:rsidRDefault="00644D8D" w:rsidP="00644D8D">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182025_e</w:t>
      </w:r>
    </w:p>
    <w:p w14:paraId="77C11B41" w14:textId="3F72D053" w:rsidR="00644D8D" w:rsidRPr="00EC0FA5" w:rsidRDefault="00EC0FA5" w:rsidP="00644D8D">
      <w:pPr>
        <w:pStyle w:val="Arial"/>
        <w:rPr>
          <w:rFonts w:ascii="Arial" w:hAnsi="Arial" w:cs="Arial"/>
          <w:color w:val="auto"/>
          <w:sz w:val="22"/>
          <w:szCs w:val="22"/>
        </w:rPr>
      </w:pPr>
      <w:r>
        <w:rPr>
          <w:rFonts w:ascii="Arial" w:hAnsi="Arial" w:cs="Arial"/>
          <w:bCs/>
          <w:noProof/>
          <w:sz w:val="22"/>
          <w:szCs w:val="22"/>
          <w:shd w:val="clear" w:color="auto" w:fill="FFFFFF"/>
        </w:rPr>
        <w:t>"Spinnovate your Space": Hettich desarrolla innovadores sistemas giratorios y basculantes en su familia de productos SpinLines. F</w:t>
      </w:r>
      <w:proofErr w:type="spellStart"/>
      <w:r>
        <w:rPr>
          <w:rFonts w:ascii="Arial" w:hAnsi="Arial" w:cs="Arial"/>
          <w:color w:val="auto"/>
          <w:sz w:val="22"/>
          <w:szCs w:val="22"/>
        </w:rPr>
        <w:t>oto</w:t>
      </w:r>
      <w:proofErr w:type="spellEnd"/>
      <w:r>
        <w:rPr>
          <w:rFonts w:ascii="Arial" w:hAnsi="Arial" w:cs="Arial"/>
          <w:color w:val="auto"/>
          <w:sz w:val="22"/>
          <w:szCs w:val="22"/>
        </w:rPr>
        <w:t xml:space="preserve">: </w:t>
      </w:r>
      <w:proofErr w:type="spellStart"/>
      <w:r>
        <w:rPr>
          <w:rFonts w:ascii="Arial" w:hAnsi="Arial" w:cs="Arial"/>
          <w:color w:val="auto"/>
          <w:sz w:val="22"/>
          <w:szCs w:val="22"/>
        </w:rPr>
        <w:t>Hettich</w:t>
      </w:r>
      <w:proofErr w:type="spellEnd"/>
    </w:p>
    <w:p w14:paraId="6CEB1AB6" w14:textId="463F8267" w:rsidR="00E3004F" w:rsidRPr="00EC0FA5" w:rsidRDefault="00E3004F" w:rsidP="00512F86">
      <w:pPr>
        <w:rPr>
          <w:rFonts w:cs="Arial"/>
          <w:sz w:val="22"/>
          <w:szCs w:val="22"/>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 xml:space="preserve">Acerca de </w:t>
      </w:r>
      <w:proofErr w:type="spellStart"/>
      <w:r>
        <w:rPr>
          <w:rFonts w:cs="Arial"/>
          <w:bCs/>
          <w:sz w:val="20"/>
          <w:u w:val="single"/>
        </w:rPr>
        <w:t>Hettich</w:t>
      </w:r>
      <w:proofErr w:type="spellEnd"/>
    </w:p>
    <w:p w14:paraId="29D80DC3" w14:textId="118CCE9B" w:rsidR="00571996" w:rsidRPr="00163A51" w:rsidRDefault="00F24EF4" w:rsidP="005A3C05">
      <w:pPr>
        <w:suppressAutoHyphens/>
        <w:rPr>
          <w:rFonts w:cs="Arial"/>
          <w:bCs/>
          <w:color w:val="auto"/>
          <w:sz w:val="22"/>
          <w:szCs w:val="22"/>
        </w:rPr>
      </w:pPr>
      <w:r>
        <w:rPr>
          <w:rFonts w:cs="Arial"/>
          <w:bCs/>
          <w:sz w:val="20"/>
        </w:rPr>
        <w:t xml:space="preserve">Hettich se fundó en 1888 y en la actualidad forma parte de los fabricantes de herrajes para muebles más importantes y reconocidos del mundo. La sede de la empresa familiar está en </w:t>
      </w:r>
      <w:proofErr w:type="spellStart"/>
      <w:r>
        <w:rPr>
          <w:rFonts w:cs="Arial"/>
          <w:bCs/>
          <w:sz w:val="20"/>
        </w:rPr>
        <w:t>Kirchlengern</w:t>
      </w:r>
      <w:proofErr w:type="spellEnd"/>
      <w:r>
        <w:rPr>
          <w:rFonts w:cs="Arial"/>
          <w:bCs/>
          <w:sz w:val="20"/>
        </w:rPr>
        <w:t xml:space="preserve"> (Alemania), en la región del mueble en Westfalia oriental. Alrededor de 8.400 colaboradores trabajan juntos para ofrecer nuestras soluciones de futuro en más de 100 países. Bajo el lema corporativo "</w:t>
      </w:r>
      <w:proofErr w:type="spellStart"/>
      <w:r>
        <w:rPr>
          <w:rFonts w:cs="Arial"/>
          <w:bCs/>
          <w:sz w:val="20"/>
        </w:rPr>
        <w:t>It's</w:t>
      </w:r>
      <w:proofErr w:type="spellEnd"/>
      <w:r>
        <w:rPr>
          <w:rFonts w:cs="Arial"/>
          <w:bCs/>
          <w:sz w:val="20"/>
        </w:rPr>
        <w:t xml:space="preserve"> </w:t>
      </w:r>
      <w:proofErr w:type="spellStart"/>
      <w:r>
        <w:rPr>
          <w:rFonts w:cs="Arial"/>
          <w:bCs/>
          <w:sz w:val="20"/>
        </w:rPr>
        <w:t>all</w:t>
      </w:r>
      <w:proofErr w:type="spellEnd"/>
      <w:r>
        <w:rPr>
          <w:rFonts w:cs="Arial"/>
          <w:bCs/>
          <w:sz w:val="20"/>
        </w:rPr>
        <w:t xml:space="preserve"> in </w:t>
      </w:r>
      <w:proofErr w:type="spellStart"/>
      <w:r>
        <w:rPr>
          <w:rFonts w:cs="Arial"/>
          <w:bCs/>
          <w:sz w:val="20"/>
        </w:rPr>
        <w:t>Hettich</w:t>
      </w:r>
      <w:proofErr w:type="spellEnd"/>
      <w:r>
        <w:rPr>
          <w:rFonts w:cs="Arial"/>
          <w:bCs/>
          <w:sz w:val="20"/>
        </w:rPr>
        <w:t xml:space="preserve">", la marca Hettich ofrece una amplia cartera de servicios orientada consecuentemente a las necesidades de los clientes. En Hettich siempre se le ha dado máxima prioridad tradicionalmente a un modo de proceder sostenible con arreglo a aspectos sociales y ecológicos. </w:t>
      </w:r>
      <w:hyperlink r:id="rId15" w:history="1">
        <w:r>
          <w:rPr>
            <w:rStyle w:val="Hyperlink"/>
            <w:rFonts w:cs="Arial"/>
            <w:bCs/>
            <w:color w:val="auto"/>
            <w:sz w:val="20"/>
          </w:rPr>
          <w:t xml:space="preserve">www.hettich.com </w:t>
        </w:r>
      </w:hyperlink>
    </w:p>
    <w:sectPr w:rsidR="00571996" w:rsidRPr="00163A51"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410F" w14:textId="77777777" w:rsidR="005D0B1A" w:rsidRDefault="005D0B1A">
      <w:r>
        <w:separator/>
      </w:r>
    </w:p>
  </w:endnote>
  <w:endnote w:type="continuationSeparator" w:id="0">
    <w:p w14:paraId="2E115496" w14:textId="77777777" w:rsidR="005D0B1A" w:rsidRDefault="005D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008EA" w14:textId="77777777" w:rsidR="005D0B1A" w:rsidRDefault="005D0B1A">
      <w:r>
        <w:separator/>
      </w:r>
    </w:p>
  </w:footnote>
  <w:footnote w:type="continuationSeparator" w:id="0">
    <w:p w14:paraId="68560915" w14:textId="77777777" w:rsidR="005D0B1A" w:rsidRDefault="005D0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 xml:space="preserve">Más material de prensa de </w:t>
                          </w:r>
                          <w:proofErr w:type="spellStart"/>
                          <w:r>
                            <w:rPr>
                              <w:b/>
                              <w:sz w:val="18"/>
                              <w:szCs w:val="18"/>
                            </w:rPr>
                            <w:t>Hettich</w:t>
                          </w:r>
                          <w:proofErr w:type="spellEnd"/>
                          <w:r>
                            <w:rPr>
                              <w:b/>
                              <w:sz w:val="18"/>
                              <w:szCs w:val="18"/>
                            </w:rPr>
                            <w:t xml:space="preserve"> para la </w:t>
                          </w:r>
                          <w:proofErr w:type="spellStart"/>
                          <w:r>
                            <w:rPr>
                              <w:b/>
                              <w:sz w:val="18"/>
                              <w:szCs w:val="18"/>
                            </w:rPr>
                            <w:t>interzum</w:t>
                          </w:r>
                          <w:proofErr w:type="spellEnd"/>
                          <w:r>
                            <w:rPr>
                              <w:b/>
                              <w:sz w:val="18"/>
                              <w:szCs w:val="18"/>
                            </w:rPr>
                            <w:t xml:space="preserve">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proofErr w:type="spellStart"/>
                          <w:r w:rsidRPr="00497642">
                            <w:rPr>
                              <w:rFonts w:ascii="Agfa Rotis Sans Serif" w:hAnsi="Agfa Rotis Sans Serif" w:cs="Arial"/>
                              <w:sz w:val="16"/>
                              <w:szCs w:val="16"/>
                              <w:lang w:val="en-US"/>
                            </w:rPr>
                            <w:t>Contacto</w:t>
                          </w:r>
                          <w:proofErr w:type="spellEnd"/>
                          <w:r w:rsidRPr="00497642">
                            <w:rPr>
                              <w:rFonts w:ascii="Agfa Rotis Sans Serif" w:hAnsi="Agfa Rotis Sans Serif" w:cs="Arial"/>
                              <w:sz w:val="16"/>
                              <w:szCs w:val="16"/>
                              <w:lang w:val="en-US"/>
                            </w:rPr>
                            <w:t>:</w:t>
                          </w:r>
                        </w:p>
                        <w:p w14:paraId="615ABD06" w14:textId="77777777" w:rsidR="00A50C9A" w:rsidRDefault="003153CC" w:rsidP="003153CC">
                          <w:pPr>
                            <w:rPr>
                              <w:rFonts w:ascii="Agfa Rotis Sans Serif" w:hAnsi="Agfa Rotis Sans Serif" w:cs="Arial"/>
                              <w:sz w:val="16"/>
                              <w:szCs w:val="16"/>
                              <w:lang w:val="sv-SE"/>
                            </w:rPr>
                          </w:pPr>
                          <w:r w:rsidRPr="00497642">
                            <w:rPr>
                              <w:rFonts w:ascii="Agfa Rotis Sans Serif" w:hAnsi="Agfa Rotis Sans Serif" w:cs="Arial"/>
                              <w:sz w:val="16"/>
                              <w:szCs w:val="16"/>
                              <w:lang w:val="en-US"/>
                            </w:rPr>
                            <w:t xml:space="preserve">Hettich Marketing und </w:t>
                          </w:r>
                          <w:proofErr w:type="spellStart"/>
                          <w:r w:rsidRPr="00497642">
                            <w:rPr>
                              <w:rFonts w:ascii="Agfa Rotis Sans Serif" w:hAnsi="Agfa Rotis Sans Serif" w:cs="Arial"/>
                              <w:sz w:val="16"/>
                              <w:szCs w:val="16"/>
                              <w:lang w:val="en-US"/>
                            </w:rPr>
                            <w:t>Vertriebs</w:t>
                          </w:r>
                          <w:proofErr w:type="spellEnd"/>
                        </w:p>
                        <w:p w14:paraId="7112729B" w14:textId="77777777" w:rsidR="003153CC" w:rsidRPr="00165C67" w:rsidRDefault="003153CC" w:rsidP="003153CC">
                          <w:pPr>
                            <w:rPr>
                              <w:rFonts w:ascii="Agfa Rotis Sans Serif" w:hAnsi="Agfa Rotis Sans Serif" w:cs="Arial"/>
                              <w:sz w:val="16"/>
                              <w:szCs w:val="16"/>
                              <w:lang w:val="sv-SE"/>
                            </w:rPr>
                          </w:pPr>
                          <w:r w:rsidRPr="00497642">
                            <w:rPr>
                              <w:rFonts w:ascii="Agfa Rotis Sans Serif" w:hAnsi="Agfa Rotis Sans Serif" w:cs="Arial"/>
                              <w:sz w:val="16"/>
                              <w:szCs w:val="16"/>
                              <w:lang w:val="en-US"/>
                            </w:rPr>
                            <w:t xml:space="preserve">GmbH &amp; Co. </w:t>
                          </w:r>
                          <w:r w:rsidRPr="00E532E6">
                            <w:rPr>
                              <w:rFonts w:ascii="Agfa Rotis Sans Serif" w:hAnsi="Agfa Rotis Sans Serif" w:cs="Arial"/>
                              <w:sz w:val="16"/>
                              <w:szCs w:val="16"/>
                              <w:lang w:val="de-DE"/>
                            </w:rPr>
                            <w:t>KG</w:t>
                          </w:r>
                        </w:p>
                        <w:p w14:paraId="6BC3A5EF" w14:textId="1D7B9DD3" w:rsidR="003153CC" w:rsidRPr="00165C67" w:rsidRDefault="003A203C" w:rsidP="003153CC">
                          <w:pPr>
                            <w:rPr>
                              <w:rFonts w:ascii="Agfa Rotis Sans Serif" w:hAnsi="Agfa Rotis Sans Serif" w:cs="Arial"/>
                              <w:sz w:val="16"/>
                              <w:szCs w:val="16"/>
                              <w:lang w:val="sv-SE"/>
                            </w:rPr>
                          </w:pPr>
                          <w:r w:rsidRPr="0015468B">
                            <w:rPr>
                              <w:rFonts w:ascii="Agfa Rotis Sans Serif" w:hAnsi="Agfa Rotis Sans Serif" w:cs="Arial"/>
                              <w:sz w:val="16"/>
                              <w:szCs w:val="16"/>
                              <w:lang w:val="de-DE"/>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15468B">
                            <w:rPr>
                              <w:rFonts w:ascii="Agfa Rotis Sans Serif" w:hAnsi="Agfa Rotis Sans Serif" w:cs="Arial"/>
                              <w:sz w:val="16"/>
                              <w:szCs w:val="16"/>
                              <w:lang w:val="de-DE"/>
                            </w:rPr>
                            <w:t>Anton-Hettich-Straße 12-16</w:t>
                          </w:r>
                          <w:r w:rsidRPr="0015468B">
                            <w:rPr>
                              <w:rFonts w:ascii="Agfa Rotis Sans Serif" w:hAnsi="Agfa Rotis Sans Serif" w:cs="Arial"/>
                              <w:sz w:val="16"/>
                              <w:szCs w:val="16"/>
                              <w:lang w:val="de-DE"/>
                            </w:rPr>
                            <w:br/>
                            <w:t>32278 Kirchlengern</w:t>
                          </w:r>
                          <w:r w:rsidRPr="0015468B">
                            <w:rPr>
                              <w:rFonts w:ascii="Agfa Rotis Sans Serif" w:hAnsi="Agfa Rotis Sans Serif" w:cs="Arial"/>
                              <w:sz w:val="16"/>
                              <w:szCs w:val="16"/>
                              <w:lang w:val="de-DE"/>
                            </w:rPr>
                            <w:br/>
                            <w:t>Alemania</w:t>
                          </w:r>
                        </w:p>
                        <w:p w14:paraId="5EE20A77" w14:textId="77777777" w:rsidR="003153CC" w:rsidRPr="00165C67" w:rsidRDefault="003153CC" w:rsidP="003153CC">
                          <w:pPr>
                            <w:rPr>
                              <w:rFonts w:ascii="Agfa Rotis Sans Serif" w:hAnsi="Agfa Rotis Sans Serif" w:cs="Arial"/>
                              <w:sz w:val="16"/>
                              <w:szCs w:val="16"/>
                              <w:lang w:val="sv-SE"/>
                            </w:rPr>
                          </w:pPr>
                          <w:r w:rsidRPr="0015468B">
                            <w:rPr>
                              <w:rFonts w:ascii="Agfa Rotis Sans Serif" w:hAnsi="Agfa Rotis Sans Serif" w:cs="Arial"/>
                              <w:sz w:val="16"/>
                              <w:szCs w:val="16"/>
                              <w:lang w:val="de-DE"/>
                            </w:rPr>
                            <w:t>Tel.: +49 5733 798-879</w:t>
                          </w:r>
                        </w:p>
                        <w:p w14:paraId="20B871AA" w14:textId="7B91A533" w:rsidR="003153CC" w:rsidRDefault="003A203C" w:rsidP="003153CC">
                          <w:pPr>
                            <w:rPr>
                              <w:rFonts w:ascii="Agfa Rotis Sans Serif" w:hAnsi="Agfa Rotis Sans Serif" w:cs="Arial"/>
                              <w:sz w:val="16"/>
                              <w:szCs w:val="16"/>
                              <w:lang w:val="sv-SE"/>
                            </w:rPr>
                          </w:pPr>
                          <w:r w:rsidRPr="0015468B">
                            <w:rPr>
                              <w:rFonts w:ascii="Agfa Rotis Sans Serif" w:hAnsi="Agfa Rotis Sans Serif" w:cs="Arial"/>
                              <w:sz w:val="16"/>
                              <w:szCs w:val="16"/>
                              <w:lang w:val="de-D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15468B">
                            <w:rPr>
                              <w:rFonts w:ascii="Agfa Rotis Sans Serif" w:hAnsi="Agfa Rotis Sans Serif" w:cs="Arial"/>
                              <w:sz w:val="16"/>
                              <w:szCs w:val="16"/>
                              <w:lang w:val="de-DE"/>
                            </w:rPr>
                            <w:t xml:space="preserve">Nina Thenhausen </w:t>
                          </w:r>
                          <w:r w:rsidRPr="0015468B">
                            <w:rPr>
                              <w:rFonts w:ascii="Agfa Rotis Sans Serif" w:hAnsi="Agfa Rotis Sans Serif" w:cs="Arial"/>
                              <w:sz w:val="16"/>
                              <w:szCs w:val="16"/>
                              <w:lang w:val="de-DE"/>
                            </w:rPr>
                            <w:br/>
                            <w:t>Anton-Hettich-Straße 12-16</w:t>
                          </w:r>
                          <w:r w:rsidRPr="0015468B">
                            <w:rPr>
                              <w:rFonts w:ascii="Agfa Rotis Sans Serif" w:hAnsi="Agfa Rotis Sans Serif" w:cs="Arial"/>
                              <w:sz w:val="16"/>
                              <w:szCs w:val="16"/>
                              <w:lang w:val="de-DE"/>
                            </w:rPr>
                            <w:br/>
                            <w:t>32278 Kirchlengern</w:t>
                          </w:r>
                          <w:r w:rsidRPr="0015468B">
                            <w:rPr>
                              <w:rFonts w:ascii="Agfa Rotis Sans Serif" w:hAnsi="Agfa Rotis Sans Serif" w:cs="Arial"/>
                              <w:sz w:val="16"/>
                              <w:szCs w:val="16"/>
                              <w:lang w:val="de-DE"/>
                            </w:rPr>
                            <w:br/>
                            <w:t>Alemania</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Se ruega envío de muestra</w:t>
                          </w:r>
                        </w:p>
                        <w:p w14:paraId="0631CA96" w14:textId="77777777" w:rsidR="00230446" w:rsidRDefault="00230446" w:rsidP="003153CC">
                          <w:pPr>
                            <w:rPr>
                              <w:rFonts w:ascii="Agfa Rotis Sans Serif Ex Bold" w:hAnsi="Agfa Rotis Sans Serif Ex Bold"/>
                              <w:sz w:val="20"/>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 xml:space="preserve">Más material de prensa de </w:t>
                    </w:r>
                    <w:proofErr w:type="spellStart"/>
                    <w:r>
                      <w:rPr>
                        <w:b/>
                        <w:sz w:val="18"/>
                        <w:szCs w:val="18"/>
                      </w:rPr>
                      <w:t>Hettich</w:t>
                    </w:r>
                    <w:proofErr w:type="spellEnd"/>
                    <w:r>
                      <w:rPr>
                        <w:b/>
                        <w:sz w:val="18"/>
                        <w:szCs w:val="18"/>
                      </w:rPr>
                      <w:t xml:space="preserve"> para la </w:t>
                    </w:r>
                    <w:proofErr w:type="spellStart"/>
                    <w:r>
                      <w:rPr>
                        <w:b/>
                        <w:sz w:val="18"/>
                        <w:szCs w:val="18"/>
                      </w:rPr>
                      <w:t>interzum</w:t>
                    </w:r>
                    <w:proofErr w:type="spellEnd"/>
                    <w:r>
                      <w:rPr>
                        <w:b/>
                        <w:sz w:val="18"/>
                        <w:szCs w:val="18"/>
                      </w:rPr>
                      <w:t xml:space="preserve">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proofErr w:type="spellStart"/>
                    <w:r w:rsidRPr="00497642">
                      <w:rPr>
                        <w:rFonts w:ascii="Agfa Rotis Sans Serif" w:hAnsi="Agfa Rotis Sans Serif" w:cs="Arial"/>
                        <w:sz w:val="16"/>
                        <w:szCs w:val="16"/>
                        <w:lang w:val="en-US"/>
                      </w:rPr>
                      <w:t>Contacto</w:t>
                    </w:r>
                    <w:proofErr w:type="spellEnd"/>
                    <w:r w:rsidRPr="00497642">
                      <w:rPr>
                        <w:rFonts w:ascii="Agfa Rotis Sans Serif" w:hAnsi="Agfa Rotis Sans Serif" w:cs="Arial"/>
                        <w:sz w:val="16"/>
                        <w:szCs w:val="16"/>
                        <w:lang w:val="en-US"/>
                      </w:rPr>
                      <w:t>:</w:t>
                    </w:r>
                  </w:p>
                  <w:p w14:paraId="615ABD06" w14:textId="77777777" w:rsidR="00A50C9A" w:rsidRDefault="003153CC" w:rsidP="003153CC">
                    <w:pPr>
                      <w:rPr>
                        <w:rFonts w:ascii="Agfa Rotis Sans Serif" w:hAnsi="Agfa Rotis Sans Serif" w:cs="Arial"/>
                        <w:sz w:val="16"/>
                        <w:szCs w:val="16"/>
                        <w:lang w:val="sv-SE"/>
                      </w:rPr>
                    </w:pPr>
                    <w:r w:rsidRPr="00497642">
                      <w:rPr>
                        <w:rFonts w:ascii="Agfa Rotis Sans Serif" w:hAnsi="Agfa Rotis Sans Serif" w:cs="Arial"/>
                        <w:sz w:val="16"/>
                        <w:szCs w:val="16"/>
                        <w:lang w:val="en-US"/>
                      </w:rPr>
                      <w:t xml:space="preserve">Hettich Marketing und </w:t>
                    </w:r>
                    <w:proofErr w:type="spellStart"/>
                    <w:r w:rsidRPr="00497642">
                      <w:rPr>
                        <w:rFonts w:ascii="Agfa Rotis Sans Serif" w:hAnsi="Agfa Rotis Sans Serif" w:cs="Arial"/>
                        <w:sz w:val="16"/>
                        <w:szCs w:val="16"/>
                        <w:lang w:val="en-US"/>
                      </w:rPr>
                      <w:t>Vertriebs</w:t>
                    </w:r>
                    <w:proofErr w:type="spellEnd"/>
                  </w:p>
                  <w:p w14:paraId="7112729B" w14:textId="77777777" w:rsidR="003153CC" w:rsidRPr="00165C67" w:rsidRDefault="003153CC" w:rsidP="003153CC">
                    <w:pPr>
                      <w:rPr>
                        <w:rFonts w:ascii="Agfa Rotis Sans Serif" w:hAnsi="Agfa Rotis Sans Serif" w:cs="Arial"/>
                        <w:sz w:val="16"/>
                        <w:szCs w:val="16"/>
                        <w:lang w:val="sv-SE"/>
                      </w:rPr>
                    </w:pPr>
                    <w:r w:rsidRPr="00497642">
                      <w:rPr>
                        <w:rFonts w:ascii="Agfa Rotis Sans Serif" w:hAnsi="Agfa Rotis Sans Serif" w:cs="Arial"/>
                        <w:sz w:val="16"/>
                        <w:szCs w:val="16"/>
                        <w:lang w:val="en-US"/>
                      </w:rPr>
                      <w:t xml:space="preserve">GmbH &amp; Co. </w:t>
                    </w:r>
                    <w:r w:rsidRPr="00E532E6">
                      <w:rPr>
                        <w:rFonts w:ascii="Agfa Rotis Sans Serif" w:hAnsi="Agfa Rotis Sans Serif" w:cs="Arial"/>
                        <w:sz w:val="16"/>
                        <w:szCs w:val="16"/>
                        <w:lang w:val="de-DE"/>
                      </w:rPr>
                      <w:t>KG</w:t>
                    </w:r>
                  </w:p>
                  <w:p w14:paraId="6BC3A5EF" w14:textId="1D7B9DD3" w:rsidR="003153CC" w:rsidRPr="00165C67" w:rsidRDefault="003A203C" w:rsidP="003153CC">
                    <w:pPr>
                      <w:rPr>
                        <w:rFonts w:ascii="Agfa Rotis Sans Serif" w:hAnsi="Agfa Rotis Sans Serif" w:cs="Arial"/>
                        <w:sz w:val="16"/>
                        <w:szCs w:val="16"/>
                        <w:lang w:val="sv-SE"/>
                      </w:rPr>
                    </w:pPr>
                    <w:r w:rsidRPr="0015468B">
                      <w:rPr>
                        <w:rFonts w:ascii="Agfa Rotis Sans Serif" w:hAnsi="Agfa Rotis Sans Serif" w:cs="Arial"/>
                        <w:sz w:val="16"/>
                        <w:szCs w:val="16"/>
                        <w:lang w:val="de-DE"/>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15468B">
                      <w:rPr>
                        <w:rFonts w:ascii="Agfa Rotis Sans Serif" w:hAnsi="Agfa Rotis Sans Serif" w:cs="Arial"/>
                        <w:sz w:val="16"/>
                        <w:szCs w:val="16"/>
                        <w:lang w:val="de-DE"/>
                      </w:rPr>
                      <w:t>Anton-Hettich-Straße 12-16</w:t>
                    </w:r>
                    <w:r w:rsidRPr="0015468B">
                      <w:rPr>
                        <w:rFonts w:ascii="Agfa Rotis Sans Serif" w:hAnsi="Agfa Rotis Sans Serif" w:cs="Arial"/>
                        <w:sz w:val="16"/>
                        <w:szCs w:val="16"/>
                        <w:lang w:val="de-DE"/>
                      </w:rPr>
                      <w:br/>
                      <w:t>32278 Kirchlengern</w:t>
                    </w:r>
                    <w:r w:rsidRPr="0015468B">
                      <w:rPr>
                        <w:rFonts w:ascii="Agfa Rotis Sans Serif" w:hAnsi="Agfa Rotis Sans Serif" w:cs="Arial"/>
                        <w:sz w:val="16"/>
                        <w:szCs w:val="16"/>
                        <w:lang w:val="de-DE"/>
                      </w:rPr>
                      <w:br/>
                      <w:t>Alemania</w:t>
                    </w:r>
                  </w:p>
                  <w:p w14:paraId="5EE20A77" w14:textId="77777777" w:rsidR="003153CC" w:rsidRPr="00165C67" w:rsidRDefault="003153CC" w:rsidP="003153CC">
                    <w:pPr>
                      <w:rPr>
                        <w:rFonts w:ascii="Agfa Rotis Sans Serif" w:hAnsi="Agfa Rotis Sans Serif" w:cs="Arial"/>
                        <w:sz w:val="16"/>
                        <w:szCs w:val="16"/>
                        <w:lang w:val="sv-SE"/>
                      </w:rPr>
                    </w:pPr>
                    <w:r w:rsidRPr="0015468B">
                      <w:rPr>
                        <w:rFonts w:ascii="Agfa Rotis Sans Serif" w:hAnsi="Agfa Rotis Sans Serif" w:cs="Arial"/>
                        <w:sz w:val="16"/>
                        <w:szCs w:val="16"/>
                        <w:lang w:val="de-DE"/>
                      </w:rPr>
                      <w:t>Tel.: +49 5733 798-879</w:t>
                    </w:r>
                  </w:p>
                  <w:p w14:paraId="20B871AA" w14:textId="7B91A533" w:rsidR="003153CC" w:rsidRDefault="003A203C" w:rsidP="003153CC">
                    <w:pPr>
                      <w:rPr>
                        <w:rFonts w:ascii="Agfa Rotis Sans Serif" w:hAnsi="Agfa Rotis Sans Serif" w:cs="Arial"/>
                        <w:sz w:val="16"/>
                        <w:szCs w:val="16"/>
                        <w:lang w:val="sv-SE"/>
                      </w:rPr>
                    </w:pPr>
                    <w:r w:rsidRPr="0015468B">
                      <w:rPr>
                        <w:rFonts w:ascii="Agfa Rotis Sans Serif" w:hAnsi="Agfa Rotis Sans Serif" w:cs="Arial"/>
                        <w:sz w:val="16"/>
                        <w:szCs w:val="16"/>
                        <w:lang w:val="de-D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15468B">
                      <w:rPr>
                        <w:rFonts w:ascii="Agfa Rotis Sans Serif" w:hAnsi="Agfa Rotis Sans Serif" w:cs="Arial"/>
                        <w:sz w:val="16"/>
                        <w:szCs w:val="16"/>
                        <w:lang w:val="de-DE"/>
                      </w:rPr>
                      <w:t xml:space="preserve">Nina Thenhausen </w:t>
                    </w:r>
                    <w:r w:rsidRPr="0015468B">
                      <w:rPr>
                        <w:rFonts w:ascii="Agfa Rotis Sans Serif" w:hAnsi="Agfa Rotis Sans Serif" w:cs="Arial"/>
                        <w:sz w:val="16"/>
                        <w:szCs w:val="16"/>
                        <w:lang w:val="de-DE"/>
                      </w:rPr>
                      <w:br/>
                      <w:t>Anton-Hettich-Straße 12-16</w:t>
                    </w:r>
                    <w:r w:rsidRPr="0015468B">
                      <w:rPr>
                        <w:rFonts w:ascii="Agfa Rotis Sans Serif" w:hAnsi="Agfa Rotis Sans Serif" w:cs="Arial"/>
                        <w:sz w:val="16"/>
                        <w:szCs w:val="16"/>
                        <w:lang w:val="de-DE"/>
                      </w:rPr>
                      <w:br/>
                      <w:t>32278 Kirchlengern</w:t>
                    </w:r>
                    <w:r w:rsidRPr="0015468B">
                      <w:rPr>
                        <w:rFonts w:ascii="Agfa Rotis Sans Serif" w:hAnsi="Agfa Rotis Sans Serif" w:cs="Arial"/>
                        <w:sz w:val="16"/>
                        <w:szCs w:val="16"/>
                        <w:lang w:val="de-DE"/>
                      </w:rPr>
                      <w:br/>
                      <w:t>Alemania</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Se ruega envío de muestra</w:t>
                    </w:r>
                  </w:p>
                  <w:p w14:paraId="0631CA96" w14:textId="77777777" w:rsidR="00230446" w:rsidRDefault="00230446" w:rsidP="003153CC">
                    <w:pPr>
                      <w:rPr>
                        <w:rFonts w:ascii="Agfa Rotis Sans Serif Ex Bold" w:hAnsi="Agfa Rotis Sans Serif Ex Bold"/>
                        <w:sz w:val="20"/>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5AC"/>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0F8A"/>
    <w:rsid w:val="000310C6"/>
    <w:rsid w:val="00031187"/>
    <w:rsid w:val="00032952"/>
    <w:rsid w:val="00032B24"/>
    <w:rsid w:val="00032CD7"/>
    <w:rsid w:val="0003312D"/>
    <w:rsid w:val="0003395B"/>
    <w:rsid w:val="00036CAD"/>
    <w:rsid w:val="00037611"/>
    <w:rsid w:val="00037739"/>
    <w:rsid w:val="000378F2"/>
    <w:rsid w:val="000405EC"/>
    <w:rsid w:val="00040828"/>
    <w:rsid w:val="00040FDC"/>
    <w:rsid w:val="00041F5D"/>
    <w:rsid w:val="00042AC2"/>
    <w:rsid w:val="00043DAB"/>
    <w:rsid w:val="00044245"/>
    <w:rsid w:val="00044F8C"/>
    <w:rsid w:val="00045378"/>
    <w:rsid w:val="00047086"/>
    <w:rsid w:val="000500BA"/>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6DCE"/>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5D84"/>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0942"/>
    <w:rsid w:val="00132C1B"/>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468B"/>
    <w:rsid w:val="001550BC"/>
    <w:rsid w:val="00155299"/>
    <w:rsid w:val="00155B0F"/>
    <w:rsid w:val="00155B53"/>
    <w:rsid w:val="00157329"/>
    <w:rsid w:val="00157475"/>
    <w:rsid w:val="001575E7"/>
    <w:rsid w:val="001607AA"/>
    <w:rsid w:val="001609B7"/>
    <w:rsid w:val="00160D97"/>
    <w:rsid w:val="001618D5"/>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5D37"/>
    <w:rsid w:val="0017626E"/>
    <w:rsid w:val="001762A0"/>
    <w:rsid w:val="0017673D"/>
    <w:rsid w:val="001768E0"/>
    <w:rsid w:val="001777AC"/>
    <w:rsid w:val="001810AB"/>
    <w:rsid w:val="001830C9"/>
    <w:rsid w:val="001836F1"/>
    <w:rsid w:val="001839EB"/>
    <w:rsid w:val="00183D4C"/>
    <w:rsid w:val="001843E3"/>
    <w:rsid w:val="00184448"/>
    <w:rsid w:val="00185372"/>
    <w:rsid w:val="001855BB"/>
    <w:rsid w:val="00186CEC"/>
    <w:rsid w:val="00187404"/>
    <w:rsid w:val="001902FB"/>
    <w:rsid w:val="0019039A"/>
    <w:rsid w:val="00190502"/>
    <w:rsid w:val="00191CE9"/>
    <w:rsid w:val="00192CF7"/>
    <w:rsid w:val="00193873"/>
    <w:rsid w:val="00195DE1"/>
    <w:rsid w:val="00196001"/>
    <w:rsid w:val="001A00C5"/>
    <w:rsid w:val="001A053B"/>
    <w:rsid w:val="001A0981"/>
    <w:rsid w:val="001A164D"/>
    <w:rsid w:val="001A1F21"/>
    <w:rsid w:val="001A21EF"/>
    <w:rsid w:val="001A2C1B"/>
    <w:rsid w:val="001A433E"/>
    <w:rsid w:val="001A51F7"/>
    <w:rsid w:val="001A6CB5"/>
    <w:rsid w:val="001A7E7A"/>
    <w:rsid w:val="001B0D02"/>
    <w:rsid w:val="001B25CA"/>
    <w:rsid w:val="001B2CB6"/>
    <w:rsid w:val="001B2E97"/>
    <w:rsid w:val="001B2FAD"/>
    <w:rsid w:val="001B3CF4"/>
    <w:rsid w:val="001B45A0"/>
    <w:rsid w:val="001B48EE"/>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1EB0"/>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A9F"/>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5FBB"/>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27B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7F9"/>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B5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1672"/>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693D"/>
    <w:rsid w:val="00307234"/>
    <w:rsid w:val="00307D18"/>
    <w:rsid w:val="00307E26"/>
    <w:rsid w:val="0031095B"/>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ED8"/>
    <w:rsid w:val="00326F0C"/>
    <w:rsid w:val="00326F75"/>
    <w:rsid w:val="00327A70"/>
    <w:rsid w:val="0033187E"/>
    <w:rsid w:val="00331F87"/>
    <w:rsid w:val="003329CB"/>
    <w:rsid w:val="0033311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5EAB"/>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B79B4"/>
    <w:rsid w:val="003C055F"/>
    <w:rsid w:val="003C0997"/>
    <w:rsid w:val="003C0BD4"/>
    <w:rsid w:val="003C20E5"/>
    <w:rsid w:val="003C2DDF"/>
    <w:rsid w:val="003C3B87"/>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88C"/>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1B3"/>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A31"/>
    <w:rsid w:val="00435682"/>
    <w:rsid w:val="00437874"/>
    <w:rsid w:val="004402A0"/>
    <w:rsid w:val="004406A2"/>
    <w:rsid w:val="00440F06"/>
    <w:rsid w:val="004410BA"/>
    <w:rsid w:val="004417E0"/>
    <w:rsid w:val="004418D4"/>
    <w:rsid w:val="00444805"/>
    <w:rsid w:val="00444956"/>
    <w:rsid w:val="00445666"/>
    <w:rsid w:val="004456A1"/>
    <w:rsid w:val="0044573D"/>
    <w:rsid w:val="0044611D"/>
    <w:rsid w:val="004466F9"/>
    <w:rsid w:val="004478D8"/>
    <w:rsid w:val="00447B08"/>
    <w:rsid w:val="00452EC2"/>
    <w:rsid w:val="004546A9"/>
    <w:rsid w:val="00455272"/>
    <w:rsid w:val="00456879"/>
    <w:rsid w:val="004569DA"/>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1F"/>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97642"/>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4DA"/>
    <w:rsid w:val="004E0B6C"/>
    <w:rsid w:val="004E1919"/>
    <w:rsid w:val="004E1BD1"/>
    <w:rsid w:val="004E36E1"/>
    <w:rsid w:val="004E541C"/>
    <w:rsid w:val="004E5B11"/>
    <w:rsid w:val="004E66B4"/>
    <w:rsid w:val="004E6949"/>
    <w:rsid w:val="004E7D18"/>
    <w:rsid w:val="004F048D"/>
    <w:rsid w:val="004F0571"/>
    <w:rsid w:val="004F094A"/>
    <w:rsid w:val="004F0BC2"/>
    <w:rsid w:val="004F15D1"/>
    <w:rsid w:val="004F1E24"/>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841"/>
    <w:rsid w:val="0051296A"/>
    <w:rsid w:val="00512F86"/>
    <w:rsid w:val="0051458E"/>
    <w:rsid w:val="00515071"/>
    <w:rsid w:val="00516FEF"/>
    <w:rsid w:val="00517292"/>
    <w:rsid w:val="005175F4"/>
    <w:rsid w:val="00517980"/>
    <w:rsid w:val="00520EF6"/>
    <w:rsid w:val="005215A7"/>
    <w:rsid w:val="00521622"/>
    <w:rsid w:val="00522A94"/>
    <w:rsid w:val="00523B01"/>
    <w:rsid w:val="0052488D"/>
    <w:rsid w:val="00525DFD"/>
    <w:rsid w:val="005261EC"/>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2626"/>
    <w:rsid w:val="005637E8"/>
    <w:rsid w:val="005650C0"/>
    <w:rsid w:val="00566256"/>
    <w:rsid w:val="0056675B"/>
    <w:rsid w:val="00567ED1"/>
    <w:rsid w:val="00570781"/>
    <w:rsid w:val="0057158F"/>
    <w:rsid w:val="00571996"/>
    <w:rsid w:val="00571D47"/>
    <w:rsid w:val="00572674"/>
    <w:rsid w:val="0057287F"/>
    <w:rsid w:val="00572A6F"/>
    <w:rsid w:val="00573545"/>
    <w:rsid w:val="00574205"/>
    <w:rsid w:val="00574806"/>
    <w:rsid w:val="00574E0F"/>
    <w:rsid w:val="00575067"/>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0B1A"/>
    <w:rsid w:val="005D156E"/>
    <w:rsid w:val="005D1BCC"/>
    <w:rsid w:val="005D1C29"/>
    <w:rsid w:val="005D47F3"/>
    <w:rsid w:val="005D4C80"/>
    <w:rsid w:val="005D4FD6"/>
    <w:rsid w:val="005D58C2"/>
    <w:rsid w:val="005D5CD2"/>
    <w:rsid w:val="005D6CB4"/>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4D8D"/>
    <w:rsid w:val="00645FBE"/>
    <w:rsid w:val="0064618C"/>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502F"/>
    <w:rsid w:val="006654F3"/>
    <w:rsid w:val="00665A27"/>
    <w:rsid w:val="006704C5"/>
    <w:rsid w:val="00672FCB"/>
    <w:rsid w:val="00673643"/>
    <w:rsid w:val="00674EA7"/>
    <w:rsid w:val="00676BFA"/>
    <w:rsid w:val="00677D8F"/>
    <w:rsid w:val="00680349"/>
    <w:rsid w:val="00680D0B"/>
    <w:rsid w:val="00681304"/>
    <w:rsid w:val="006820C9"/>
    <w:rsid w:val="00682C48"/>
    <w:rsid w:val="00683020"/>
    <w:rsid w:val="006831DF"/>
    <w:rsid w:val="006839C5"/>
    <w:rsid w:val="00683DE4"/>
    <w:rsid w:val="00686470"/>
    <w:rsid w:val="00686C40"/>
    <w:rsid w:val="006870EF"/>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97CEA"/>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D7F09"/>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6F5954"/>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B1E"/>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D4B"/>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2CE"/>
    <w:rsid w:val="007D5808"/>
    <w:rsid w:val="007D5A56"/>
    <w:rsid w:val="007D6385"/>
    <w:rsid w:val="007D6D3C"/>
    <w:rsid w:val="007D79FA"/>
    <w:rsid w:val="007E0F59"/>
    <w:rsid w:val="007E33A0"/>
    <w:rsid w:val="007E636D"/>
    <w:rsid w:val="007E7AF6"/>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1AF1"/>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2481"/>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B7591"/>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4BBC"/>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5744"/>
    <w:rsid w:val="009C6136"/>
    <w:rsid w:val="009C674E"/>
    <w:rsid w:val="009C7119"/>
    <w:rsid w:val="009C76A9"/>
    <w:rsid w:val="009C7A4B"/>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2992"/>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185"/>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41E"/>
    <w:rsid w:val="00A43B98"/>
    <w:rsid w:val="00A43CFE"/>
    <w:rsid w:val="00A440B1"/>
    <w:rsid w:val="00A4437C"/>
    <w:rsid w:val="00A44E86"/>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3072"/>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36831"/>
    <w:rsid w:val="00B4037D"/>
    <w:rsid w:val="00B40681"/>
    <w:rsid w:val="00B40BB4"/>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2AE6"/>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1D9F"/>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1E19"/>
    <w:rsid w:val="00BB43C2"/>
    <w:rsid w:val="00BB45D3"/>
    <w:rsid w:val="00BB47D4"/>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02F"/>
    <w:rsid w:val="00BF5F60"/>
    <w:rsid w:val="00BF65E5"/>
    <w:rsid w:val="00BF69F0"/>
    <w:rsid w:val="00C003EB"/>
    <w:rsid w:val="00C00EBB"/>
    <w:rsid w:val="00C01D5A"/>
    <w:rsid w:val="00C02C65"/>
    <w:rsid w:val="00C02E2B"/>
    <w:rsid w:val="00C03C6F"/>
    <w:rsid w:val="00C05E5B"/>
    <w:rsid w:val="00C05ECD"/>
    <w:rsid w:val="00C066E4"/>
    <w:rsid w:val="00C06F67"/>
    <w:rsid w:val="00C070A1"/>
    <w:rsid w:val="00C078EA"/>
    <w:rsid w:val="00C1021F"/>
    <w:rsid w:val="00C1065C"/>
    <w:rsid w:val="00C106B2"/>
    <w:rsid w:val="00C107BB"/>
    <w:rsid w:val="00C1162A"/>
    <w:rsid w:val="00C1238E"/>
    <w:rsid w:val="00C12608"/>
    <w:rsid w:val="00C12CBF"/>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1533"/>
    <w:rsid w:val="00C52289"/>
    <w:rsid w:val="00C5272E"/>
    <w:rsid w:val="00C534DD"/>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35E"/>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4A08"/>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5B3A"/>
    <w:rsid w:val="00D163AF"/>
    <w:rsid w:val="00D20243"/>
    <w:rsid w:val="00D207B9"/>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491F"/>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7BA"/>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04F"/>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2E6"/>
    <w:rsid w:val="00E535AB"/>
    <w:rsid w:val="00E53A3C"/>
    <w:rsid w:val="00E5485A"/>
    <w:rsid w:val="00E5588E"/>
    <w:rsid w:val="00E55BD5"/>
    <w:rsid w:val="00E55E12"/>
    <w:rsid w:val="00E60AD2"/>
    <w:rsid w:val="00E61A08"/>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1A10"/>
    <w:rsid w:val="00E71AF3"/>
    <w:rsid w:val="00E733F2"/>
    <w:rsid w:val="00E73C32"/>
    <w:rsid w:val="00E74C3C"/>
    <w:rsid w:val="00E7503A"/>
    <w:rsid w:val="00E7572F"/>
    <w:rsid w:val="00E75EEB"/>
    <w:rsid w:val="00E76146"/>
    <w:rsid w:val="00E76AF6"/>
    <w:rsid w:val="00E76D2E"/>
    <w:rsid w:val="00E77A3D"/>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355D"/>
    <w:rsid w:val="00EA5538"/>
    <w:rsid w:val="00EA5DBB"/>
    <w:rsid w:val="00EA635E"/>
    <w:rsid w:val="00EB2FB8"/>
    <w:rsid w:val="00EB35B5"/>
    <w:rsid w:val="00EB3D02"/>
    <w:rsid w:val="00EB3DC2"/>
    <w:rsid w:val="00EB5FAE"/>
    <w:rsid w:val="00EB74B0"/>
    <w:rsid w:val="00EC0387"/>
    <w:rsid w:val="00EC092C"/>
    <w:rsid w:val="00EC0FA5"/>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2FAE"/>
    <w:rsid w:val="00ED4FCE"/>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179B"/>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579AF"/>
    <w:rsid w:val="00F613B0"/>
    <w:rsid w:val="00F614D5"/>
    <w:rsid w:val="00F61AE9"/>
    <w:rsid w:val="00F61B8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0194"/>
    <w:rsid w:val="00FA0DC6"/>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5B7"/>
    <w:rsid w:val="00FE36DF"/>
    <w:rsid w:val="00FE5828"/>
    <w:rsid w:val="00FE620C"/>
    <w:rsid w:val="00FE6DF6"/>
    <w:rsid w:val="00FF0276"/>
    <w:rsid w:val="00FF1692"/>
    <w:rsid w:val="00FF169D"/>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 w:type="paragraph" w:customStyle="1" w:styleId="Arial">
    <w:name w:val="Arial"/>
    <w:basedOn w:val="Standard"/>
    <w:qFormat/>
    <w:rsid w:val="00E3004F"/>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144469552">
      <w:bodyDiv w:val="1"/>
      <w:marLeft w:val="0"/>
      <w:marRight w:val="0"/>
      <w:marTop w:val="0"/>
      <w:marBottom w:val="0"/>
      <w:divBdr>
        <w:top w:val="none" w:sz="0" w:space="0" w:color="auto"/>
        <w:left w:val="none" w:sz="0" w:space="0" w:color="auto"/>
        <w:bottom w:val="none" w:sz="0" w:space="0" w:color="auto"/>
        <w:right w:val="none" w:sz="0" w:space="0" w:color="auto"/>
      </w:divBdr>
    </w:div>
    <w:div w:id="160191342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climate.org/en/"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ttich.com/short/1y9qx5a"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1116</Words>
  <Characters>6246</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Nuevos productos destacados de Hettich para interzum 2025: "Transforming Spaces – with innovative motion"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Nuevos productos destacados de Hettich para interzum 2025: "Transforming Spaces – with innovative motion"</dc:title>
  <dc:creator>Anke Wöhler</dc:creator>
  <cp:lastModifiedBy>Anke Wöhler</cp:lastModifiedBy>
  <cp:revision>3</cp:revision>
  <cp:lastPrinted>2025-04-30T05:27:00Z</cp:lastPrinted>
  <dcterms:created xsi:type="dcterms:W3CDTF">2025-04-22T16:06:00Z</dcterms:created>
  <dcterms:modified xsi:type="dcterms:W3CDTF">2025-04-30T05:28:00Z</dcterms:modified>
</cp:coreProperties>
</file>