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82EAE" w14:textId="237A5539" w:rsidR="00AD507A" w:rsidRPr="0018440F" w:rsidRDefault="00AD507A" w:rsidP="00FC2DDD">
      <w:pPr>
        <w:spacing w:line="360" w:lineRule="auto"/>
        <w:rPr>
          <w:rFonts w:cs="Arial"/>
          <w:b/>
          <w:bCs/>
          <w:color w:val="auto"/>
          <w:sz w:val="28"/>
          <w:szCs w:val="28"/>
        </w:rPr>
      </w:pPr>
      <w:r>
        <w:rPr>
          <w:rFonts w:cs="Arial"/>
          <w:b/>
          <w:bCs/>
          <w:color w:val="auto"/>
          <w:sz w:val="28"/>
          <w:szCs w:val="28"/>
        </w:rPr>
        <w:t>Hettich: transformable office spaces in next to no time</w:t>
      </w:r>
    </w:p>
    <w:p w14:paraId="1F739903" w14:textId="14ADE7F0" w:rsidR="00DE296E" w:rsidRPr="0018440F" w:rsidRDefault="00B37695" w:rsidP="00FC2DDD">
      <w:pPr>
        <w:spacing w:line="360" w:lineRule="auto"/>
        <w:rPr>
          <w:rFonts w:cs="Arial"/>
          <w:b/>
          <w:bCs/>
          <w:color w:val="auto"/>
          <w:szCs w:val="24"/>
        </w:rPr>
      </w:pPr>
      <w:r>
        <w:rPr>
          <w:rFonts w:cs="Arial"/>
          <w:b/>
          <w:bCs/>
          <w:color w:val="auto"/>
          <w:szCs w:val="24"/>
        </w:rPr>
        <w:t>"room2gather" study premieres at Orgatec 2022 in Cologne</w:t>
      </w:r>
    </w:p>
    <w:p w14:paraId="30C1CCBA" w14:textId="77777777" w:rsidR="00276672" w:rsidRPr="0018440F" w:rsidRDefault="00276672" w:rsidP="00276672">
      <w:pPr>
        <w:spacing w:line="360" w:lineRule="auto"/>
        <w:rPr>
          <w:b/>
          <w:color w:val="auto"/>
        </w:rPr>
      </w:pPr>
    </w:p>
    <w:p w14:paraId="15D7BDBC" w14:textId="2D61F53A" w:rsidR="005D31C7" w:rsidRPr="0018440F" w:rsidRDefault="002072FB" w:rsidP="005D31C7">
      <w:pPr>
        <w:spacing w:line="360" w:lineRule="auto"/>
        <w:rPr>
          <w:b/>
          <w:color w:val="auto"/>
        </w:rPr>
      </w:pPr>
      <w:r>
        <w:rPr>
          <w:b/>
          <w:color w:val="auto"/>
        </w:rPr>
        <w:t>Never before, and rethinking everyday office life, Hettich is using Orgatec in Cologne to show how quick and easy it is to turn a team meeting room into the environment for a video conference or for silent work demanding undisturbed concentration. "room2gather" turns its hand to provide exactly what it takes: the platform permits an effective use of space and transforms every office into an amazingly versatile quick change act. Hettich's forward looking concept can be seen in Orgatec's dedicated "Inspired Hybrid Office" display arena in hall 8 from 25 to 29 October 2022.</w:t>
      </w:r>
    </w:p>
    <w:p w14:paraId="13DCDC03" w14:textId="77777777" w:rsidR="004D7A65" w:rsidRPr="0018440F" w:rsidRDefault="004D7A65" w:rsidP="005D31C7">
      <w:pPr>
        <w:spacing w:line="360" w:lineRule="auto"/>
        <w:rPr>
          <w:b/>
          <w:color w:val="auto"/>
        </w:rPr>
      </w:pPr>
    </w:p>
    <w:p w14:paraId="041258E8" w14:textId="24B736B9" w:rsidR="00F546EC" w:rsidRPr="0018440F" w:rsidRDefault="00F546EC" w:rsidP="00F546EC">
      <w:pPr>
        <w:spacing w:line="360" w:lineRule="auto"/>
        <w:rPr>
          <w:color w:val="auto"/>
        </w:rPr>
      </w:pPr>
      <w:r>
        <w:rPr>
          <w:color w:val="auto"/>
        </w:rPr>
        <w:t xml:space="preserve">"Office spaces that are structured and furnished with rigidity simply </w:t>
      </w:r>
      <w:proofErr w:type="gramStart"/>
      <w:r>
        <w:rPr>
          <w:color w:val="auto"/>
        </w:rPr>
        <w:t>no</w:t>
      </w:r>
      <w:proofErr w:type="gramEnd"/>
      <w:r>
        <w:rPr>
          <w:color w:val="auto"/>
        </w:rPr>
        <w:t xml:space="preserve"> longer suit today's dynamic working environment. Even on a small footprint, the "room2gather" platforms let you create adaptable, multifunctional spaces that can be turned around to permit all sorts of room constellations. This is how effective we bring people together with all of their most varied of activities," says Gerrit Staufenberg from Hettich, describing the concept behind the new solution. At Orgatec, Hettich wants to attract further cooperation partners to put its product idea into practice. Conceivable applications go far beyond the office: "room2gather" is generally suitable for areas that are used at short notice by changing users, from café to hotel lobby and from museum to railway station or airport.</w:t>
      </w:r>
    </w:p>
    <w:p w14:paraId="646EA73A" w14:textId="77777777" w:rsidR="00F546EC" w:rsidRPr="0018440F" w:rsidRDefault="00F546EC" w:rsidP="005D31C7">
      <w:pPr>
        <w:spacing w:line="360" w:lineRule="auto"/>
        <w:rPr>
          <w:b/>
          <w:color w:val="auto"/>
        </w:rPr>
      </w:pPr>
    </w:p>
    <w:p w14:paraId="03E79FD9" w14:textId="77777777" w:rsidR="00F546EC" w:rsidRPr="0018440F" w:rsidRDefault="00F546EC" w:rsidP="00F546EC">
      <w:pPr>
        <w:spacing w:line="360" w:lineRule="auto"/>
        <w:rPr>
          <w:b/>
          <w:color w:val="auto"/>
        </w:rPr>
      </w:pPr>
      <w:r>
        <w:rPr>
          <w:b/>
          <w:color w:val="auto"/>
        </w:rPr>
        <w:t>"New Work" needs transformable office outfits</w:t>
      </w:r>
    </w:p>
    <w:p w14:paraId="7D37D621" w14:textId="77777777" w:rsidR="005213B6" w:rsidRDefault="004D7A65" w:rsidP="001E69A7">
      <w:pPr>
        <w:spacing w:line="360" w:lineRule="auto"/>
        <w:rPr>
          <w:color w:val="auto"/>
        </w:rPr>
      </w:pPr>
      <w:r>
        <w:rPr>
          <w:color w:val="auto"/>
        </w:rPr>
        <w:lastRenderedPageBreak/>
        <w:t>In times of "New Work" and post Corona, everyday office life is shown to be dynamic, creating a whole host of new challenges. Multifunctionality is called for if the working environment is to quickly adapt to changing user requirements: this needs to permit project work flexibility in changing teams, but also digital meetings, networking or the ability to concentrate while working in seclusion. Intelligent convenience is also required to simplify everyday daily activities and provide better ergonomics at the workplace. This makes versatile furniture and variable room partitioning systems essential in every modern office concept. At the same time, the office ambience should be attractively designed so staff really can feel at ease there. Added to this, more and more people are also working from home. This means the office must provide hybrid structures as standard, in which mobile working seamlessly integrates into the various processes that are involved. – All of this can be achieved effectively with the "room2gather" platform, without neglecting any fun factor for users.</w:t>
      </w:r>
    </w:p>
    <w:p w14:paraId="67D66F70" w14:textId="66079ADB" w:rsidR="00D12CB2" w:rsidRPr="0018440F" w:rsidRDefault="00D12CB2" w:rsidP="001E69A7">
      <w:pPr>
        <w:spacing w:line="360" w:lineRule="auto"/>
        <w:rPr>
          <w:color w:val="auto"/>
        </w:rPr>
      </w:pPr>
    </w:p>
    <w:p w14:paraId="3B25977F" w14:textId="77777777" w:rsidR="005213B6" w:rsidRPr="0018440F" w:rsidRDefault="009B43C8" w:rsidP="005213B6">
      <w:pPr>
        <w:spacing w:line="360" w:lineRule="auto"/>
        <w:rPr>
          <w:b/>
          <w:color w:val="auto"/>
        </w:rPr>
      </w:pPr>
      <w:r>
        <w:rPr>
          <w:b/>
          <w:color w:val="auto"/>
        </w:rPr>
        <w:t>Playing with space dynamic</w:t>
      </w:r>
    </w:p>
    <w:p w14:paraId="6DF5A6A4" w14:textId="2C31B5B6" w:rsidR="00FB36FD" w:rsidRPr="0018440F" w:rsidRDefault="00DC035A" w:rsidP="00FB36FD">
      <w:pPr>
        <w:spacing w:line="360" w:lineRule="auto"/>
        <w:rPr>
          <w:color w:val="auto"/>
        </w:rPr>
      </w:pPr>
      <w:r>
        <w:rPr>
          <w:color w:val="auto"/>
        </w:rPr>
        <w:t xml:space="preserve">The "room2gather" concept is the result of Hettich's interdisciplinary "Dynamic Spaces" network project </w:t>
      </w:r>
      <w:r>
        <w:rPr>
          <w:rFonts w:cs="Arial"/>
          <w:color w:val="auto"/>
        </w:rPr>
        <w:t xml:space="preserve">with Dr. Alexandra Abel, </w:t>
      </w:r>
      <w:r>
        <w:rPr>
          <w:rFonts w:cs="Arial"/>
          <w:color w:val="auto"/>
          <w:szCs w:val="24"/>
        </w:rPr>
        <w:t>lecturer in architectural psychology at Bauhaus University Weimar,</w:t>
      </w:r>
      <w:r>
        <w:rPr>
          <w:rFonts w:cs="Arial"/>
          <w:color w:val="auto"/>
        </w:rPr>
        <w:t xml:space="preserve"> as well as the MSA Münster School of Architecture. This is where Professor Dipl.-Ing. Ulrich Blum is working with two students and a highly committed tutor on bringing flexibility to </w:t>
      </w:r>
      <w:r>
        <w:rPr>
          <w:color w:val="auto"/>
        </w:rPr>
        <w:t>making spatial structures "move". The aim is to permit a wide range of communication situations for users and to underpin agile working even more effectively.</w:t>
      </w:r>
    </w:p>
    <w:p w14:paraId="3823EA5F" w14:textId="77777777" w:rsidR="00237E6F" w:rsidRPr="0018440F" w:rsidRDefault="00237E6F" w:rsidP="000E270D">
      <w:pPr>
        <w:spacing w:line="360" w:lineRule="auto"/>
        <w:rPr>
          <w:color w:val="auto"/>
        </w:rPr>
      </w:pPr>
    </w:p>
    <w:p w14:paraId="0A14C10A" w14:textId="77777777" w:rsidR="005213B6" w:rsidRPr="005213B6" w:rsidRDefault="00EF4428" w:rsidP="005213B6">
      <w:pPr>
        <w:spacing w:line="360" w:lineRule="auto"/>
        <w:rPr>
          <w:color w:val="auto"/>
        </w:rPr>
      </w:pPr>
      <w:r>
        <w:rPr>
          <w:color w:val="auto"/>
        </w:rPr>
        <w:lastRenderedPageBreak/>
        <w:t xml:space="preserve">Referring to this, Professor Blum explains: </w:t>
      </w:r>
      <w:r>
        <w:rPr>
          <w:rFonts w:cs="Arial"/>
          <w:color w:val="auto"/>
          <w:szCs w:val="24"/>
        </w:rPr>
        <w:t>"In future, office furniture must be able to adapt far more easily to employees and their many different work situations. Hettich's 'room2gather' concept permits the use of even standardised office furniture with an impressive degree of flexibility. In this way, it multiplies what even limited office space is capable of and opens up unprecedented options for modern interpersonal interaction and future proof agile working."</w:t>
      </w:r>
    </w:p>
    <w:p w14:paraId="2D397B03" w14:textId="593E5FC4" w:rsidR="00DF3F3E" w:rsidRPr="0018440F" w:rsidRDefault="00DF3F3E" w:rsidP="00DF3F3E">
      <w:pPr>
        <w:spacing w:line="360" w:lineRule="auto"/>
        <w:rPr>
          <w:rFonts w:cs="Arial"/>
          <w:color w:val="auto"/>
        </w:rPr>
      </w:pPr>
    </w:p>
    <w:p w14:paraId="341C0EDA" w14:textId="4A0EEF8E" w:rsidR="00A6705F" w:rsidRPr="0018440F" w:rsidRDefault="00406211" w:rsidP="00A6705F">
      <w:pPr>
        <w:spacing w:line="360" w:lineRule="auto"/>
        <w:rPr>
          <w:color w:val="auto"/>
        </w:rPr>
      </w:pPr>
      <w:r>
        <w:rPr>
          <w:color w:val="auto"/>
        </w:rPr>
        <w:t xml:space="preserve">And Dr. Alexandra Abel adds: "Ways of appropriating spaces to suit individual needs boost a sense of self efficacy, of control, and in this way foster compatibility between personal needs - including changing situational ones - and the environment under design. But 'room2gather' not only provides these personal appropriation capabilities, the concept consciously encourages you to appropriate spaces. It extends an invitation to do so: Try it out! Play around with the various elements! Discover the system's capabilities! Change what you </w:t>
      </w:r>
      <w:proofErr w:type="gramStart"/>
      <w:r>
        <w:rPr>
          <w:color w:val="auto"/>
        </w:rPr>
        <w:t>find</w:t>
      </w:r>
      <w:proofErr w:type="gramEnd"/>
      <w:r>
        <w:rPr>
          <w:color w:val="auto"/>
        </w:rPr>
        <w:t>! In this way, the user himself or herself becomes part of a design process that is never finished and that can hence always respond to new challenges with flexibility."</w:t>
      </w:r>
    </w:p>
    <w:p w14:paraId="58587819" w14:textId="77777777" w:rsidR="00E51027" w:rsidRPr="0018440F" w:rsidRDefault="00E51027" w:rsidP="00103A14">
      <w:pPr>
        <w:spacing w:line="360" w:lineRule="auto"/>
        <w:rPr>
          <w:color w:val="auto"/>
        </w:rPr>
      </w:pPr>
    </w:p>
    <w:p w14:paraId="57CA74D7" w14:textId="2FED6DCF" w:rsidR="000B7221" w:rsidRPr="0018440F" w:rsidRDefault="00C338C3" w:rsidP="00103A14">
      <w:pPr>
        <w:spacing w:line="360" w:lineRule="auto"/>
        <w:rPr>
          <w:strike/>
          <w:color w:val="auto"/>
        </w:rPr>
      </w:pPr>
      <w:r>
        <w:rPr>
          <w:color w:val="auto"/>
        </w:rPr>
        <w:t>The first prototypes of four furnished platforms with a square footprint were constructed in cooperation with the MSA students in spring 2022. Since then, the solution has been in daily use at the Münster School of Architecture, having already demonstrated its practical workability. Within the interplay of the four different elements, usage sensing made it possible to identify the most popular turn-into positions.</w:t>
      </w:r>
    </w:p>
    <w:p w14:paraId="5CB385D9" w14:textId="48ECD8D0" w:rsidR="00897DEB" w:rsidRPr="0018440F" w:rsidRDefault="00897DEB" w:rsidP="00103A14">
      <w:pPr>
        <w:spacing w:line="360" w:lineRule="auto"/>
        <w:rPr>
          <w:color w:val="auto"/>
        </w:rPr>
      </w:pPr>
    </w:p>
    <w:p w14:paraId="462A6F31" w14:textId="6DC06DA0" w:rsidR="00F55794" w:rsidRPr="0018440F" w:rsidRDefault="00F55794" w:rsidP="00F55794">
      <w:pPr>
        <w:spacing w:line="360" w:lineRule="auto"/>
        <w:rPr>
          <w:b/>
          <w:color w:val="auto"/>
        </w:rPr>
      </w:pPr>
      <w:r>
        <w:rPr>
          <w:b/>
          <w:color w:val="auto"/>
        </w:rPr>
        <w:lastRenderedPageBreak/>
        <w:t>My favourite place – when and wherever I am in the office</w:t>
      </w:r>
    </w:p>
    <w:p w14:paraId="7D88F1F2" w14:textId="0AD35BD5" w:rsidR="00F55794" w:rsidRPr="0018440F" w:rsidRDefault="00FB5AE4" w:rsidP="00EE5D73">
      <w:pPr>
        <w:spacing w:line="360" w:lineRule="auto"/>
        <w:rPr>
          <w:color w:val="auto"/>
        </w:rPr>
      </w:pPr>
      <w:r>
        <w:rPr>
          <w:color w:val="auto"/>
        </w:rPr>
        <w:t>The "room2gather" principle is as simple as it is ingenious: a dedicated kinematic system makes it possible to move entire parts of an office space, including the furniture, in such a way that they can always be rearranged in relation to each other without colliding, even in the most confined of spaces. The furniture and outfit of each platform can be structured in any chosen way: whether sound absorbing panels, an integrated whiteboard or a screen, an office chair or a "lounge" seating area, a shelf or a height adjustable desk – it's all there to meet any wish or need. It is in this way that "room2gather" bursts the previous boundaries of office interior design. The concept not only gives planners amazing new scope for customising creative office design that's far removed from impersonal "desk sharing" models: "room2gather" also gives temporary users a free hand to play an active part in changing the space they work in.</w:t>
      </w:r>
    </w:p>
    <w:p w14:paraId="315EF700" w14:textId="77777777" w:rsidR="00F171EF" w:rsidRPr="0018440F" w:rsidRDefault="00F171EF" w:rsidP="00F55794">
      <w:pPr>
        <w:spacing w:line="360" w:lineRule="auto"/>
        <w:rPr>
          <w:b/>
          <w:color w:val="auto"/>
        </w:rPr>
      </w:pPr>
    </w:p>
    <w:p w14:paraId="419CAB6C" w14:textId="7E4ECB2F" w:rsidR="00F55794" w:rsidRPr="0018440F" w:rsidRDefault="00F55794" w:rsidP="00F55794">
      <w:pPr>
        <w:spacing w:line="360" w:lineRule="auto"/>
        <w:rPr>
          <w:b/>
          <w:color w:val="auto"/>
        </w:rPr>
      </w:pPr>
      <w:r>
        <w:rPr>
          <w:b/>
          <w:color w:val="auto"/>
        </w:rPr>
        <w:t>Four "room2gathers" create 256 options</w:t>
      </w:r>
    </w:p>
    <w:p w14:paraId="7181937B" w14:textId="74D6696C" w:rsidR="008B638B" w:rsidRPr="0018440F" w:rsidRDefault="00FB5AE4" w:rsidP="008007E2">
      <w:pPr>
        <w:spacing w:line="360" w:lineRule="auto"/>
        <w:rPr>
          <w:color w:val="auto"/>
        </w:rPr>
      </w:pPr>
      <w:r>
        <w:rPr>
          <w:color w:val="auto"/>
        </w:rPr>
        <w:t>"room2gather's" clearly defined movement takes place in 90 degree steps. This way, entire spatial structures are effortlessly set in motion with just one hand and then remain securely in place in their new final position. Mathematically speaking, just four "room2gather" elements provide 256 different options for positioning and arranging groups. This creates ample scope for all manner of scenarios for working alone or in teams in the dynamic, everyday office environment.</w:t>
      </w:r>
    </w:p>
    <w:p w14:paraId="237AE3F4" w14:textId="393666AC" w:rsidR="008007E2" w:rsidRPr="0018440F" w:rsidRDefault="008007E2" w:rsidP="008007E2">
      <w:pPr>
        <w:spacing w:line="360" w:lineRule="auto"/>
        <w:rPr>
          <w:color w:val="auto"/>
        </w:rPr>
      </w:pPr>
    </w:p>
    <w:p w14:paraId="1EE8F8D5" w14:textId="6029ED74" w:rsidR="00697850" w:rsidRPr="0018440F" w:rsidRDefault="00B7611B" w:rsidP="005D31C7">
      <w:pPr>
        <w:spacing w:line="360" w:lineRule="auto"/>
        <w:rPr>
          <w:color w:val="auto"/>
        </w:rPr>
      </w:pPr>
      <w:r>
        <w:rPr>
          <w:color w:val="auto"/>
        </w:rPr>
        <w:t xml:space="preserve">The team has also done a professional job in designing the "room2gather" platform: power cable entries for lighting or office equipment are hidden away in the slimline plinth panel that can be </w:t>
      </w:r>
      <w:r>
        <w:rPr>
          <w:color w:val="auto"/>
        </w:rPr>
        <w:lastRenderedPageBreak/>
        <w:t>fixed to the floor. Any material can be chosen for the platform surface - all sorts of options are conceivable from classic office flooring to homely wooden floors. The "room2gather" concept on show at Orgatec is designed for a maximum load of 300 kilograms and a maximum platform footprint of 190 x 190 centimetres.</w:t>
      </w:r>
    </w:p>
    <w:p w14:paraId="31FFDC19" w14:textId="77777777" w:rsidR="0046116E" w:rsidRPr="0018440F" w:rsidRDefault="0046116E" w:rsidP="000E6F2E">
      <w:pPr>
        <w:spacing w:line="360" w:lineRule="auto"/>
        <w:rPr>
          <w:color w:val="auto"/>
        </w:rPr>
      </w:pPr>
    </w:p>
    <w:p w14:paraId="770DB909" w14:textId="77777777" w:rsidR="003C7366" w:rsidRPr="003C7366" w:rsidRDefault="007B6789" w:rsidP="003C7366">
      <w:pPr>
        <w:spacing w:line="360" w:lineRule="auto"/>
        <w:rPr>
          <w:color w:val="auto"/>
        </w:rPr>
      </w:pPr>
      <w:r>
        <w:rPr>
          <w:color w:val="auto"/>
        </w:rPr>
        <w:t>On display in Orgatec's dedicated "Inspired Hybrid Office" show arena, Hettich's study demonstrates one possible way of structuring tomorrow's new, everyday office working environment. The makers of "room2gather" are hoping to attract further pioneering partners to implement this idea on the market hand in hand with Hettich.</w:t>
      </w:r>
    </w:p>
    <w:p w14:paraId="02846BF4" w14:textId="77777777" w:rsidR="005007EE" w:rsidRDefault="00F44003" w:rsidP="005007EE">
      <w:r>
        <w:rPr>
          <w:color w:val="auto"/>
        </w:rPr>
        <w:br/>
        <w:t>Short v</w:t>
      </w:r>
      <w:r>
        <w:rPr>
          <w:rFonts w:cs="Arial"/>
          <w:color w:val="auto"/>
          <w:szCs w:val="24"/>
        </w:rPr>
        <w:t xml:space="preserve">ideo of </w:t>
      </w:r>
      <w:r>
        <w:rPr>
          <w:color w:val="auto"/>
        </w:rPr>
        <w:t xml:space="preserve">Hettich's design </w:t>
      </w:r>
      <w:proofErr w:type="gramStart"/>
      <w:r>
        <w:rPr>
          <w:color w:val="auto"/>
        </w:rPr>
        <w:t>study :</w:t>
      </w:r>
      <w:proofErr w:type="gramEnd"/>
      <w:r>
        <w:rPr>
          <w:color w:val="auto"/>
        </w:rPr>
        <w:t xml:space="preserve"> </w:t>
      </w:r>
      <w:hyperlink r:id="rId7" w:history="1">
        <w:r>
          <w:rPr>
            <w:rStyle w:val="Hyperlink"/>
          </w:rPr>
          <w:t>https://www.hettich.com/short/he080me</w:t>
        </w:r>
      </w:hyperlink>
      <w:r>
        <w:rPr>
          <w:rStyle w:val="Hyperlink"/>
          <w:color w:val="auto"/>
          <w:u w:val="none"/>
        </w:rPr>
        <w:br/>
      </w:r>
      <w:r>
        <w:rPr>
          <w:rStyle w:val="Hyperlink"/>
          <w:color w:val="auto"/>
          <w:u w:val="none"/>
        </w:rPr>
        <w:br/>
      </w:r>
      <w:r>
        <w:rPr>
          <w:color w:val="auto"/>
        </w:rPr>
        <w:t xml:space="preserve">Information on all aspects of new office trends: </w:t>
      </w:r>
      <w:hyperlink r:id="rId8" w:history="1">
        <w:r w:rsidR="005007EE" w:rsidRPr="0001488A">
          <w:rPr>
            <w:rStyle w:val="Hyperlink"/>
          </w:rPr>
          <w:t>https://web.hettich.com/en-de/inspiration/shows-events/orgatec</w:t>
        </w:r>
      </w:hyperlink>
    </w:p>
    <w:p w14:paraId="0C66BF54" w14:textId="77777777" w:rsidR="00E62B1B" w:rsidRPr="0018440F" w:rsidRDefault="00E62B1B" w:rsidP="007B5DD1">
      <w:pPr>
        <w:spacing w:line="360" w:lineRule="auto"/>
        <w:rPr>
          <w:color w:val="auto"/>
        </w:rPr>
      </w:pPr>
    </w:p>
    <w:p w14:paraId="0D3C8F18" w14:textId="77777777" w:rsidR="00604B40" w:rsidRPr="0018440F" w:rsidRDefault="00604B40" w:rsidP="00604B40">
      <w:pPr>
        <w:spacing w:line="360" w:lineRule="auto"/>
        <w:rPr>
          <w:rFonts w:cs="Arial"/>
          <w:color w:val="auto"/>
          <w:szCs w:val="24"/>
          <w:lang w:val="sv-SE" w:eastAsia="sv-SE"/>
        </w:rPr>
      </w:pPr>
      <w:r>
        <w:rPr>
          <w:rFonts w:cs="Arial"/>
          <w:color w:val="auto"/>
          <w:szCs w:val="24"/>
        </w:rPr>
        <w:t>The following picture material is available for downloading from the "</w:t>
      </w:r>
      <w:r>
        <w:rPr>
          <w:rFonts w:cs="Arial"/>
          <w:b/>
          <w:color w:val="auto"/>
          <w:szCs w:val="24"/>
        </w:rPr>
        <w:t>Press</w:t>
      </w:r>
      <w:r>
        <w:rPr>
          <w:rFonts w:cs="Arial"/>
          <w:color w:val="auto"/>
          <w:szCs w:val="24"/>
        </w:rPr>
        <w:t xml:space="preserve">" </w:t>
      </w:r>
      <w:r>
        <w:rPr>
          <w:rFonts w:cs="Arial"/>
          <w:b/>
          <w:color w:val="auto"/>
          <w:szCs w:val="24"/>
        </w:rPr>
        <w:t>menu</w:t>
      </w:r>
      <w:r>
        <w:rPr>
          <w:rFonts w:cs="Arial"/>
          <w:color w:val="auto"/>
          <w:szCs w:val="24"/>
        </w:rPr>
        <w:t xml:space="preserve"> at </w:t>
      </w:r>
      <w:r>
        <w:rPr>
          <w:rFonts w:cs="Arial"/>
          <w:b/>
          <w:color w:val="auto"/>
          <w:szCs w:val="24"/>
        </w:rPr>
        <w:t>www.hettich.com</w:t>
      </w:r>
      <w:r>
        <w:rPr>
          <w:rFonts w:cs="Arial"/>
          <w:color w:val="auto"/>
          <w:szCs w:val="24"/>
        </w:rPr>
        <w:t>:</w:t>
      </w:r>
    </w:p>
    <w:p w14:paraId="674A45DC" w14:textId="77777777" w:rsidR="007A5E31" w:rsidRPr="0018440F" w:rsidRDefault="00C4097C" w:rsidP="00604B40">
      <w:pPr>
        <w:spacing w:line="360" w:lineRule="auto"/>
        <w:rPr>
          <w:rFonts w:cs="Arial"/>
          <w:b/>
          <w:color w:val="auto"/>
          <w:szCs w:val="24"/>
          <w:lang w:val="sv-SE" w:eastAsia="sv-SE"/>
        </w:rPr>
      </w:pPr>
      <w:r>
        <w:rPr>
          <w:rFonts w:cs="Arial"/>
          <w:b/>
          <w:color w:val="auto"/>
          <w:szCs w:val="24"/>
        </w:rPr>
        <w:t>Images</w:t>
      </w:r>
    </w:p>
    <w:p w14:paraId="27670754" w14:textId="77777777" w:rsidR="00C96B69" w:rsidRPr="0018440F" w:rsidRDefault="00C4097C" w:rsidP="003D5313">
      <w:pPr>
        <w:spacing w:line="360" w:lineRule="auto"/>
        <w:rPr>
          <w:rFonts w:cs="Arial"/>
          <w:b/>
          <w:color w:val="auto"/>
          <w:szCs w:val="24"/>
          <w:lang w:val="sv-SE" w:eastAsia="sv-SE"/>
        </w:rPr>
      </w:pPr>
      <w:r>
        <w:rPr>
          <w:rFonts w:cs="Arial"/>
          <w:b/>
          <w:color w:val="auto"/>
          <w:szCs w:val="24"/>
        </w:rPr>
        <w:t>Captions</w:t>
      </w:r>
    </w:p>
    <w:p w14:paraId="57129D8A" w14:textId="36FE6DE6" w:rsidR="00FE661E" w:rsidRPr="0018440F" w:rsidRDefault="00F606C9" w:rsidP="004324E2">
      <w:pPr>
        <w:widowControl w:val="0"/>
        <w:suppressAutoHyphens/>
        <w:rPr>
          <w:rFonts w:cs="Arial"/>
          <w:b/>
          <w:color w:val="auto"/>
          <w:sz w:val="22"/>
          <w:szCs w:val="22"/>
          <w:lang w:val="sv-SE" w:eastAsia="sv-SE"/>
        </w:rPr>
      </w:pPr>
      <w:r w:rsidRPr="0018440F">
        <w:rPr>
          <w:rFonts w:cs="Arial"/>
          <w:b/>
          <w:color w:val="auto"/>
          <w:sz w:val="22"/>
          <w:szCs w:val="22"/>
          <w:lang w:val="sv-SE" w:eastAsia="sv-SE"/>
        </w:rPr>
        <w:br/>
      </w:r>
      <w:r w:rsidRPr="0018440F">
        <w:rPr>
          <w:rFonts w:cs="Arial"/>
          <w:b/>
          <w:noProof/>
          <w:color w:val="auto"/>
          <w:sz w:val="22"/>
          <w:szCs w:val="22"/>
        </w:rPr>
        <w:drawing>
          <wp:inline distT="0" distB="0" distL="0" distR="0" wp14:anchorId="768F4E1A" wp14:editId="33CF0B5F">
            <wp:extent cx="2047875" cy="1478635"/>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751_OrgaTech2022_PR_180x130.jpg"/>
                    <pic:cNvPicPr/>
                  </pic:nvPicPr>
                  <pic:blipFill>
                    <a:blip r:embed="rId9" cstate="email">
                      <a:extLst>
                        <a:ext uri="{28A0092B-C50C-407E-A947-70E740481C1C}">
                          <a14:useLocalDpi xmlns:a14="http://schemas.microsoft.com/office/drawing/2010/main"/>
                        </a:ext>
                      </a:extLst>
                    </a:blip>
                    <a:stretch>
                      <a:fillRect/>
                    </a:stretch>
                  </pic:blipFill>
                  <pic:spPr>
                    <a:xfrm>
                      <a:off x="0" y="0"/>
                      <a:ext cx="2125326" cy="1534557"/>
                    </a:xfrm>
                    <a:prstGeom prst="rect">
                      <a:avLst/>
                    </a:prstGeom>
                  </pic:spPr>
                </pic:pic>
              </a:graphicData>
            </a:graphic>
          </wp:inline>
        </w:drawing>
      </w:r>
      <w:r w:rsidR="00403329" w:rsidRPr="0018440F">
        <w:rPr>
          <w:noProof/>
          <w:color w:val="auto"/>
        </w:rPr>
        <w:drawing>
          <wp:inline distT="0" distB="0" distL="0" distR="0" wp14:anchorId="59CAEFB7" wp14:editId="5B25BAE3">
            <wp:extent cx="2062114" cy="148891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2022_b.jpg"/>
                    <pic:cNvPicPr/>
                  </pic:nvPicPr>
                  <pic:blipFill>
                    <a:blip r:embed="rId10" cstate="email">
                      <a:extLst>
                        <a:ext uri="{28A0092B-C50C-407E-A947-70E740481C1C}">
                          <a14:useLocalDpi xmlns:a14="http://schemas.microsoft.com/office/drawing/2010/main"/>
                        </a:ext>
                      </a:extLst>
                    </a:blip>
                    <a:stretch>
                      <a:fillRect/>
                    </a:stretch>
                  </pic:blipFill>
                  <pic:spPr>
                    <a:xfrm>
                      <a:off x="0" y="0"/>
                      <a:ext cx="2102219" cy="1517873"/>
                    </a:xfrm>
                    <a:prstGeom prst="rect">
                      <a:avLst/>
                    </a:prstGeom>
                  </pic:spPr>
                </pic:pic>
              </a:graphicData>
            </a:graphic>
          </wp:inline>
        </w:drawing>
      </w:r>
    </w:p>
    <w:p w14:paraId="6FBD699F" w14:textId="6623ABCE" w:rsidR="004324E2" w:rsidRPr="0018440F" w:rsidRDefault="00524087" w:rsidP="004324E2">
      <w:pPr>
        <w:widowControl w:val="0"/>
        <w:suppressAutoHyphens/>
        <w:rPr>
          <w:rFonts w:cs="Arial"/>
          <w:b/>
          <w:color w:val="auto"/>
          <w:sz w:val="22"/>
          <w:szCs w:val="22"/>
          <w:lang w:val="sv-SE" w:eastAsia="sv-SE"/>
        </w:rPr>
      </w:pPr>
      <w:r>
        <w:rPr>
          <w:rFonts w:cs="Arial"/>
          <w:b/>
          <w:color w:val="auto"/>
          <w:sz w:val="22"/>
          <w:szCs w:val="22"/>
        </w:rPr>
        <w:t>422022_a, 422022_b</w:t>
      </w:r>
    </w:p>
    <w:p w14:paraId="0B55C8C2" w14:textId="0AF82537" w:rsidR="00524087" w:rsidRDefault="00524087" w:rsidP="001021D4">
      <w:pPr>
        <w:rPr>
          <w:color w:val="auto"/>
        </w:rPr>
      </w:pPr>
      <w:r>
        <w:rPr>
          <w:color w:val="auto"/>
        </w:rPr>
        <w:t>The office becomes a quick change act: Hettich's "room2gather" creates adaptable, multifunctional spaces that can be turned around to permit all sorts of room constellations. Photo: Hettich</w:t>
      </w:r>
    </w:p>
    <w:p w14:paraId="1E781316" w14:textId="77777777" w:rsidR="00403329" w:rsidRPr="0018440F" w:rsidRDefault="00403329" w:rsidP="001021D4">
      <w:pPr>
        <w:rPr>
          <w:color w:val="auto"/>
        </w:rPr>
      </w:pPr>
    </w:p>
    <w:p w14:paraId="0A1FB84B" w14:textId="56EA48EC" w:rsidR="00403329" w:rsidRPr="0018440F" w:rsidRDefault="00081C38" w:rsidP="001021D4">
      <w:pPr>
        <w:rPr>
          <w:color w:val="auto"/>
        </w:rPr>
      </w:pPr>
      <w:r>
        <w:rPr>
          <w:noProof/>
          <w:color w:val="auto"/>
        </w:rPr>
        <w:drawing>
          <wp:inline distT="0" distB="0" distL="0" distR="0" wp14:anchorId="74FC773F" wp14:editId="3EC21E03">
            <wp:extent cx="2051437" cy="1482076"/>
            <wp:effectExtent l="0" t="0" r="635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022_c.jpg"/>
                    <pic:cNvPicPr/>
                  </pic:nvPicPr>
                  <pic:blipFill>
                    <a:blip r:embed="rId11" cstate="email">
                      <a:extLst>
                        <a:ext uri="{28A0092B-C50C-407E-A947-70E740481C1C}">
                          <a14:useLocalDpi xmlns:a14="http://schemas.microsoft.com/office/drawing/2010/main"/>
                        </a:ext>
                      </a:extLst>
                    </a:blip>
                    <a:stretch>
                      <a:fillRect/>
                    </a:stretch>
                  </pic:blipFill>
                  <pic:spPr>
                    <a:xfrm>
                      <a:off x="0" y="0"/>
                      <a:ext cx="2077305" cy="1500765"/>
                    </a:xfrm>
                    <a:prstGeom prst="rect">
                      <a:avLst/>
                    </a:prstGeom>
                  </pic:spPr>
                </pic:pic>
              </a:graphicData>
            </a:graphic>
          </wp:inline>
        </w:drawing>
      </w:r>
    </w:p>
    <w:p w14:paraId="259D6048" w14:textId="6D63F714" w:rsidR="008C28CB" w:rsidRPr="0018440F" w:rsidRDefault="008C28CB" w:rsidP="008C28CB">
      <w:pPr>
        <w:widowControl w:val="0"/>
        <w:suppressAutoHyphens/>
        <w:rPr>
          <w:rFonts w:cs="Arial"/>
          <w:b/>
          <w:color w:val="auto"/>
          <w:sz w:val="22"/>
          <w:szCs w:val="22"/>
          <w:lang w:val="sv-SE" w:eastAsia="sv-SE"/>
        </w:rPr>
      </w:pPr>
      <w:r>
        <w:rPr>
          <w:rFonts w:cs="Arial"/>
          <w:b/>
          <w:color w:val="auto"/>
          <w:sz w:val="22"/>
          <w:szCs w:val="22"/>
        </w:rPr>
        <w:t>422022_c</w:t>
      </w:r>
    </w:p>
    <w:p w14:paraId="700941F9" w14:textId="77E27CF8" w:rsidR="008C28CB" w:rsidRPr="0018440F" w:rsidRDefault="008C28CB" w:rsidP="008C28CB">
      <w:pPr>
        <w:rPr>
          <w:color w:val="auto"/>
        </w:rPr>
      </w:pPr>
      <w:r>
        <w:rPr>
          <w:color w:val="auto"/>
        </w:rPr>
        <w:t>Turning everyday working life into a real pleasure, quite literally: the Hettich "room2gather" study is on display for the first time in the dedicated "Inspired Hybrid Office" show arena. Photo: Hettich</w:t>
      </w:r>
    </w:p>
    <w:p w14:paraId="5AC93216" w14:textId="77777777" w:rsidR="007214D6" w:rsidRPr="0018440F" w:rsidRDefault="007214D6" w:rsidP="008C28CB">
      <w:pPr>
        <w:rPr>
          <w:color w:val="auto"/>
        </w:rPr>
      </w:pPr>
    </w:p>
    <w:p w14:paraId="265B2F14" w14:textId="460F4AA0" w:rsidR="00F269C3" w:rsidRPr="0018440F" w:rsidRDefault="00F269C3" w:rsidP="008C28CB">
      <w:pPr>
        <w:rPr>
          <w:color w:val="auto"/>
        </w:rPr>
      </w:pPr>
      <w:r w:rsidRPr="0018440F">
        <w:rPr>
          <w:noProof/>
          <w:color w:val="auto"/>
        </w:rPr>
        <w:drawing>
          <wp:inline distT="0" distB="0" distL="0" distR="0" wp14:anchorId="53AEAE9F" wp14:editId="6538B29B">
            <wp:extent cx="1971675" cy="1423617"/>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rit_Staufenberg_PR_130x180.jpg"/>
                    <pic:cNvPicPr/>
                  </pic:nvPicPr>
                  <pic:blipFill>
                    <a:blip r:embed="rId12" cstate="email">
                      <a:extLst>
                        <a:ext uri="{28A0092B-C50C-407E-A947-70E740481C1C}">
                          <a14:useLocalDpi xmlns:a14="http://schemas.microsoft.com/office/drawing/2010/main"/>
                        </a:ext>
                      </a:extLst>
                    </a:blip>
                    <a:stretch>
                      <a:fillRect/>
                    </a:stretch>
                  </pic:blipFill>
                  <pic:spPr>
                    <a:xfrm>
                      <a:off x="0" y="0"/>
                      <a:ext cx="1998697" cy="1443128"/>
                    </a:xfrm>
                    <a:prstGeom prst="rect">
                      <a:avLst/>
                    </a:prstGeom>
                  </pic:spPr>
                </pic:pic>
              </a:graphicData>
            </a:graphic>
          </wp:inline>
        </w:drawing>
      </w:r>
    </w:p>
    <w:p w14:paraId="0C32BA96" w14:textId="2F9E1CDA" w:rsidR="0023589D" w:rsidRPr="0018440F" w:rsidRDefault="0023589D" w:rsidP="0023589D">
      <w:pPr>
        <w:widowControl w:val="0"/>
        <w:suppressAutoHyphens/>
        <w:rPr>
          <w:rFonts w:cs="Arial"/>
          <w:b/>
          <w:color w:val="auto"/>
          <w:sz w:val="22"/>
          <w:szCs w:val="22"/>
          <w:lang w:val="sv-SE" w:eastAsia="sv-SE"/>
        </w:rPr>
      </w:pPr>
      <w:r>
        <w:rPr>
          <w:rFonts w:cs="Arial"/>
          <w:b/>
          <w:color w:val="auto"/>
          <w:sz w:val="22"/>
          <w:szCs w:val="22"/>
        </w:rPr>
        <w:t>422022_</w:t>
      </w:r>
      <w:r w:rsidR="006C6CE5">
        <w:rPr>
          <w:rFonts w:cs="Arial"/>
          <w:b/>
          <w:color w:val="auto"/>
          <w:sz w:val="22"/>
          <w:szCs w:val="22"/>
        </w:rPr>
        <w:t>d</w:t>
      </w:r>
    </w:p>
    <w:p w14:paraId="2E15A183" w14:textId="2AE05D66" w:rsidR="0023589D" w:rsidRPr="0018440F" w:rsidRDefault="0023589D" w:rsidP="008C28CB">
      <w:pPr>
        <w:rPr>
          <w:color w:val="auto"/>
        </w:rPr>
      </w:pPr>
      <w:r>
        <w:rPr>
          <w:color w:val="auto"/>
        </w:rPr>
        <w:t>Gerrit Staufenberg, Hettich: "Even on a small footprint, the "room2gather" platforms let you create adaptable, multifunctional spaces that can be turned around to permit all sorts of room constellations." Photo: Hettich</w:t>
      </w:r>
    </w:p>
    <w:p w14:paraId="3C924D03" w14:textId="77777777" w:rsidR="00DD5C0E" w:rsidRPr="0018440F" w:rsidRDefault="00DD5C0E" w:rsidP="008C28CB">
      <w:pPr>
        <w:rPr>
          <w:color w:val="auto"/>
        </w:rPr>
      </w:pPr>
    </w:p>
    <w:p w14:paraId="78CA1A82" w14:textId="6847DD76" w:rsidR="00DD5C0E" w:rsidRPr="0018440F" w:rsidRDefault="00DF3F3E" w:rsidP="008C28CB">
      <w:pPr>
        <w:rPr>
          <w:color w:val="auto"/>
        </w:rPr>
      </w:pPr>
      <w:r w:rsidRPr="0018440F">
        <w:rPr>
          <w:noProof/>
          <w:color w:val="auto"/>
        </w:rPr>
        <w:drawing>
          <wp:inline distT="0" distB="0" distL="0" distR="0" wp14:anchorId="2807F11A" wp14:editId="0DA84021">
            <wp:extent cx="2096219" cy="1387709"/>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3627" cy="1392613"/>
                    </a:xfrm>
                    <a:prstGeom prst="rect">
                      <a:avLst/>
                    </a:prstGeom>
                  </pic:spPr>
                </pic:pic>
              </a:graphicData>
            </a:graphic>
          </wp:inline>
        </w:drawing>
      </w:r>
    </w:p>
    <w:p w14:paraId="75A6FE93" w14:textId="3DA41DC3" w:rsidR="007214D6" w:rsidRPr="0018440F" w:rsidRDefault="007214D6" w:rsidP="007214D6">
      <w:pPr>
        <w:widowControl w:val="0"/>
        <w:suppressAutoHyphens/>
        <w:rPr>
          <w:rFonts w:cs="Arial"/>
          <w:b/>
          <w:color w:val="auto"/>
          <w:sz w:val="22"/>
          <w:szCs w:val="22"/>
          <w:lang w:val="sv-SE" w:eastAsia="sv-SE"/>
        </w:rPr>
      </w:pPr>
      <w:r>
        <w:rPr>
          <w:rFonts w:cs="Arial"/>
          <w:b/>
          <w:color w:val="auto"/>
          <w:sz w:val="22"/>
          <w:szCs w:val="22"/>
        </w:rPr>
        <w:t>422022_</w:t>
      </w:r>
      <w:r w:rsidR="006C6CE5">
        <w:rPr>
          <w:rFonts w:cs="Arial"/>
          <w:b/>
          <w:color w:val="auto"/>
          <w:sz w:val="22"/>
          <w:szCs w:val="22"/>
        </w:rPr>
        <w:t>e</w:t>
      </w:r>
    </w:p>
    <w:p w14:paraId="0731D860" w14:textId="6913BBEA" w:rsidR="007214D6" w:rsidRPr="0018440F" w:rsidRDefault="007214D6" w:rsidP="007214D6">
      <w:pPr>
        <w:widowControl w:val="0"/>
        <w:suppressAutoHyphens/>
        <w:rPr>
          <w:rFonts w:cs="Arial"/>
          <w:b/>
          <w:color w:val="auto"/>
          <w:sz w:val="22"/>
          <w:szCs w:val="22"/>
          <w:lang w:val="sv-SE" w:eastAsia="sv-SE"/>
        </w:rPr>
      </w:pPr>
      <w:r>
        <w:rPr>
          <w:rFonts w:cs="Arial"/>
          <w:color w:val="auto"/>
          <w:sz w:val="22"/>
          <w:szCs w:val="22"/>
        </w:rPr>
        <w:t>Professor Dipl.-Ing. Ulrich Blum, MSA Münster School of Architecture</w:t>
      </w:r>
      <w:r>
        <w:rPr>
          <w:color w:val="auto"/>
          <w:sz w:val="22"/>
          <w:szCs w:val="22"/>
        </w:rPr>
        <w:t xml:space="preserve">: "The 'room2gather' concept lets you plan versatile spatial solutions that permit fast transformations between </w:t>
      </w:r>
      <w:r>
        <w:rPr>
          <w:bCs/>
          <w:color w:val="auto"/>
          <w:sz w:val="22"/>
          <w:szCs w:val="22"/>
        </w:rPr>
        <w:t>efficient</w:t>
      </w:r>
      <w:r>
        <w:rPr>
          <w:color w:val="auto"/>
          <w:sz w:val="22"/>
          <w:szCs w:val="22"/>
        </w:rPr>
        <w:t xml:space="preserve"> use scenarios in everyday office life." Photo: Ulrich Blum</w:t>
      </w:r>
    </w:p>
    <w:p w14:paraId="00DAA881" w14:textId="314D39CD" w:rsidR="006F04C5" w:rsidRPr="0018440F" w:rsidRDefault="006F04C5" w:rsidP="007214D6">
      <w:pPr>
        <w:widowControl w:val="0"/>
        <w:suppressAutoHyphens/>
        <w:rPr>
          <w:rFonts w:cs="Arial"/>
          <w:b/>
          <w:color w:val="auto"/>
          <w:sz w:val="22"/>
          <w:szCs w:val="22"/>
          <w:lang w:val="sv-SE" w:eastAsia="sv-SE"/>
        </w:rPr>
      </w:pPr>
    </w:p>
    <w:p w14:paraId="1AAA93E1" w14:textId="7A07E061" w:rsidR="006F04C5" w:rsidRPr="0018440F" w:rsidRDefault="006F04C5" w:rsidP="007214D6">
      <w:pPr>
        <w:widowControl w:val="0"/>
        <w:suppressAutoHyphens/>
        <w:rPr>
          <w:rFonts w:cs="Arial"/>
          <w:b/>
          <w:color w:val="auto"/>
          <w:sz w:val="22"/>
          <w:szCs w:val="22"/>
          <w:lang w:val="sv-SE" w:eastAsia="sv-SE"/>
        </w:rPr>
      </w:pPr>
    </w:p>
    <w:p w14:paraId="6338DF91" w14:textId="5CE2EA8A" w:rsidR="00A23FF3" w:rsidRPr="0018440F" w:rsidRDefault="006D568B" w:rsidP="007214D6">
      <w:pPr>
        <w:widowControl w:val="0"/>
        <w:suppressAutoHyphens/>
        <w:rPr>
          <w:rFonts w:cs="Arial"/>
          <w:b/>
          <w:color w:val="auto"/>
          <w:sz w:val="22"/>
          <w:szCs w:val="22"/>
          <w:lang w:val="sv-SE" w:eastAsia="sv-SE"/>
        </w:rPr>
      </w:pPr>
      <w:r w:rsidRPr="0018440F">
        <w:rPr>
          <w:rFonts w:cs="Arial"/>
          <w:b/>
          <w:noProof/>
          <w:color w:val="auto"/>
          <w:sz w:val="22"/>
          <w:szCs w:val="22"/>
        </w:rPr>
        <w:lastRenderedPageBreak/>
        <w:drawing>
          <wp:inline distT="0" distB="0" distL="0" distR="0" wp14:anchorId="084C97D6" wp14:editId="34951B10">
            <wp:extent cx="2096135" cy="151348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2022_e.jpg"/>
                    <pic:cNvPicPr/>
                  </pic:nvPicPr>
                  <pic:blipFill>
                    <a:blip r:embed="rId14" cstate="email">
                      <a:extLst>
                        <a:ext uri="{28A0092B-C50C-407E-A947-70E740481C1C}">
                          <a14:useLocalDpi xmlns:a14="http://schemas.microsoft.com/office/drawing/2010/main"/>
                        </a:ext>
                      </a:extLst>
                    </a:blip>
                    <a:stretch>
                      <a:fillRect/>
                    </a:stretch>
                  </pic:blipFill>
                  <pic:spPr>
                    <a:xfrm>
                      <a:off x="0" y="0"/>
                      <a:ext cx="2110956" cy="1524182"/>
                    </a:xfrm>
                    <a:prstGeom prst="rect">
                      <a:avLst/>
                    </a:prstGeom>
                  </pic:spPr>
                </pic:pic>
              </a:graphicData>
            </a:graphic>
          </wp:inline>
        </w:drawing>
      </w:r>
    </w:p>
    <w:p w14:paraId="74C180A0" w14:textId="69599FA6" w:rsidR="007214D6" w:rsidRPr="0018440F" w:rsidRDefault="007214D6" w:rsidP="007214D6">
      <w:pPr>
        <w:widowControl w:val="0"/>
        <w:suppressAutoHyphens/>
        <w:rPr>
          <w:rFonts w:cs="Arial"/>
          <w:b/>
          <w:color w:val="auto"/>
          <w:sz w:val="22"/>
          <w:szCs w:val="22"/>
          <w:lang w:val="sv-SE" w:eastAsia="sv-SE"/>
        </w:rPr>
      </w:pPr>
      <w:r>
        <w:rPr>
          <w:rFonts w:cs="Arial"/>
          <w:b/>
          <w:color w:val="auto"/>
          <w:sz w:val="22"/>
          <w:szCs w:val="22"/>
        </w:rPr>
        <w:t>422022_</w:t>
      </w:r>
      <w:r w:rsidR="006C6CE5">
        <w:rPr>
          <w:rFonts w:cs="Arial"/>
          <w:b/>
          <w:color w:val="auto"/>
          <w:sz w:val="22"/>
          <w:szCs w:val="22"/>
        </w:rPr>
        <w:t>f</w:t>
      </w:r>
      <w:bookmarkStart w:id="0" w:name="_GoBack"/>
      <w:bookmarkEnd w:id="0"/>
    </w:p>
    <w:p w14:paraId="0AAC74F4" w14:textId="27BE494E" w:rsidR="00693029" w:rsidRPr="0018440F" w:rsidRDefault="00F46EA9" w:rsidP="007214D6">
      <w:pPr>
        <w:widowControl w:val="0"/>
        <w:suppressAutoHyphens/>
        <w:rPr>
          <w:rFonts w:cs="Arial"/>
          <w:color w:val="auto"/>
          <w:sz w:val="22"/>
          <w:szCs w:val="22"/>
          <w:lang w:val="sv-SE" w:eastAsia="sv-SE"/>
        </w:rPr>
      </w:pPr>
      <w:r>
        <w:rPr>
          <w:rFonts w:cs="Arial"/>
          <w:color w:val="auto"/>
          <w:sz w:val="22"/>
          <w:szCs w:val="22"/>
        </w:rPr>
        <w:t xml:space="preserve">Dr. Alexandra Abel, lecturer in architectural psychology at Bauhaus University Weimar: "The "room2gather" concept extends an invitation to try it out! Play around with the various elements! Discover the system's capabilities! Change what you </w:t>
      </w:r>
      <w:proofErr w:type="gramStart"/>
      <w:r>
        <w:rPr>
          <w:rFonts w:cs="Arial"/>
          <w:color w:val="auto"/>
          <w:sz w:val="22"/>
          <w:szCs w:val="22"/>
        </w:rPr>
        <w:t>find</w:t>
      </w:r>
      <w:proofErr w:type="gramEnd"/>
      <w:r>
        <w:rPr>
          <w:rFonts w:cs="Arial"/>
          <w:color w:val="auto"/>
          <w:sz w:val="22"/>
          <w:szCs w:val="22"/>
        </w:rPr>
        <w:t>! In this way, the user himself or herself becomes part of a design process that is never finished and that can hence always respond to new challenges with flexibility." Photo: Stephan Ernst</w:t>
      </w:r>
    </w:p>
    <w:p w14:paraId="150F7DD9" w14:textId="77777777" w:rsidR="00693029" w:rsidRPr="0018440F" w:rsidRDefault="00693029" w:rsidP="007214D6">
      <w:pPr>
        <w:widowControl w:val="0"/>
        <w:suppressAutoHyphens/>
        <w:rPr>
          <w:rFonts w:cs="Arial"/>
          <w:color w:val="auto"/>
          <w:sz w:val="22"/>
          <w:szCs w:val="22"/>
          <w:lang w:val="sv-SE" w:eastAsia="sv-SE"/>
        </w:rPr>
      </w:pPr>
    </w:p>
    <w:p w14:paraId="4113864D" w14:textId="77777777" w:rsidR="00524087" w:rsidRPr="0018440F" w:rsidRDefault="00524087" w:rsidP="004324E2">
      <w:pPr>
        <w:widowControl w:val="0"/>
        <w:suppressAutoHyphens/>
        <w:rPr>
          <w:rFonts w:cs="Arial"/>
          <w:b/>
          <w:color w:val="auto"/>
          <w:sz w:val="22"/>
          <w:szCs w:val="22"/>
          <w:lang w:val="sv-SE" w:eastAsia="sv-SE"/>
        </w:rPr>
      </w:pPr>
    </w:p>
    <w:p w14:paraId="11D4D46F" w14:textId="64917B9E" w:rsidR="00E37094" w:rsidRPr="0018440F" w:rsidRDefault="00E37094" w:rsidP="00BB752B">
      <w:pPr>
        <w:widowControl w:val="0"/>
        <w:suppressAutoHyphens/>
        <w:rPr>
          <w:rFonts w:cs="Arial"/>
          <w:color w:val="auto"/>
          <w:sz w:val="22"/>
          <w:szCs w:val="22"/>
          <w:lang w:val="sv-SE" w:eastAsia="sv-SE"/>
        </w:rPr>
      </w:pPr>
    </w:p>
    <w:p w14:paraId="10359BC5" w14:textId="77777777" w:rsidR="002F2AB1" w:rsidRPr="0018440F" w:rsidRDefault="002F2AB1" w:rsidP="002F2AB1">
      <w:pPr>
        <w:widowControl w:val="0"/>
        <w:suppressAutoHyphens/>
        <w:spacing w:line="360" w:lineRule="auto"/>
        <w:ind w:right="-1"/>
        <w:rPr>
          <w:rFonts w:cs="Arial"/>
          <w:color w:val="auto"/>
          <w:sz w:val="20"/>
          <w:u w:val="single"/>
        </w:rPr>
      </w:pPr>
      <w:r>
        <w:rPr>
          <w:rFonts w:cs="Arial"/>
          <w:color w:val="auto"/>
          <w:sz w:val="20"/>
          <w:u w:val="single"/>
        </w:rPr>
        <w:t>About Hettich</w:t>
      </w:r>
    </w:p>
    <w:p w14:paraId="30D3DA7F" w14:textId="7A9814EB" w:rsidR="00604B40" w:rsidRPr="0018440F" w:rsidRDefault="002F2AB1" w:rsidP="001B0FCA">
      <w:pPr>
        <w:suppressAutoHyphens/>
        <w:ind w:right="-1"/>
        <w:rPr>
          <w:color w:val="auto"/>
        </w:rPr>
      </w:pPr>
      <w:r>
        <w:rPr>
          <w:rFonts w:cs="Arial"/>
          <w:color w:val="auto"/>
          <w:sz w:val="20"/>
        </w:rPr>
        <w:t xml:space="preserve">Hettich was founded in 1888 and is today one of the world's largest and most successful manufacturers of furniture fittings. Over 7,400 members of staff in almost 80 countries work together towards the objective: developing intelligent technology for furniture. On this basis, Hettich inspires people across the globe and is a valuable partner to the furniture industry, retailers and the trades. The Hettich brand is synonymous with consistent values: with quality and innovation. For reliability and closeness to customers. Despite its size and international significance, Hettich has remained a family run business. Independent of investors, the company is free to shape its future in a humane and sustainable manner. </w:t>
      </w:r>
      <w:hyperlink r:id="rId15" w:history="1">
        <w:r>
          <w:rPr>
            <w:rStyle w:val="Hyperlink"/>
            <w:rFonts w:cs="Arial"/>
            <w:color w:val="auto"/>
            <w:sz w:val="20"/>
          </w:rPr>
          <w:t>www.hettich.com</w:t>
        </w:r>
      </w:hyperlink>
    </w:p>
    <w:sectPr w:rsidR="00604B40" w:rsidRPr="0018440F" w:rsidSect="00E05D73">
      <w:headerReference w:type="default" r:id="rId16"/>
      <w:footerReference w:type="default" r:id="rId17"/>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6CC50" w14:textId="77777777" w:rsidR="00F62010" w:rsidRDefault="00F62010">
      <w:r>
        <w:separator/>
      </w:r>
    </w:p>
  </w:endnote>
  <w:endnote w:type="continuationSeparator" w:id="0">
    <w:p w14:paraId="32C87DF9" w14:textId="77777777" w:rsidR="00F62010" w:rsidRDefault="00F6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1DBB9" w14:textId="77777777" w:rsidR="00CF4593" w:rsidRDefault="00CF4593" w:rsidP="005F115D">
    <w:pPr>
      <w:pStyle w:val="Fuzeile"/>
      <w:tabs>
        <w:tab w:val="clear" w:pos="9072"/>
        <w:tab w:val="right" w:pos="10490"/>
      </w:tabs>
      <w:ind w:left="-1417"/>
    </w:pPr>
    <w:r>
      <w:rPr>
        <w:noProof/>
      </w:rPr>
      <mc:AlternateContent>
        <mc:Choice Requires="wps">
          <w:drawing>
            <wp:anchor distT="0" distB="0" distL="114300" distR="114300" simplePos="0" relativeHeight="251661824" behindDoc="0" locked="0" layoutInCell="0" allowOverlap="1" wp14:anchorId="4796F24B" wp14:editId="04DA1399">
              <wp:simplePos x="0" y="0"/>
              <wp:positionH relativeFrom="rightMargin">
                <wp:posOffset>224883</wp:posOffset>
              </wp:positionH>
              <wp:positionV relativeFrom="bottomMargin">
                <wp:align>top</wp:align>
              </wp:positionV>
              <wp:extent cx="1647166" cy="370900"/>
              <wp:effectExtent l="0" t="0" r="0" b="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9AC44" w14:textId="77777777" w:rsidR="00CF4593" w:rsidRPr="00C64B7D" w:rsidRDefault="00CF4593" w:rsidP="00C64B7D">
                          <w:pPr>
                            <w:jc w:val="right"/>
                            <w:rPr>
                              <w:rFonts w:cs="Arial"/>
                              <w:sz w:val="22"/>
                              <w:szCs w:val="22"/>
                            </w:rPr>
                          </w:pPr>
                          <w:r>
                            <w:rPr>
                              <w:rFonts w:cs="Arial"/>
                              <w:sz w:val="22"/>
                              <w:szCs w:val="22"/>
                            </w:rPr>
                            <w:t xml:space="preserve">Page </w:t>
                          </w:r>
                          <w:sdt>
                            <w:sdtPr>
                              <w:rPr>
                                <w:rFonts w:cs="Arial"/>
                                <w:sz w:val="22"/>
                                <w:szCs w:val="22"/>
                              </w:rPr>
                              <w:id w:val="-1037275350"/>
                              <w:docPartObj>
                                <w:docPartGallery w:val="Page Numbers (Margins)"/>
                                <w:docPartUnique/>
                              </w:docPartObj>
                            </w:sdtPr>
                            <w:sdtEndPr/>
                            <w:sdtContent>
                              <w:r w:rsidRPr="00C64B7D">
                                <w:rPr>
                                  <w:rFonts w:cs="Arial"/>
                                  <w:sz w:val="22"/>
                                  <w:szCs w:val="22"/>
                                </w:rPr>
                                <w:fldChar w:fldCharType="begin"/>
                              </w:r>
                              <w:r w:rsidRPr="000E7699">
                                <w:rPr>
                                  <w:rFonts w:cs="Arial"/>
                                  <w:sz w:val="22"/>
                                  <w:szCs w:val="22"/>
                                </w:rPr>
                                <w:instrText>PAGE  \* MERGEFORMAT</w:instrText>
                              </w:r>
                              <w:r w:rsidRPr="00C64B7D">
                                <w:rPr>
                                  <w:rFonts w:cs="Arial"/>
                                  <w:sz w:val="22"/>
                                  <w:szCs w:val="22"/>
                                </w:rPr>
                                <w:fldChar w:fldCharType="separate"/>
                              </w:r>
                              <w:r w:rsidR="006C6CE5">
                                <w:rPr>
                                  <w:rFonts w:cs="Arial"/>
                                  <w:noProof/>
                                  <w:sz w:val="22"/>
                                  <w:szCs w:val="22"/>
                                </w:rPr>
                                <w:t>6</w:t>
                              </w:r>
                              <w:r w:rsidRPr="00C64B7D">
                                <w:rPr>
                                  <w:rFonts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6F24B" id="Rechteck 8" o:spid="_x0000_s1026" style="position:absolute;left:0;text-align:left;margin-left:17.7pt;margin-top:0;width:129.7pt;height:29.2pt;z-index:251661824;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7qgwIAAAUFAAAOAAAAZHJzL2Uyb0RvYy54bWysVNuO2yAQfa/Uf0C8J7ZT52JrndVu0lSV&#10;tu2q234AARyjxUCBxMlW/fcOOMlm2z5UVf2AGRgOZ2bOcHW9byXaceuEVhXOhilGXFHNhNpU+OuX&#10;1WCGkfNEMSK14hU+cIev569fXXWm5CPdaMm4RQCiXNmZCjfemzJJHG14S9xQG65gs9a2JR5Mu0mY&#10;JR2gtzIZpekk6bRlxmrKnYPVZb+J5xG/rjn1n+racY9khYGbj6ON4zqMyfyKlBtLTCPokQb5BxYt&#10;EQouPUMtiSdoa8VvUK2gVjtd+yHVbaLrWlAeY4BosvSXaB4aYniMBZLjzDlN7v/B0o+7e4sEqzAU&#10;SpEWSvSZ08Zz+ohmITudcSU4PZh7G+Jz5k7TR4eUXjREbfiNtbprOGHAKQv+yYsDwXBwFK27D5oB&#10;ONl6HRO1r20bACEFaB/rcTjXg+89orCYTfJpNplgRGHvzTQt0liwhJSn08Y6/47rFoVJhS3UO6KT&#10;3Z3zgQ0pTy6RvZaCrYSU0bCb9UJatCOgjVX8YgAQ5KWbVMFZ6XCsR+xXgCTcEfYC3Vjr70U2ytPb&#10;UTFYTWbTQb7Kx4Nims4GaVbcFpM0L/Ll6kcgmOVlIxjj6k4oftJdlv9dXY8d0CsmKg91FS7Go3GM&#10;/QV7dxlkGr8/BdkKD20oRQs6ODuRMhT2rWIQNik9EbKfJy/pxyxDDk7/mJUog1D5XkF+v94DSpDD&#10;WrMDCMJqqBd0JLwdMGm0fcKogz6ssPu2JZZjJN8rEFWR5Xlo3Gjk4+kIDHu5s77cIYoCVIU9Rv10&#10;4ftm3xorNg3clMUcKX0DQqxF1Mgzq6N8oddiMMd3ITTzpR29nl+v+U8AAAD//wMAUEsDBBQABgAI&#10;AAAAIQDAwDeK2wAAAAYBAAAPAAAAZHJzL2Rvd25yZXYueG1sTI/BTsMwEETvSPyDtUjcqEObRG3I&#10;pkJIPQEHWiSu29hNIuJ1iJ02/D3LCY6jGc28Kbez69XZjqHzjHC/SEBZrr3puEF4P+zu1qBCJDbU&#10;e7YI3zbAtrq+Kqkw/sJv9ryPjZISDgUhtDEOhdahbq2jsPCDZfFOfnQURY6NNiNdpNz1epkkuXbU&#10;sSy0NNin1taf+8khUJ6ar9fT6uXwPOW0aeZkl30kiLc38+MDqGjn+BeGX3xBh0qYjn5iE1SPsMpS&#10;SSLIIXGXm1SOHBGydQq6KvV//OoHAAD//wMAUEsBAi0AFAAGAAgAAAAhALaDOJL+AAAA4QEAABMA&#10;AAAAAAAAAAAAAAAAAAAAAFtDb250ZW50X1R5cGVzXS54bWxQSwECLQAUAAYACAAAACEAOP0h/9YA&#10;AACUAQAACwAAAAAAAAAAAAAAAAAvAQAAX3JlbHMvLnJlbHNQSwECLQAUAAYACAAAACEA1V8O6oMC&#10;AAAFBQAADgAAAAAAAAAAAAAAAAAuAgAAZHJzL2Uyb0RvYy54bWxQSwECLQAUAAYACAAAACEAwMA3&#10;itsAAAAGAQAADwAAAAAAAAAAAAAAAADdBAAAZHJzL2Rvd25yZXYueG1sUEsFBgAAAAAEAAQA8wAA&#10;AOUFAAAAAA==&#10;" o:allowincell="f" stroked="f">
              <v:textbox>
                <w:txbxContent>
                  <w:p w14:paraId="2199AC44" w14:textId="77777777" w:rsidR="00CF4593" w:rsidRPr="00C64B7D" w:rsidRDefault="00CF4593" w:rsidP="00C64B7D">
                    <w:pPr>
                      <w:jc w:val="right"/>
                      <w:rPr>
                        <w:rFonts w:cs="Arial"/>
                        <w:sz w:val="22"/>
                        <w:szCs w:val="22"/>
                      </w:rPr>
                    </w:pPr>
                    <w:r>
                      <w:rPr>
                        <w:rFonts w:cs="Arial"/>
                        <w:sz w:val="22"/>
                        <w:szCs w:val="22"/>
                      </w:rPr>
                      <w:t xml:space="preserve">Page </w:t>
                    </w:r>
                    <w:sdt>
                      <w:sdtPr>
                        <w:rPr>
                          <w:rFonts w:cs="Arial"/>
                          <w:sz w:val="22"/>
                          <w:szCs w:val="22"/>
                        </w:rPr>
                        <w:id w:val="-1037275350"/>
                        <w:docPartObj>
                          <w:docPartGallery w:val="Page Numbers (Margins)"/>
                          <w:docPartUnique/>
                        </w:docPartObj>
                      </w:sdtPr>
                      <w:sdtEndPr/>
                      <w:sdtContent>
                        <w:r w:rsidRPr="00C64B7D">
                          <w:rPr>
                            <w:rFonts w:cs="Arial"/>
                            <w:sz w:val="22"/>
                            <w:szCs w:val="22"/>
                          </w:rPr>
                          <w:fldChar w:fldCharType="begin"/>
                        </w:r>
                        <w:r w:rsidRPr="000E7699">
                          <w:rPr>
                            <w:rFonts w:cs="Arial"/>
                            <w:sz w:val="22"/>
                            <w:szCs w:val="22"/>
                          </w:rPr>
                          <w:instrText>PAGE  \* MERGEFORMAT</w:instrText>
                        </w:r>
                        <w:r w:rsidRPr="00C64B7D">
                          <w:rPr>
                            <w:rFonts w:cs="Arial"/>
                            <w:sz w:val="22"/>
                            <w:szCs w:val="22"/>
                          </w:rPr>
                          <w:fldChar w:fldCharType="separate"/>
                        </w:r>
                        <w:r w:rsidR="006C6CE5">
                          <w:rPr>
                            <w:rFonts w:cs="Arial"/>
                            <w:noProof/>
                            <w:sz w:val="22"/>
                            <w:szCs w:val="22"/>
                          </w:rPr>
                          <w:t>6</w:t>
                        </w:r>
                        <w:r w:rsidRPr="00C64B7D">
                          <w:rPr>
                            <w:rFonts w:cs="Arial"/>
                            <w:sz w:val="22"/>
                            <w:szCs w:val="22"/>
                          </w:rPr>
                          <w:fldChar w:fldCharType="end"/>
                        </w:r>
                      </w:sdtContent>
                    </w:sdt>
                  </w:p>
                </w:txbxContent>
              </v:textbox>
              <w10:wrap anchorx="margin" anchory="margin"/>
            </v:rect>
          </w:pict>
        </mc:Fallback>
      </mc:AlternateContent>
    </w:r>
    <w:r>
      <w:rPr>
        <w:noProof/>
      </w:rPr>
      <mc:AlternateContent>
        <mc:Choice Requires="wps">
          <w:drawing>
            <wp:anchor distT="0" distB="0" distL="114300" distR="114300" simplePos="0" relativeHeight="251658752" behindDoc="0" locked="0" layoutInCell="1" allowOverlap="1" wp14:anchorId="3D2E7AB9" wp14:editId="3B26D024">
              <wp:simplePos x="0" y="0"/>
              <wp:positionH relativeFrom="column">
                <wp:posOffset>4629971</wp:posOffset>
              </wp:positionH>
              <wp:positionV relativeFrom="paragraph">
                <wp:posOffset>-2894176</wp:posOffset>
              </wp:positionV>
              <wp:extent cx="1828800" cy="1836234"/>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36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AC617" w14:textId="77777777" w:rsidR="00CF4593" w:rsidRPr="003153CC" w:rsidRDefault="00CF4593" w:rsidP="003153CC">
                          <w:pPr>
                            <w:rPr>
                              <w:rFonts w:cs="Arial"/>
                              <w:sz w:val="16"/>
                              <w:szCs w:val="16"/>
                              <w:lang w:val="sv-SE"/>
                            </w:rPr>
                          </w:pPr>
                          <w:r>
                            <w:rPr>
                              <w:rFonts w:cs="Arial"/>
                              <w:sz w:val="16"/>
                              <w:szCs w:val="16"/>
                            </w:rPr>
                            <w:t>Contact:</w:t>
                          </w:r>
                        </w:p>
                        <w:p w14:paraId="669E2536" w14:textId="77777777" w:rsidR="00CF4593" w:rsidRPr="003153CC" w:rsidRDefault="00CF4593" w:rsidP="003153CC">
                          <w:pPr>
                            <w:rPr>
                              <w:rFonts w:cs="Arial"/>
                              <w:sz w:val="16"/>
                              <w:szCs w:val="16"/>
                              <w:lang w:val="sv-SE"/>
                            </w:rPr>
                          </w:pPr>
                          <w:r>
                            <w:rPr>
                              <w:rFonts w:cs="Arial"/>
                              <w:sz w:val="16"/>
                              <w:szCs w:val="16"/>
                            </w:rPr>
                            <w:t>Hettich Marketing und Vertriebs  GmbH &amp; Co. KG</w:t>
                          </w:r>
                        </w:p>
                        <w:p w14:paraId="5C06860C" w14:textId="77777777" w:rsidR="00CF4593" w:rsidRPr="003153CC" w:rsidRDefault="00CF4593" w:rsidP="003153CC">
                          <w:pPr>
                            <w:rPr>
                              <w:rFonts w:cs="Arial"/>
                              <w:sz w:val="16"/>
                              <w:szCs w:val="16"/>
                              <w:lang w:val="sv-SE"/>
                            </w:rPr>
                          </w:pPr>
                          <w:r>
                            <w:rPr>
                              <w:rFonts w:cs="Arial"/>
                              <w:sz w:val="16"/>
                              <w:szCs w:val="16"/>
                            </w:rPr>
                            <w:t>Anke Wöhler</w:t>
                          </w:r>
                        </w:p>
                        <w:p w14:paraId="01516DC1" w14:textId="77777777" w:rsidR="00CF4593" w:rsidRPr="003153CC" w:rsidRDefault="00CF4593" w:rsidP="003153CC">
                          <w:pPr>
                            <w:rPr>
                              <w:rFonts w:cs="Arial"/>
                              <w:sz w:val="16"/>
                              <w:szCs w:val="16"/>
                              <w:lang w:val="sv-SE"/>
                            </w:rPr>
                          </w:pPr>
                          <w:r>
                            <w:rPr>
                              <w:rFonts w:cs="Arial"/>
                              <w:sz w:val="16"/>
                              <w:szCs w:val="16"/>
                            </w:rPr>
                            <w:t>Gerhard-Lüking-Strasse 10</w:t>
                          </w:r>
                        </w:p>
                        <w:p w14:paraId="2BEC2E1A" w14:textId="77777777" w:rsidR="00CF4593" w:rsidRPr="003153CC" w:rsidRDefault="00CF4593" w:rsidP="003153CC">
                          <w:pPr>
                            <w:rPr>
                              <w:rFonts w:cs="Arial"/>
                              <w:sz w:val="16"/>
                              <w:szCs w:val="16"/>
                              <w:lang w:val="sv-SE"/>
                            </w:rPr>
                          </w:pPr>
                          <w:r>
                            <w:rPr>
                              <w:rFonts w:cs="Arial"/>
                              <w:sz w:val="16"/>
                              <w:szCs w:val="16"/>
                            </w:rPr>
                            <w:t>32602 Vlotho</w:t>
                          </w:r>
                        </w:p>
                        <w:p w14:paraId="1EB15CA3" w14:textId="77777777" w:rsidR="00CF4593" w:rsidRPr="003153CC" w:rsidRDefault="00CF4593" w:rsidP="003153CC">
                          <w:pPr>
                            <w:rPr>
                              <w:rFonts w:cs="Arial"/>
                              <w:sz w:val="16"/>
                              <w:szCs w:val="16"/>
                              <w:lang w:val="sv-SE"/>
                            </w:rPr>
                          </w:pPr>
                          <w:r>
                            <w:rPr>
                              <w:rFonts w:cs="Arial"/>
                              <w:sz w:val="16"/>
                              <w:szCs w:val="16"/>
                            </w:rPr>
                            <w:t>Tel.: +49 5733 798-879</w:t>
                          </w:r>
                        </w:p>
                        <w:p w14:paraId="153B993E" w14:textId="77777777" w:rsidR="00CF4593" w:rsidRPr="003153CC" w:rsidRDefault="00CF4593" w:rsidP="003153CC">
                          <w:pPr>
                            <w:rPr>
                              <w:rFonts w:cs="Arial"/>
                              <w:sz w:val="16"/>
                              <w:szCs w:val="16"/>
                              <w:lang w:val="sv-SE"/>
                            </w:rPr>
                          </w:pPr>
                          <w:r>
                            <w:rPr>
                              <w:rFonts w:cs="Arial"/>
                              <w:sz w:val="16"/>
                              <w:szCs w:val="16"/>
                            </w:rPr>
                            <w:t>anke.woehler@hettich.com</w:t>
                          </w:r>
                        </w:p>
                        <w:p w14:paraId="2A72AE50" w14:textId="77777777" w:rsidR="00CF4593" w:rsidRPr="003153CC" w:rsidRDefault="00CF4593" w:rsidP="003153CC">
                          <w:pPr>
                            <w:rPr>
                              <w:rFonts w:cs="Arial"/>
                              <w:sz w:val="16"/>
                              <w:szCs w:val="16"/>
                              <w:lang w:val="sv-SE"/>
                            </w:rPr>
                          </w:pPr>
                        </w:p>
                        <w:p w14:paraId="0C95F989" w14:textId="77777777" w:rsidR="00CF4593" w:rsidRDefault="00CF4593" w:rsidP="003153CC">
                          <w:pPr>
                            <w:rPr>
                              <w:rFonts w:cs="Arial"/>
                              <w:sz w:val="16"/>
                              <w:szCs w:val="16"/>
                              <w:lang w:val="sv-SE"/>
                            </w:rPr>
                          </w:pPr>
                          <w:r>
                            <w:rPr>
                              <w:rFonts w:cs="Arial"/>
                              <w:sz w:val="16"/>
                              <w:szCs w:val="16"/>
                            </w:rPr>
                            <w:t>Voucher copy requested</w:t>
                          </w:r>
                          <w:r>
                            <w:rPr>
                              <w:rFonts w:cs="Arial"/>
                              <w:sz w:val="16"/>
                              <w:szCs w:val="16"/>
                            </w:rPr>
                            <w:br/>
                          </w:r>
                        </w:p>
                        <w:p w14:paraId="7092BD05" w14:textId="0552F889" w:rsidR="00CF4593" w:rsidRDefault="00CF4593" w:rsidP="003153CC">
                          <w:r>
                            <w:t>PR_422022</w:t>
                          </w:r>
                        </w:p>
                        <w:p w14:paraId="486A4C82" w14:textId="77777777" w:rsidR="00CF4593" w:rsidRDefault="00CF4593"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E7AB9" id="_x0000_t202" coordsize="21600,21600" o:spt="202" path="m,l,21600r21600,l21600,xe">
              <v:stroke joinstyle="miter"/>
              <v:path gradientshapeok="t" o:connecttype="rect"/>
            </v:shapetype>
            <v:shape id="Text Box 3" o:spid="_x0000_s1027" type="#_x0000_t202" style="position:absolute;left:0;text-align:left;margin-left:364.55pt;margin-top:-227.9pt;width:2in;height:14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MbhQIAABcFAAAOAAAAZHJzL2Uyb0RvYy54bWysVFtv2yAUfp+0/4B4T32pk9pWnaqXZZrU&#10;XaR2P4AAjtEwMCCxu2r/fQectOku0jTNDzb4HL5z+b7D+cXYS7Tj1gmtGpydpBhxRTUTatPgz/er&#10;WYmR80QxIrXiDX7gDl8sX786H0zNc91pybhFAKJcPZgGd96bOkkc7XhP3Ik2XIGx1bYnHrZ2kzBL&#10;BkDvZZKn6SIZtGXGasqdg783kxEvI37bcuo/tq3jHskGQ24+vm18r8M7WZ6TemOJ6QTdp0H+IYue&#10;CAVBn6BuiCdoa8UvUL2gVjvd+hOq+0S3raA81gDVZOlP1dx1xPBYCzTHmac2uf8HSz/sPlkkWINz&#10;jBTpgaJ7Pnp0pUd0GrozGFeD050BNz/Cb2A5VurMraZfHFL6uiNqwy+t1UPHCYPssnAyOTo64bgA&#10;sh7eawZhyNbrCDS2tg+tg2YgQAeWHp6YCanQELLMyzIFEwVbVp4u8tMixiD14bixzr/lukdh0WAL&#10;1Ed4srt1PqRD6oNLiOa0FGwlpIwbu1lfS4t2BGSyis8e/YWbVMFZ6XBsQpz+QJYQI9hCvpH2xyrL&#10;i/Qqr2arRXk2K1bFfFadpeUszaqrapEWVXGz+h4SzIq6E4xxdSsUP0gwK/6O4v0wTOKJIkRDg6t5&#10;Pp84+mORaXx+V2QvPEykFH2DoePwBCdSB2bfKBbXngg5rZOX6ccuQw8O39iVqINA/SQCP67HKLgo&#10;kqCRtWYPIAyrgTagGG4TWHTafsNogMlssPu6JZZjJN8pEFeVFUUY5bgp5mc5bOyxZX1sIYoCVIM9&#10;RtPy2k/jvzVWbDqINMlZ6UsQZCuiVJ6z2ssYpi/WtL8pwngf76PX8322/AEAAP//AwBQSwMEFAAG&#10;AAgAAAAhAHi45RXgAAAADgEAAA8AAABkcnMvZG93bnJldi54bWxMj01ugzAQhfeVegdrKnVTJYYo&#10;mIZgorZSq26T5gADTAAF2wg7gdy+k1W7nDef3k++m00vrjT6zlkN8TICQbZydWcbDcefz8UrCB/Q&#10;1tg7Sxpu5GFXPD7kmNVusnu6HkIj2MT6DDW0IQyZlL5qyaBfuoEs/05uNBj4HBtZjzixuenlKoqU&#10;NNhZTmhxoI+WqvPhYjScvqeXZDOVX+GY7tfqHbu0dDetn5/mty2IQHP4g+Fen6tDwZ1Kd7G1F72G&#10;dLWJGdWwWCcJj7gjUZyyVrIWK6VAFrn8P6P4BQAA//8DAFBLAQItABQABgAIAAAAIQC2gziS/gAA&#10;AOEBAAATAAAAAAAAAAAAAAAAAAAAAABbQ29udGVudF9UeXBlc10ueG1sUEsBAi0AFAAGAAgAAAAh&#10;ADj9If/WAAAAlAEAAAsAAAAAAAAAAAAAAAAALwEAAF9yZWxzLy5yZWxzUEsBAi0AFAAGAAgAAAAh&#10;AOd9sxuFAgAAFwUAAA4AAAAAAAAAAAAAAAAALgIAAGRycy9lMm9Eb2MueG1sUEsBAi0AFAAGAAgA&#10;AAAhAHi45RXgAAAADgEAAA8AAAAAAAAAAAAAAAAA3wQAAGRycy9kb3ducmV2LnhtbFBLBQYAAAAA&#10;BAAEAPMAAADsBQAAAAA=&#10;" stroked="f">
              <v:textbox>
                <w:txbxContent>
                  <w:p w14:paraId="034AC617" w14:textId="77777777" w:rsidR="00CF4593" w:rsidRPr="003153CC" w:rsidRDefault="00CF4593" w:rsidP="003153CC">
                    <w:pPr>
                      <w:rPr>
                        <w:rFonts w:cs="Arial"/>
                        <w:sz w:val="16"/>
                        <w:szCs w:val="16"/>
                        <w:lang w:val="sv-SE"/>
                      </w:rPr>
                    </w:pPr>
                    <w:r>
                      <w:rPr>
                        <w:rFonts w:ascii="Arial" w:hAnsi="Arial" w:cs="Arial"/>
                        <w:sz w:val="16"/>
                        <w:szCs w:val="16"/>
                      </w:rPr>
                      <w:t xml:space="preserve">Contact:</w:t>
                    </w:r>
                  </w:p>
                  <w:p w14:paraId="669E2536" w14:textId="77777777" w:rsidR="00CF4593" w:rsidRPr="003153CC" w:rsidRDefault="00CF4593" w:rsidP="003153CC">
                    <w:pPr>
                      <w:rPr>
                        <w:rFonts w:cs="Arial"/>
                        <w:sz w:val="16"/>
                        <w:szCs w:val="16"/>
                        <w:lang w:val="sv-SE"/>
                      </w:rPr>
                    </w:pPr>
                    <w:r>
                      <w:rPr>
                        <w:rFonts w:ascii="Arial" w:hAnsi="Arial" w:cs="Arial"/>
                        <w:sz w:val="16"/>
                        <w:szCs w:val="16"/>
                      </w:rPr>
                      <w:t xml:space="preserve">Hettich Marketing und Vertriebs  GmbH &amp; Co. KG</w:t>
                    </w:r>
                  </w:p>
                  <w:p w14:paraId="5C06860C" w14:textId="77777777" w:rsidR="00CF4593" w:rsidRPr="003153CC" w:rsidRDefault="00CF4593" w:rsidP="003153CC">
                    <w:pPr>
                      <w:rPr>
                        <w:rFonts w:cs="Arial"/>
                        <w:sz w:val="16"/>
                        <w:szCs w:val="16"/>
                        <w:lang w:val="sv-SE"/>
                      </w:rPr>
                    </w:pPr>
                    <w:r>
                      <w:rPr>
                        <w:rFonts w:ascii="Arial" w:hAnsi="Arial" w:cs="Arial"/>
                        <w:sz w:val="16"/>
                        <w:szCs w:val="16"/>
                      </w:rPr>
                      <w:t xml:space="preserve">Anke Wöhler</w:t>
                    </w:r>
                  </w:p>
                  <w:p w14:paraId="01516DC1" w14:textId="77777777" w:rsidR="00CF4593" w:rsidRPr="003153CC" w:rsidRDefault="00CF4593" w:rsidP="003153CC">
                    <w:pPr>
                      <w:rPr>
                        <w:rFonts w:cs="Arial"/>
                        <w:sz w:val="16"/>
                        <w:szCs w:val="16"/>
                        <w:lang w:val="sv-SE"/>
                      </w:rPr>
                    </w:pPr>
                    <w:r>
                      <w:rPr>
                        <w:rFonts w:ascii="Arial" w:hAnsi="Arial" w:cs="Arial"/>
                        <w:sz w:val="16"/>
                        <w:szCs w:val="16"/>
                      </w:rPr>
                      <w:t xml:space="preserve">Gerhard-Lüking-Strasse 10</w:t>
                    </w:r>
                  </w:p>
                  <w:p w14:paraId="2BEC2E1A" w14:textId="77777777" w:rsidR="00CF4593" w:rsidRPr="003153CC" w:rsidRDefault="00CF4593" w:rsidP="003153CC">
                    <w:pPr>
                      <w:rPr>
                        <w:rFonts w:cs="Arial"/>
                        <w:sz w:val="16"/>
                        <w:szCs w:val="16"/>
                        <w:lang w:val="sv-SE"/>
                      </w:rPr>
                    </w:pPr>
                    <w:r>
                      <w:rPr>
                        <w:rFonts w:ascii="Arial" w:hAnsi="Arial" w:cs="Arial"/>
                        <w:sz w:val="16"/>
                        <w:szCs w:val="16"/>
                      </w:rPr>
                      <w:t xml:space="preserve">32602 Vlotho</w:t>
                    </w:r>
                  </w:p>
                  <w:p w14:paraId="1EB15CA3" w14:textId="77777777" w:rsidR="00CF4593" w:rsidRPr="003153CC" w:rsidRDefault="00CF4593" w:rsidP="003153CC">
                    <w:pPr>
                      <w:rPr>
                        <w:rFonts w:cs="Arial"/>
                        <w:sz w:val="16"/>
                        <w:szCs w:val="16"/>
                        <w:lang w:val="sv-SE"/>
                      </w:rPr>
                    </w:pPr>
                    <w:r>
                      <w:rPr>
                        <w:rFonts w:ascii="Arial" w:hAnsi="Arial" w:cs="Arial"/>
                        <w:sz w:val="16"/>
                        <w:szCs w:val="16"/>
                      </w:rPr>
                      <w:t xml:space="preserve">Tel.: +49 5733 798-879</w:t>
                    </w:r>
                  </w:p>
                  <w:p w14:paraId="153B993E" w14:textId="77777777" w:rsidR="00CF4593" w:rsidRPr="003153CC" w:rsidRDefault="00CF4593" w:rsidP="003153CC">
                    <w:pPr>
                      <w:rPr>
                        <w:rFonts w:cs="Arial"/>
                        <w:sz w:val="16"/>
                        <w:szCs w:val="16"/>
                        <w:lang w:val="sv-SE"/>
                      </w:rPr>
                    </w:pPr>
                    <w:r>
                      <w:rPr>
                        <w:rFonts w:ascii="Arial" w:hAnsi="Arial" w:cs="Arial"/>
                        <w:sz w:val="16"/>
                        <w:szCs w:val="16"/>
                      </w:rPr>
                      <w:t xml:space="preserve">anke.woehler@hettich.com</w:t>
                    </w:r>
                  </w:p>
                  <w:p w14:paraId="2A72AE50" w14:textId="77777777" w:rsidR="00CF4593" w:rsidRPr="003153CC" w:rsidRDefault="00CF4593" w:rsidP="003153CC">
                    <w:pPr>
                      <w:rPr>
                        <w:rFonts w:cs="Arial"/>
                        <w:sz w:val="16"/>
                        <w:szCs w:val="16"/>
                        <w:lang w:val="sv-SE"/>
                      </w:rPr>
                    </w:pPr>
                  </w:p>
                  <w:p w14:paraId="0C95F989" w14:textId="77777777" w:rsidR="00CF4593" w:rsidRDefault="00CF4593" w:rsidP="003153CC">
                    <w:pPr>
                      <w:rPr>
                        <w:rFonts w:cs="Arial"/>
                        <w:sz w:val="16"/>
                        <w:szCs w:val="16"/>
                        <w:lang w:val="sv-SE"/>
                      </w:rPr>
                    </w:pPr>
                    <w:r>
                      <w:rPr>
                        <w:rFonts w:ascii="Arial" w:hAnsi="Arial" w:cs="Arial"/>
                        <w:sz w:val="16"/>
                        <w:szCs w:val="16"/>
                      </w:rPr>
                      <w:t xml:space="preserve">Voucher copy requested</w:t>
                      <w:br/>
                    </w:r>
                  </w:p>
                  <w:p w14:paraId="7092BD05" w14:textId="0552F889" w:rsidR="00CF4593" w:rsidRDefault="00CF4593" w:rsidP="003153CC">
                    <w:r>
                      <w:t xml:space="preserve">PR_422022</w:t>
                    </w:r>
                  </w:p>
                  <w:p w14:paraId="486A4C82" w14:textId="77777777" w:rsidR="00CF4593" w:rsidRDefault="00CF4593" w:rsidP="003153CC"/>
                </w:txbxContent>
              </v:textbox>
            </v:shape>
          </w:pict>
        </mc:Fallback>
      </mc:AlternateContent>
    </w:r>
    <w:r>
      <w:rPr>
        <w:noProof/>
      </w:rPr>
      <w:drawing>
        <wp:anchor distT="0" distB="0" distL="114300" distR="114300" simplePos="0" relativeHeight="251656704" behindDoc="1" locked="0" layoutInCell="1" allowOverlap="1" wp14:anchorId="5B0BD31D" wp14:editId="6FAED7CC">
          <wp:simplePos x="0" y="0"/>
          <wp:positionH relativeFrom="column">
            <wp:posOffset>-950595</wp:posOffset>
          </wp:positionH>
          <wp:positionV relativeFrom="paragraph">
            <wp:posOffset>-535940</wp:posOffset>
          </wp:positionV>
          <wp:extent cx="7645400" cy="711200"/>
          <wp:effectExtent l="0" t="0" r="0" b="0"/>
          <wp:wrapNone/>
          <wp:docPr id="7"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6E77E" w14:textId="77777777" w:rsidR="00F62010" w:rsidRDefault="00F62010">
      <w:r>
        <w:separator/>
      </w:r>
    </w:p>
  </w:footnote>
  <w:footnote w:type="continuationSeparator" w:id="0">
    <w:p w14:paraId="52D7A071" w14:textId="77777777" w:rsidR="00F62010" w:rsidRDefault="00F62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6C64" w14:textId="77777777" w:rsidR="00CF4593" w:rsidRDefault="00CF4593" w:rsidP="00265ED4">
    <w:pPr>
      <w:pStyle w:val="Kopfzeile"/>
      <w:ind w:left="-1417"/>
    </w:pPr>
    <w:r>
      <w:rPr>
        <w:noProof/>
      </w:rPr>
      <w:drawing>
        <wp:anchor distT="0" distB="0" distL="114300" distR="114300" simplePos="0" relativeHeight="251657728" behindDoc="1" locked="0" layoutInCell="1" allowOverlap="1" wp14:anchorId="7A3ED55F" wp14:editId="578C9758">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A9D"/>
    <w:rsid w:val="00001DC6"/>
    <w:rsid w:val="00007321"/>
    <w:rsid w:val="0001272F"/>
    <w:rsid w:val="00016C8D"/>
    <w:rsid w:val="000175E4"/>
    <w:rsid w:val="000178BB"/>
    <w:rsid w:val="00017980"/>
    <w:rsid w:val="0002101A"/>
    <w:rsid w:val="000231B8"/>
    <w:rsid w:val="000238F0"/>
    <w:rsid w:val="00025DEB"/>
    <w:rsid w:val="0003004C"/>
    <w:rsid w:val="000303A4"/>
    <w:rsid w:val="0003249A"/>
    <w:rsid w:val="00032952"/>
    <w:rsid w:val="00032B24"/>
    <w:rsid w:val="0003312D"/>
    <w:rsid w:val="0003364A"/>
    <w:rsid w:val="0003655A"/>
    <w:rsid w:val="000415DE"/>
    <w:rsid w:val="000450AE"/>
    <w:rsid w:val="00045B25"/>
    <w:rsid w:val="0005488F"/>
    <w:rsid w:val="0005545C"/>
    <w:rsid w:val="00057ED4"/>
    <w:rsid w:val="00062779"/>
    <w:rsid w:val="000639B8"/>
    <w:rsid w:val="00063A0B"/>
    <w:rsid w:val="00064EA8"/>
    <w:rsid w:val="00064F8F"/>
    <w:rsid w:val="000650E8"/>
    <w:rsid w:val="00067239"/>
    <w:rsid w:val="00070EF9"/>
    <w:rsid w:val="000715E1"/>
    <w:rsid w:val="00072478"/>
    <w:rsid w:val="0007331D"/>
    <w:rsid w:val="00073CB8"/>
    <w:rsid w:val="0007497F"/>
    <w:rsid w:val="000759A0"/>
    <w:rsid w:val="000776D3"/>
    <w:rsid w:val="00080B5C"/>
    <w:rsid w:val="00081C38"/>
    <w:rsid w:val="00082657"/>
    <w:rsid w:val="00082B18"/>
    <w:rsid w:val="00086670"/>
    <w:rsid w:val="00086EB8"/>
    <w:rsid w:val="00087DF9"/>
    <w:rsid w:val="000906DB"/>
    <w:rsid w:val="0009096E"/>
    <w:rsid w:val="00091198"/>
    <w:rsid w:val="0009469D"/>
    <w:rsid w:val="00096D3F"/>
    <w:rsid w:val="000A05E4"/>
    <w:rsid w:val="000A0796"/>
    <w:rsid w:val="000A633E"/>
    <w:rsid w:val="000A6FF7"/>
    <w:rsid w:val="000B7221"/>
    <w:rsid w:val="000B7FA3"/>
    <w:rsid w:val="000C1B90"/>
    <w:rsid w:val="000C3E20"/>
    <w:rsid w:val="000C50FA"/>
    <w:rsid w:val="000C5C5A"/>
    <w:rsid w:val="000C5FC5"/>
    <w:rsid w:val="000C7C99"/>
    <w:rsid w:val="000D3A11"/>
    <w:rsid w:val="000D6D6B"/>
    <w:rsid w:val="000E16A4"/>
    <w:rsid w:val="000E270D"/>
    <w:rsid w:val="000E2A52"/>
    <w:rsid w:val="000E403C"/>
    <w:rsid w:val="000E6F2E"/>
    <w:rsid w:val="000E7FBB"/>
    <w:rsid w:val="000F11E8"/>
    <w:rsid w:val="000F1A6E"/>
    <w:rsid w:val="000F3FB6"/>
    <w:rsid w:val="000F4751"/>
    <w:rsid w:val="000F5B47"/>
    <w:rsid w:val="0010011E"/>
    <w:rsid w:val="00100E97"/>
    <w:rsid w:val="00101BFF"/>
    <w:rsid w:val="001021D4"/>
    <w:rsid w:val="00102F17"/>
    <w:rsid w:val="00103A14"/>
    <w:rsid w:val="00104861"/>
    <w:rsid w:val="00105A2D"/>
    <w:rsid w:val="00105DE5"/>
    <w:rsid w:val="00106CF3"/>
    <w:rsid w:val="00107533"/>
    <w:rsid w:val="00107EE1"/>
    <w:rsid w:val="00111302"/>
    <w:rsid w:val="00111411"/>
    <w:rsid w:val="00112205"/>
    <w:rsid w:val="00113439"/>
    <w:rsid w:val="00114E26"/>
    <w:rsid w:val="00115547"/>
    <w:rsid w:val="00115583"/>
    <w:rsid w:val="001171DC"/>
    <w:rsid w:val="001213F4"/>
    <w:rsid w:val="00121A3D"/>
    <w:rsid w:val="0012316C"/>
    <w:rsid w:val="00123C71"/>
    <w:rsid w:val="00126404"/>
    <w:rsid w:val="00126DC0"/>
    <w:rsid w:val="00126FD0"/>
    <w:rsid w:val="00127FCD"/>
    <w:rsid w:val="00130272"/>
    <w:rsid w:val="001303A3"/>
    <w:rsid w:val="00133525"/>
    <w:rsid w:val="00133836"/>
    <w:rsid w:val="001350B2"/>
    <w:rsid w:val="00144100"/>
    <w:rsid w:val="00144953"/>
    <w:rsid w:val="00147247"/>
    <w:rsid w:val="00150ABD"/>
    <w:rsid w:val="00151F65"/>
    <w:rsid w:val="00154634"/>
    <w:rsid w:val="00156E32"/>
    <w:rsid w:val="00157475"/>
    <w:rsid w:val="001601D3"/>
    <w:rsid w:val="00160A6D"/>
    <w:rsid w:val="00163B0D"/>
    <w:rsid w:val="00166C09"/>
    <w:rsid w:val="0017083E"/>
    <w:rsid w:val="00170B29"/>
    <w:rsid w:val="00171CBE"/>
    <w:rsid w:val="00172712"/>
    <w:rsid w:val="001742A3"/>
    <w:rsid w:val="00174469"/>
    <w:rsid w:val="0017673D"/>
    <w:rsid w:val="0018128A"/>
    <w:rsid w:val="00182AE2"/>
    <w:rsid w:val="0018440F"/>
    <w:rsid w:val="00185C0F"/>
    <w:rsid w:val="00186674"/>
    <w:rsid w:val="00187041"/>
    <w:rsid w:val="00191150"/>
    <w:rsid w:val="00191CE9"/>
    <w:rsid w:val="00192894"/>
    <w:rsid w:val="00192E68"/>
    <w:rsid w:val="00193873"/>
    <w:rsid w:val="0019549E"/>
    <w:rsid w:val="00196A37"/>
    <w:rsid w:val="001A105C"/>
    <w:rsid w:val="001A1F21"/>
    <w:rsid w:val="001A6CB5"/>
    <w:rsid w:val="001B02EE"/>
    <w:rsid w:val="001B0FCA"/>
    <w:rsid w:val="001B20E6"/>
    <w:rsid w:val="001B25CA"/>
    <w:rsid w:val="001B4B14"/>
    <w:rsid w:val="001B7D0F"/>
    <w:rsid w:val="001C59D3"/>
    <w:rsid w:val="001C6525"/>
    <w:rsid w:val="001C6859"/>
    <w:rsid w:val="001D0C17"/>
    <w:rsid w:val="001D3C60"/>
    <w:rsid w:val="001D3F01"/>
    <w:rsid w:val="001D53C9"/>
    <w:rsid w:val="001D5F34"/>
    <w:rsid w:val="001E0F1C"/>
    <w:rsid w:val="001E18BD"/>
    <w:rsid w:val="001E3C20"/>
    <w:rsid w:val="001E422B"/>
    <w:rsid w:val="001E5E37"/>
    <w:rsid w:val="001E604A"/>
    <w:rsid w:val="001E633F"/>
    <w:rsid w:val="001E69A7"/>
    <w:rsid w:val="001E7475"/>
    <w:rsid w:val="001F1C08"/>
    <w:rsid w:val="001F2B94"/>
    <w:rsid w:val="001F36C0"/>
    <w:rsid w:val="001F474A"/>
    <w:rsid w:val="001F4A21"/>
    <w:rsid w:val="001F6ECE"/>
    <w:rsid w:val="001F7ABD"/>
    <w:rsid w:val="00200293"/>
    <w:rsid w:val="00203C41"/>
    <w:rsid w:val="002059EC"/>
    <w:rsid w:val="00206C6C"/>
    <w:rsid w:val="002072FB"/>
    <w:rsid w:val="00207A12"/>
    <w:rsid w:val="00211E78"/>
    <w:rsid w:val="002126A0"/>
    <w:rsid w:val="002132CC"/>
    <w:rsid w:val="00213F8E"/>
    <w:rsid w:val="002165B5"/>
    <w:rsid w:val="002165C7"/>
    <w:rsid w:val="00216B81"/>
    <w:rsid w:val="00216CD3"/>
    <w:rsid w:val="00216DEB"/>
    <w:rsid w:val="00217E1E"/>
    <w:rsid w:val="00221E80"/>
    <w:rsid w:val="00224529"/>
    <w:rsid w:val="00224545"/>
    <w:rsid w:val="00225AC5"/>
    <w:rsid w:val="00226E15"/>
    <w:rsid w:val="002278A7"/>
    <w:rsid w:val="002321FF"/>
    <w:rsid w:val="002356BE"/>
    <w:rsid w:val="0023589D"/>
    <w:rsid w:val="00237E6F"/>
    <w:rsid w:val="00240558"/>
    <w:rsid w:val="00240645"/>
    <w:rsid w:val="002414A7"/>
    <w:rsid w:val="0024196C"/>
    <w:rsid w:val="002441BC"/>
    <w:rsid w:val="002463E0"/>
    <w:rsid w:val="00246D66"/>
    <w:rsid w:val="0024724C"/>
    <w:rsid w:val="0024731D"/>
    <w:rsid w:val="00247B2E"/>
    <w:rsid w:val="00250D1B"/>
    <w:rsid w:val="002531AC"/>
    <w:rsid w:val="002534AD"/>
    <w:rsid w:val="00254ADF"/>
    <w:rsid w:val="00254CBD"/>
    <w:rsid w:val="00255086"/>
    <w:rsid w:val="00256132"/>
    <w:rsid w:val="00260C5B"/>
    <w:rsid w:val="00260D94"/>
    <w:rsid w:val="00264095"/>
    <w:rsid w:val="00264493"/>
    <w:rsid w:val="00265ED4"/>
    <w:rsid w:val="00265F17"/>
    <w:rsid w:val="002733CD"/>
    <w:rsid w:val="00276672"/>
    <w:rsid w:val="0028242B"/>
    <w:rsid w:val="00282934"/>
    <w:rsid w:val="00287F8F"/>
    <w:rsid w:val="00292065"/>
    <w:rsid w:val="0029344C"/>
    <w:rsid w:val="00293AFF"/>
    <w:rsid w:val="00293E40"/>
    <w:rsid w:val="00294F21"/>
    <w:rsid w:val="00295F1F"/>
    <w:rsid w:val="00297D0C"/>
    <w:rsid w:val="002A1131"/>
    <w:rsid w:val="002A1E89"/>
    <w:rsid w:val="002A3669"/>
    <w:rsid w:val="002A58B0"/>
    <w:rsid w:val="002A60F2"/>
    <w:rsid w:val="002A62F3"/>
    <w:rsid w:val="002B125E"/>
    <w:rsid w:val="002B2038"/>
    <w:rsid w:val="002B216F"/>
    <w:rsid w:val="002B321A"/>
    <w:rsid w:val="002B4193"/>
    <w:rsid w:val="002B46F9"/>
    <w:rsid w:val="002B56A3"/>
    <w:rsid w:val="002B79CA"/>
    <w:rsid w:val="002B7A19"/>
    <w:rsid w:val="002C3F19"/>
    <w:rsid w:val="002C47A1"/>
    <w:rsid w:val="002C5F72"/>
    <w:rsid w:val="002D00A3"/>
    <w:rsid w:val="002D1426"/>
    <w:rsid w:val="002D3A08"/>
    <w:rsid w:val="002E1B39"/>
    <w:rsid w:val="002F2AB1"/>
    <w:rsid w:val="002F613C"/>
    <w:rsid w:val="00301C5F"/>
    <w:rsid w:val="00303498"/>
    <w:rsid w:val="00304334"/>
    <w:rsid w:val="00304F20"/>
    <w:rsid w:val="00310653"/>
    <w:rsid w:val="00310D34"/>
    <w:rsid w:val="00310EC4"/>
    <w:rsid w:val="0031186B"/>
    <w:rsid w:val="00314779"/>
    <w:rsid w:val="003153CC"/>
    <w:rsid w:val="00315B61"/>
    <w:rsid w:val="00317AE9"/>
    <w:rsid w:val="00322105"/>
    <w:rsid w:val="00327242"/>
    <w:rsid w:val="00330743"/>
    <w:rsid w:val="00331473"/>
    <w:rsid w:val="00332150"/>
    <w:rsid w:val="003324E9"/>
    <w:rsid w:val="003329B4"/>
    <w:rsid w:val="003403C6"/>
    <w:rsid w:val="00342FDD"/>
    <w:rsid w:val="00343693"/>
    <w:rsid w:val="00346777"/>
    <w:rsid w:val="00346B13"/>
    <w:rsid w:val="00346FEE"/>
    <w:rsid w:val="00347693"/>
    <w:rsid w:val="00347915"/>
    <w:rsid w:val="003479C4"/>
    <w:rsid w:val="00351A2F"/>
    <w:rsid w:val="00351B7E"/>
    <w:rsid w:val="00361B60"/>
    <w:rsid w:val="00362A48"/>
    <w:rsid w:val="00362C4E"/>
    <w:rsid w:val="00363CE6"/>
    <w:rsid w:val="0036543D"/>
    <w:rsid w:val="00365AB9"/>
    <w:rsid w:val="003666C4"/>
    <w:rsid w:val="003707D7"/>
    <w:rsid w:val="003724BA"/>
    <w:rsid w:val="00372F75"/>
    <w:rsid w:val="00373F75"/>
    <w:rsid w:val="003756AD"/>
    <w:rsid w:val="00376122"/>
    <w:rsid w:val="00377383"/>
    <w:rsid w:val="00377D5F"/>
    <w:rsid w:val="003801B6"/>
    <w:rsid w:val="003830A3"/>
    <w:rsid w:val="00383163"/>
    <w:rsid w:val="00384BDF"/>
    <w:rsid w:val="00386000"/>
    <w:rsid w:val="003869BF"/>
    <w:rsid w:val="0038728B"/>
    <w:rsid w:val="00390D7D"/>
    <w:rsid w:val="003911EC"/>
    <w:rsid w:val="00391695"/>
    <w:rsid w:val="00393658"/>
    <w:rsid w:val="0039439A"/>
    <w:rsid w:val="00395850"/>
    <w:rsid w:val="00395999"/>
    <w:rsid w:val="00395D78"/>
    <w:rsid w:val="003966BE"/>
    <w:rsid w:val="003A051B"/>
    <w:rsid w:val="003A0FB5"/>
    <w:rsid w:val="003A2A1F"/>
    <w:rsid w:val="003A32F1"/>
    <w:rsid w:val="003A3D08"/>
    <w:rsid w:val="003A4C7D"/>
    <w:rsid w:val="003A5B2F"/>
    <w:rsid w:val="003A68CD"/>
    <w:rsid w:val="003A6F62"/>
    <w:rsid w:val="003A7791"/>
    <w:rsid w:val="003B0830"/>
    <w:rsid w:val="003B78C4"/>
    <w:rsid w:val="003C14FD"/>
    <w:rsid w:val="003C1AD1"/>
    <w:rsid w:val="003C2A97"/>
    <w:rsid w:val="003C62F9"/>
    <w:rsid w:val="003C7366"/>
    <w:rsid w:val="003D1CCC"/>
    <w:rsid w:val="003D1D51"/>
    <w:rsid w:val="003D2967"/>
    <w:rsid w:val="003D2C40"/>
    <w:rsid w:val="003D4454"/>
    <w:rsid w:val="003D44FD"/>
    <w:rsid w:val="003D5313"/>
    <w:rsid w:val="003D69F7"/>
    <w:rsid w:val="003D6CC2"/>
    <w:rsid w:val="003E067E"/>
    <w:rsid w:val="003E12AB"/>
    <w:rsid w:val="003E1499"/>
    <w:rsid w:val="003E267C"/>
    <w:rsid w:val="003E37BC"/>
    <w:rsid w:val="003E3A69"/>
    <w:rsid w:val="003F0D20"/>
    <w:rsid w:val="003F1F52"/>
    <w:rsid w:val="003F362F"/>
    <w:rsid w:val="003F3DA4"/>
    <w:rsid w:val="003F4D5E"/>
    <w:rsid w:val="003F5E38"/>
    <w:rsid w:val="004001D1"/>
    <w:rsid w:val="00403329"/>
    <w:rsid w:val="00403FE5"/>
    <w:rsid w:val="00406211"/>
    <w:rsid w:val="004067DA"/>
    <w:rsid w:val="00406D93"/>
    <w:rsid w:val="00407C54"/>
    <w:rsid w:val="00412A8A"/>
    <w:rsid w:val="004133F7"/>
    <w:rsid w:val="00413E87"/>
    <w:rsid w:val="00414AC0"/>
    <w:rsid w:val="00416CA5"/>
    <w:rsid w:val="00416ECE"/>
    <w:rsid w:val="00422AEF"/>
    <w:rsid w:val="00423DF6"/>
    <w:rsid w:val="00425CF1"/>
    <w:rsid w:val="00426186"/>
    <w:rsid w:val="0042799B"/>
    <w:rsid w:val="004324E2"/>
    <w:rsid w:val="004328DA"/>
    <w:rsid w:val="0043771D"/>
    <w:rsid w:val="00437874"/>
    <w:rsid w:val="00437880"/>
    <w:rsid w:val="00437B34"/>
    <w:rsid w:val="004403F0"/>
    <w:rsid w:val="00440AB0"/>
    <w:rsid w:val="00440D82"/>
    <w:rsid w:val="004417E0"/>
    <w:rsid w:val="004418D4"/>
    <w:rsid w:val="00441C38"/>
    <w:rsid w:val="00446D68"/>
    <w:rsid w:val="0045279F"/>
    <w:rsid w:val="00452C64"/>
    <w:rsid w:val="00452EC2"/>
    <w:rsid w:val="00454712"/>
    <w:rsid w:val="00457D54"/>
    <w:rsid w:val="004602D0"/>
    <w:rsid w:val="00460B2E"/>
    <w:rsid w:val="0046116E"/>
    <w:rsid w:val="0046240B"/>
    <w:rsid w:val="00462E90"/>
    <w:rsid w:val="004632C1"/>
    <w:rsid w:val="004638A1"/>
    <w:rsid w:val="004671BA"/>
    <w:rsid w:val="00467AEC"/>
    <w:rsid w:val="00470060"/>
    <w:rsid w:val="00470CE5"/>
    <w:rsid w:val="00470F00"/>
    <w:rsid w:val="00471599"/>
    <w:rsid w:val="00472903"/>
    <w:rsid w:val="00472D0B"/>
    <w:rsid w:val="0047398D"/>
    <w:rsid w:val="00476B0E"/>
    <w:rsid w:val="0047774E"/>
    <w:rsid w:val="00477852"/>
    <w:rsid w:val="00483500"/>
    <w:rsid w:val="00483DF7"/>
    <w:rsid w:val="004847D5"/>
    <w:rsid w:val="00487B93"/>
    <w:rsid w:val="00487BF6"/>
    <w:rsid w:val="00490A0F"/>
    <w:rsid w:val="00491112"/>
    <w:rsid w:val="004920C3"/>
    <w:rsid w:val="00492F27"/>
    <w:rsid w:val="00493AF3"/>
    <w:rsid w:val="00495893"/>
    <w:rsid w:val="00495964"/>
    <w:rsid w:val="00495B44"/>
    <w:rsid w:val="00495F2B"/>
    <w:rsid w:val="004971E1"/>
    <w:rsid w:val="00497F5E"/>
    <w:rsid w:val="004A0CDF"/>
    <w:rsid w:val="004A1958"/>
    <w:rsid w:val="004A1EB9"/>
    <w:rsid w:val="004A276D"/>
    <w:rsid w:val="004A3B52"/>
    <w:rsid w:val="004A4D1B"/>
    <w:rsid w:val="004A6401"/>
    <w:rsid w:val="004B1F5D"/>
    <w:rsid w:val="004B2693"/>
    <w:rsid w:val="004B29FE"/>
    <w:rsid w:val="004B34FF"/>
    <w:rsid w:val="004B46E7"/>
    <w:rsid w:val="004B4C2E"/>
    <w:rsid w:val="004B58E6"/>
    <w:rsid w:val="004C1A9D"/>
    <w:rsid w:val="004C2F33"/>
    <w:rsid w:val="004C5189"/>
    <w:rsid w:val="004C5E7D"/>
    <w:rsid w:val="004C6594"/>
    <w:rsid w:val="004C6F34"/>
    <w:rsid w:val="004D2C6B"/>
    <w:rsid w:val="004D46A4"/>
    <w:rsid w:val="004D5E9B"/>
    <w:rsid w:val="004D5EA4"/>
    <w:rsid w:val="004D702E"/>
    <w:rsid w:val="004D741F"/>
    <w:rsid w:val="004D7A65"/>
    <w:rsid w:val="004D7D0F"/>
    <w:rsid w:val="004D7EB3"/>
    <w:rsid w:val="004E0506"/>
    <w:rsid w:val="004E0858"/>
    <w:rsid w:val="004E17FB"/>
    <w:rsid w:val="004E1A4D"/>
    <w:rsid w:val="004E1BD1"/>
    <w:rsid w:val="004E36E1"/>
    <w:rsid w:val="004E4DBE"/>
    <w:rsid w:val="004F0BC2"/>
    <w:rsid w:val="004F41AE"/>
    <w:rsid w:val="004F706F"/>
    <w:rsid w:val="004F7427"/>
    <w:rsid w:val="005007EE"/>
    <w:rsid w:val="00503C52"/>
    <w:rsid w:val="00504419"/>
    <w:rsid w:val="0050782E"/>
    <w:rsid w:val="00511107"/>
    <w:rsid w:val="00511691"/>
    <w:rsid w:val="00512686"/>
    <w:rsid w:val="00514760"/>
    <w:rsid w:val="00515071"/>
    <w:rsid w:val="00516FEF"/>
    <w:rsid w:val="005171A1"/>
    <w:rsid w:val="005175F4"/>
    <w:rsid w:val="00517C04"/>
    <w:rsid w:val="00520001"/>
    <w:rsid w:val="005213B6"/>
    <w:rsid w:val="005215D7"/>
    <w:rsid w:val="00521C27"/>
    <w:rsid w:val="00521CB5"/>
    <w:rsid w:val="00521D38"/>
    <w:rsid w:val="005220BA"/>
    <w:rsid w:val="00522A94"/>
    <w:rsid w:val="00524087"/>
    <w:rsid w:val="00524937"/>
    <w:rsid w:val="005252F0"/>
    <w:rsid w:val="00525438"/>
    <w:rsid w:val="005266FA"/>
    <w:rsid w:val="00526A8D"/>
    <w:rsid w:val="00527864"/>
    <w:rsid w:val="00527C99"/>
    <w:rsid w:val="005315A4"/>
    <w:rsid w:val="00536965"/>
    <w:rsid w:val="005376A2"/>
    <w:rsid w:val="00537DA1"/>
    <w:rsid w:val="005403A2"/>
    <w:rsid w:val="005406C0"/>
    <w:rsid w:val="00540D12"/>
    <w:rsid w:val="0054113B"/>
    <w:rsid w:val="00541F0F"/>
    <w:rsid w:val="00543380"/>
    <w:rsid w:val="00544ECA"/>
    <w:rsid w:val="00551326"/>
    <w:rsid w:val="0055156A"/>
    <w:rsid w:val="00553402"/>
    <w:rsid w:val="00553534"/>
    <w:rsid w:val="00554591"/>
    <w:rsid w:val="005569D1"/>
    <w:rsid w:val="005622B8"/>
    <w:rsid w:val="005627DC"/>
    <w:rsid w:val="0056313A"/>
    <w:rsid w:val="00564C3D"/>
    <w:rsid w:val="005650C0"/>
    <w:rsid w:val="0057156C"/>
    <w:rsid w:val="00572674"/>
    <w:rsid w:val="00573970"/>
    <w:rsid w:val="00577BF9"/>
    <w:rsid w:val="00580634"/>
    <w:rsid w:val="00580AE0"/>
    <w:rsid w:val="005821D3"/>
    <w:rsid w:val="00582E1D"/>
    <w:rsid w:val="005878E5"/>
    <w:rsid w:val="00591082"/>
    <w:rsid w:val="0059118F"/>
    <w:rsid w:val="0059132B"/>
    <w:rsid w:val="00592705"/>
    <w:rsid w:val="00593629"/>
    <w:rsid w:val="00593953"/>
    <w:rsid w:val="00595875"/>
    <w:rsid w:val="005958D3"/>
    <w:rsid w:val="00595E67"/>
    <w:rsid w:val="005963A6"/>
    <w:rsid w:val="00596EA9"/>
    <w:rsid w:val="00597865"/>
    <w:rsid w:val="00597E83"/>
    <w:rsid w:val="005A3524"/>
    <w:rsid w:val="005A4507"/>
    <w:rsid w:val="005A451D"/>
    <w:rsid w:val="005A6B3D"/>
    <w:rsid w:val="005A74FE"/>
    <w:rsid w:val="005A7CB9"/>
    <w:rsid w:val="005B12A5"/>
    <w:rsid w:val="005B253D"/>
    <w:rsid w:val="005B2C77"/>
    <w:rsid w:val="005B4680"/>
    <w:rsid w:val="005B4B07"/>
    <w:rsid w:val="005B63B1"/>
    <w:rsid w:val="005B77D1"/>
    <w:rsid w:val="005C1208"/>
    <w:rsid w:val="005C2DD2"/>
    <w:rsid w:val="005C6528"/>
    <w:rsid w:val="005C6D8F"/>
    <w:rsid w:val="005C7FBA"/>
    <w:rsid w:val="005D0963"/>
    <w:rsid w:val="005D1EE0"/>
    <w:rsid w:val="005D2E48"/>
    <w:rsid w:val="005D31C7"/>
    <w:rsid w:val="005D38A5"/>
    <w:rsid w:val="005D498B"/>
    <w:rsid w:val="005D4C80"/>
    <w:rsid w:val="005E00DB"/>
    <w:rsid w:val="005E01B5"/>
    <w:rsid w:val="005E1558"/>
    <w:rsid w:val="005E1E8A"/>
    <w:rsid w:val="005E3D20"/>
    <w:rsid w:val="005E4E4F"/>
    <w:rsid w:val="005E4FCC"/>
    <w:rsid w:val="005E53EE"/>
    <w:rsid w:val="005E5ED4"/>
    <w:rsid w:val="005F0A4B"/>
    <w:rsid w:val="005F115D"/>
    <w:rsid w:val="005F118E"/>
    <w:rsid w:val="005F11A1"/>
    <w:rsid w:val="005F1D93"/>
    <w:rsid w:val="005F42D8"/>
    <w:rsid w:val="005F46BE"/>
    <w:rsid w:val="005F4D6F"/>
    <w:rsid w:val="005F5538"/>
    <w:rsid w:val="006009A9"/>
    <w:rsid w:val="00603502"/>
    <w:rsid w:val="00604968"/>
    <w:rsid w:val="00604B40"/>
    <w:rsid w:val="0060604E"/>
    <w:rsid w:val="0061031B"/>
    <w:rsid w:val="00610A8C"/>
    <w:rsid w:val="00610BFD"/>
    <w:rsid w:val="00613CA0"/>
    <w:rsid w:val="00616FC6"/>
    <w:rsid w:val="00617116"/>
    <w:rsid w:val="00617FAC"/>
    <w:rsid w:val="00620298"/>
    <w:rsid w:val="006225BE"/>
    <w:rsid w:val="0062472B"/>
    <w:rsid w:val="00624935"/>
    <w:rsid w:val="00625779"/>
    <w:rsid w:val="00625984"/>
    <w:rsid w:val="00625FA9"/>
    <w:rsid w:val="0062653A"/>
    <w:rsid w:val="00627667"/>
    <w:rsid w:val="00630E87"/>
    <w:rsid w:val="006336F6"/>
    <w:rsid w:val="00635764"/>
    <w:rsid w:val="006409FB"/>
    <w:rsid w:val="00641690"/>
    <w:rsid w:val="006419D6"/>
    <w:rsid w:val="006431B4"/>
    <w:rsid w:val="006434D3"/>
    <w:rsid w:val="00646D5A"/>
    <w:rsid w:val="00647E7C"/>
    <w:rsid w:val="006528E8"/>
    <w:rsid w:val="00653664"/>
    <w:rsid w:val="00656E7D"/>
    <w:rsid w:val="00661461"/>
    <w:rsid w:val="0066251D"/>
    <w:rsid w:val="00662680"/>
    <w:rsid w:val="006626C3"/>
    <w:rsid w:val="00665614"/>
    <w:rsid w:val="00671BFF"/>
    <w:rsid w:val="006731D3"/>
    <w:rsid w:val="00675B74"/>
    <w:rsid w:val="00680896"/>
    <w:rsid w:val="00684830"/>
    <w:rsid w:val="006853EF"/>
    <w:rsid w:val="0069143F"/>
    <w:rsid w:val="00691F10"/>
    <w:rsid w:val="00693029"/>
    <w:rsid w:val="0069416E"/>
    <w:rsid w:val="00694834"/>
    <w:rsid w:val="006953C6"/>
    <w:rsid w:val="00695589"/>
    <w:rsid w:val="00696528"/>
    <w:rsid w:val="00697850"/>
    <w:rsid w:val="00697910"/>
    <w:rsid w:val="006A064D"/>
    <w:rsid w:val="006A1761"/>
    <w:rsid w:val="006A20AE"/>
    <w:rsid w:val="006A46A8"/>
    <w:rsid w:val="006A7469"/>
    <w:rsid w:val="006B0C48"/>
    <w:rsid w:val="006B53DF"/>
    <w:rsid w:val="006B5763"/>
    <w:rsid w:val="006B6463"/>
    <w:rsid w:val="006C01DE"/>
    <w:rsid w:val="006C0AAB"/>
    <w:rsid w:val="006C2827"/>
    <w:rsid w:val="006C2C3A"/>
    <w:rsid w:val="006C4C6B"/>
    <w:rsid w:val="006C5DDA"/>
    <w:rsid w:val="006C6587"/>
    <w:rsid w:val="006C6CE5"/>
    <w:rsid w:val="006C6EAE"/>
    <w:rsid w:val="006C798C"/>
    <w:rsid w:val="006D2521"/>
    <w:rsid w:val="006D48B0"/>
    <w:rsid w:val="006D568B"/>
    <w:rsid w:val="006D5B5A"/>
    <w:rsid w:val="006D5E28"/>
    <w:rsid w:val="006D6475"/>
    <w:rsid w:val="006E04E7"/>
    <w:rsid w:val="006E2047"/>
    <w:rsid w:val="006E3384"/>
    <w:rsid w:val="006E389B"/>
    <w:rsid w:val="006E72B7"/>
    <w:rsid w:val="006F013D"/>
    <w:rsid w:val="006F04C5"/>
    <w:rsid w:val="006F175E"/>
    <w:rsid w:val="006F3271"/>
    <w:rsid w:val="006F40C5"/>
    <w:rsid w:val="00700059"/>
    <w:rsid w:val="00704F9F"/>
    <w:rsid w:val="007065DB"/>
    <w:rsid w:val="0070724F"/>
    <w:rsid w:val="0071428D"/>
    <w:rsid w:val="0071490D"/>
    <w:rsid w:val="00714C9E"/>
    <w:rsid w:val="0071740E"/>
    <w:rsid w:val="007214D6"/>
    <w:rsid w:val="007222CD"/>
    <w:rsid w:val="00722ACB"/>
    <w:rsid w:val="00725176"/>
    <w:rsid w:val="0072648D"/>
    <w:rsid w:val="00732285"/>
    <w:rsid w:val="007326EA"/>
    <w:rsid w:val="007342A8"/>
    <w:rsid w:val="007363E5"/>
    <w:rsid w:val="00740D7B"/>
    <w:rsid w:val="007411CE"/>
    <w:rsid w:val="007447E3"/>
    <w:rsid w:val="00744E66"/>
    <w:rsid w:val="00751108"/>
    <w:rsid w:val="00751BF2"/>
    <w:rsid w:val="007532B5"/>
    <w:rsid w:val="00753514"/>
    <w:rsid w:val="00756090"/>
    <w:rsid w:val="007567A2"/>
    <w:rsid w:val="00757E48"/>
    <w:rsid w:val="00764D48"/>
    <w:rsid w:val="00764F70"/>
    <w:rsid w:val="00766334"/>
    <w:rsid w:val="00770A59"/>
    <w:rsid w:val="00774D4C"/>
    <w:rsid w:val="007752FE"/>
    <w:rsid w:val="00776CEC"/>
    <w:rsid w:val="007773F7"/>
    <w:rsid w:val="00782F88"/>
    <w:rsid w:val="007835C2"/>
    <w:rsid w:val="00783C0F"/>
    <w:rsid w:val="00785546"/>
    <w:rsid w:val="00786822"/>
    <w:rsid w:val="007878BB"/>
    <w:rsid w:val="007920DF"/>
    <w:rsid w:val="007937FA"/>
    <w:rsid w:val="007965BC"/>
    <w:rsid w:val="00797B7D"/>
    <w:rsid w:val="007A002A"/>
    <w:rsid w:val="007A05C6"/>
    <w:rsid w:val="007A0CE1"/>
    <w:rsid w:val="007A3307"/>
    <w:rsid w:val="007A3CCD"/>
    <w:rsid w:val="007A4354"/>
    <w:rsid w:val="007A47C3"/>
    <w:rsid w:val="007A5E31"/>
    <w:rsid w:val="007A63D4"/>
    <w:rsid w:val="007B06D6"/>
    <w:rsid w:val="007B0A2A"/>
    <w:rsid w:val="007B5A64"/>
    <w:rsid w:val="007B5DD1"/>
    <w:rsid w:val="007B5F7A"/>
    <w:rsid w:val="007B5FEC"/>
    <w:rsid w:val="007B6789"/>
    <w:rsid w:val="007B732F"/>
    <w:rsid w:val="007B79BF"/>
    <w:rsid w:val="007C1AA4"/>
    <w:rsid w:val="007C2176"/>
    <w:rsid w:val="007C2D93"/>
    <w:rsid w:val="007C3F3E"/>
    <w:rsid w:val="007C4B59"/>
    <w:rsid w:val="007C58EE"/>
    <w:rsid w:val="007C7989"/>
    <w:rsid w:val="007D04D6"/>
    <w:rsid w:val="007D182E"/>
    <w:rsid w:val="007D3A58"/>
    <w:rsid w:val="007D4C56"/>
    <w:rsid w:val="007D60DF"/>
    <w:rsid w:val="007D7E45"/>
    <w:rsid w:val="007E29EA"/>
    <w:rsid w:val="007E3AC5"/>
    <w:rsid w:val="007E46C1"/>
    <w:rsid w:val="007E4CD3"/>
    <w:rsid w:val="007E4EC4"/>
    <w:rsid w:val="007E79AD"/>
    <w:rsid w:val="007F02B4"/>
    <w:rsid w:val="007F0B0D"/>
    <w:rsid w:val="007F2121"/>
    <w:rsid w:val="007F5DDE"/>
    <w:rsid w:val="007F7A8D"/>
    <w:rsid w:val="007F7AF3"/>
    <w:rsid w:val="008007E2"/>
    <w:rsid w:val="00803788"/>
    <w:rsid w:val="00804633"/>
    <w:rsid w:val="00807BFA"/>
    <w:rsid w:val="0081008D"/>
    <w:rsid w:val="008113F6"/>
    <w:rsid w:val="008125C0"/>
    <w:rsid w:val="00813338"/>
    <w:rsid w:val="00815163"/>
    <w:rsid w:val="00815E28"/>
    <w:rsid w:val="0081625B"/>
    <w:rsid w:val="00816DFB"/>
    <w:rsid w:val="00821480"/>
    <w:rsid w:val="00821BE4"/>
    <w:rsid w:val="0083335C"/>
    <w:rsid w:val="00835338"/>
    <w:rsid w:val="00835CA1"/>
    <w:rsid w:val="00835FDE"/>
    <w:rsid w:val="00837DE5"/>
    <w:rsid w:val="00840851"/>
    <w:rsid w:val="00840C04"/>
    <w:rsid w:val="00845BDF"/>
    <w:rsid w:val="00845FC8"/>
    <w:rsid w:val="00846EAF"/>
    <w:rsid w:val="0084748D"/>
    <w:rsid w:val="00847D6D"/>
    <w:rsid w:val="00856078"/>
    <w:rsid w:val="00857FD4"/>
    <w:rsid w:val="00862215"/>
    <w:rsid w:val="00865854"/>
    <w:rsid w:val="00866FAD"/>
    <w:rsid w:val="008675C2"/>
    <w:rsid w:val="00870D47"/>
    <w:rsid w:val="00874550"/>
    <w:rsid w:val="00874CB1"/>
    <w:rsid w:val="00877D8D"/>
    <w:rsid w:val="0088068A"/>
    <w:rsid w:val="00881663"/>
    <w:rsid w:val="008835A7"/>
    <w:rsid w:val="0088554B"/>
    <w:rsid w:val="008873EE"/>
    <w:rsid w:val="008924D7"/>
    <w:rsid w:val="00897992"/>
    <w:rsid w:val="00897DEB"/>
    <w:rsid w:val="008A0782"/>
    <w:rsid w:val="008A34B0"/>
    <w:rsid w:val="008A4F00"/>
    <w:rsid w:val="008A761D"/>
    <w:rsid w:val="008B638B"/>
    <w:rsid w:val="008B7A8C"/>
    <w:rsid w:val="008C1E9B"/>
    <w:rsid w:val="008C28CB"/>
    <w:rsid w:val="008D0F4F"/>
    <w:rsid w:val="008D2E54"/>
    <w:rsid w:val="008D3035"/>
    <w:rsid w:val="008D4F13"/>
    <w:rsid w:val="008D771E"/>
    <w:rsid w:val="008D79BE"/>
    <w:rsid w:val="008E2D89"/>
    <w:rsid w:val="008E2F33"/>
    <w:rsid w:val="008E4130"/>
    <w:rsid w:val="008E7F70"/>
    <w:rsid w:val="008F003E"/>
    <w:rsid w:val="008F07E4"/>
    <w:rsid w:val="008F126C"/>
    <w:rsid w:val="008F13CD"/>
    <w:rsid w:val="008F3778"/>
    <w:rsid w:val="008F4069"/>
    <w:rsid w:val="008F63DE"/>
    <w:rsid w:val="008F6C62"/>
    <w:rsid w:val="008F754A"/>
    <w:rsid w:val="009028B7"/>
    <w:rsid w:val="00903F6C"/>
    <w:rsid w:val="00904632"/>
    <w:rsid w:val="009115E7"/>
    <w:rsid w:val="009123E8"/>
    <w:rsid w:val="0091335F"/>
    <w:rsid w:val="00913466"/>
    <w:rsid w:val="0091535D"/>
    <w:rsid w:val="009158B3"/>
    <w:rsid w:val="00915A3F"/>
    <w:rsid w:val="00920267"/>
    <w:rsid w:val="009203C3"/>
    <w:rsid w:val="0092235A"/>
    <w:rsid w:val="00922C95"/>
    <w:rsid w:val="009230BE"/>
    <w:rsid w:val="00924506"/>
    <w:rsid w:val="009267B5"/>
    <w:rsid w:val="00931946"/>
    <w:rsid w:val="00931C9E"/>
    <w:rsid w:val="00931E10"/>
    <w:rsid w:val="00931F2D"/>
    <w:rsid w:val="00933683"/>
    <w:rsid w:val="00936A5C"/>
    <w:rsid w:val="00937417"/>
    <w:rsid w:val="00940E60"/>
    <w:rsid w:val="00941280"/>
    <w:rsid w:val="00941BD2"/>
    <w:rsid w:val="00942856"/>
    <w:rsid w:val="00943EE9"/>
    <w:rsid w:val="009452A6"/>
    <w:rsid w:val="009463D1"/>
    <w:rsid w:val="009502D2"/>
    <w:rsid w:val="00950575"/>
    <w:rsid w:val="00951009"/>
    <w:rsid w:val="00951764"/>
    <w:rsid w:val="00951B0E"/>
    <w:rsid w:val="00953271"/>
    <w:rsid w:val="00954023"/>
    <w:rsid w:val="0096064A"/>
    <w:rsid w:val="0096308E"/>
    <w:rsid w:val="00970056"/>
    <w:rsid w:val="009711D7"/>
    <w:rsid w:val="00975579"/>
    <w:rsid w:val="009802C1"/>
    <w:rsid w:val="0098187C"/>
    <w:rsid w:val="009825F5"/>
    <w:rsid w:val="00983168"/>
    <w:rsid w:val="0098593B"/>
    <w:rsid w:val="009861AF"/>
    <w:rsid w:val="009877C9"/>
    <w:rsid w:val="0099033B"/>
    <w:rsid w:val="009918B4"/>
    <w:rsid w:val="009929E0"/>
    <w:rsid w:val="00994906"/>
    <w:rsid w:val="00995015"/>
    <w:rsid w:val="00997AF4"/>
    <w:rsid w:val="009A1A07"/>
    <w:rsid w:val="009A4B23"/>
    <w:rsid w:val="009A6A58"/>
    <w:rsid w:val="009A7D57"/>
    <w:rsid w:val="009B0488"/>
    <w:rsid w:val="009B43C8"/>
    <w:rsid w:val="009B6DE5"/>
    <w:rsid w:val="009C4D2E"/>
    <w:rsid w:val="009C55F6"/>
    <w:rsid w:val="009D0C86"/>
    <w:rsid w:val="009D0D5A"/>
    <w:rsid w:val="009D22CD"/>
    <w:rsid w:val="009D47C4"/>
    <w:rsid w:val="009D483B"/>
    <w:rsid w:val="009D4ABD"/>
    <w:rsid w:val="009D5F8A"/>
    <w:rsid w:val="009D7E1B"/>
    <w:rsid w:val="009E0457"/>
    <w:rsid w:val="009E2428"/>
    <w:rsid w:val="009E3880"/>
    <w:rsid w:val="009E4507"/>
    <w:rsid w:val="009E6B99"/>
    <w:rsid w:val="009F4707"/>
    <w:rsid w:val="009F580F"/>
    <w:rsid w:val="009F62C7"/>
    <w:rsid w:val="009F6651"/>
    <w:rsid w:val="009F703A"/>
    <w:rsid w:val="00A00537"/>
    <w:rsid w:val="00A0125B"/>
    <w:rsid w:val="00A0265B"/>
    <w:rsid w:val="00A02D40"/>
    <w:rsid w:val="00A030F1"/>
    <w:rsid w:val="00A033DF"/>
    <w:rsid w:val="00A05A33"/>
    <w:rsid w:val="00A10D9B"/>
    <w:rsid w:val="00A11178"/>
    <w:rsid w:val="00A11BFE"/>
    <w:rsid w:val="00A20064"/>
    <w:rsid w:val="00A2008D"/>
    <w:rsid w:val="00A21DF8"/>
    <w:rsid w:val="00A23B2B"/>
    <w:rsid w:val="00A23FF3"/>
    <w:rsid w:val="00A251D4"/>
    <w:rsid w:val="00A25F82"/>
    <w:rsid w:val="00A26773"/>
    <w:rsid w:val="00A27B50"/>
    <w:rsid w:val="00A3133E"/>
    <w:rsid w:val="00A3247D"/>
    <w:rsid w:val="00A341EB"/>
    <w:rsid w:val="00A35270"/>
    <w:rsid w:val="00A40563"/>
    <w:rsid w:val="00A41642"/>
    <w:rsid w:val="00A42362"/>
    <w:rsid w:val="00A44938"/>
    <w:rsid w:val="00A45A8C"/>
    <w:rsid w:val="00A5006A"/>
    <w:rsid w:val="00A53AF7"/>
    <w:rsid w:val="00A5430E"/>
    <w:rsid w:val="00A573DD"/>
    <w:rsid w:val="00A60238"/>
    <w:rsid w:val="00A6461A"/>
    <w:rsid w:val="00A66270"/>
    <w:rsid w:val="00A6705F"/>
    <w:rsid w:val="00A67ED0"/>
    <w:rsid w:val="00A701D7"/>
    <w:rsid w:val="00A707E3"/>
    <w:rsid w:val="00A73118"/>
    <w:rsid w:val="00A73A36"/>
    <w:rsid w:val="00A749EF"/>
    <w:rsid w:val="00A76CBC"/>
    <w:rsid w:val="00A7727A"/>
    <w:rsid w:val="00A77903"/>
    <w:rsid w:val="00A8382A"/>
    <w:rsid w:val="00A83D12"/>
    <w:rsid w:val="00A866CA"/>
    <w:rsid w:val="00A86859"/>
    <w:rsid w:val="00A90586"/>
    <w:rsid w:val="00A935E0"/>
    <w:rsid w:val="00A93A26"/>
    <w:rsid w:val="00A975B9"/>
    <w:rsid w:val="00AA042C"/>
    <w:rsid w:val="00AA118C"/>
    <w:rsid w:val="00AA1B90"/>
    <w:rsid w:val="00AA580E"/>
    <w:rsid w:val="00AA66DD"/>
    <w:rsid w:val="00AA6C8C"/>
    <w:rsid w:val="00AA71D3"/>
    <w:rsid w:val="00AA733A"/>
    <w:rsid w:val="00AA7901"/>
    <w:rsid w:val="00AB155D"/>
    <w:rsid w:val="00AB180A"/>
    <w:rsid w:val="00AB18A6"/>
    <w:rsid w:val="00AB1DEF"/>
    <w:rsid w:val="00AB2455"/>
    <w:rsid w:val="00AB2701"/>
    <w:rsid w:val="00AB4069"/>
    <w:rsid w:val="00AB5856"/>
    <w:rsid w:val="00AC3DF9"/>
    <w:rsid w:val="00AC4A94"/>
    <w:rsid w:val="00AC4DE4"/>
    <w:rsid w:val="00AC501C"/>
    <w:rsid w:val="00AC6611"/>
    <w:rsid w:val="00AC754D"/>
    <w:rsid w:val="00AD1CAA"/>
    <w:rsid w:val="00AD2A9D"/>
    <w:rsid w:val="00AD2AAC"/>
    <w:rsid w:val="00AD3900"/>
    <w:rsid w:val="00AD4649"/>
    <w:rsid w:val="00AD507A"/>
    <w:rsid w:val="00AD6110"/>
    <w:rsid w:val="00AD6809"/>
    <w:rsid w:val="00AD73D0"/>
    <w:rsid w:val="00AD7C16"/>
    <w:rsid w:val="00AE2A82"/>
    <w:rsid w:val="00AE3450"/>
    <w:rsid w:val="00AE5CC8"/>
    <w:rsid w:val="00AE64E5"/>
    <w:rsid w:val="00AF1986"/>
    <w:rsid w:val="00AF27A3"/>
    <w:rsid w:val="00AF56EA"/>
    <w:rsid w:val="00B018AE"/>
    <w:rsid w:val="00B02998"/>
    <w:rsid w:val="00B02E92"/>
    <w:rsid w:val="00B03ACB"/>
    <w:rsid w:val="00B04B45"/>
    <w:rsid w:val="00B052D9"/>
    <w:rsid w:val="00B07205"/>
    <w:rsid w:val="00B11A7E"/>
    <w:rsid w:val="00B133F2"/>
    <w:rsid w:val="00B14EF1"/>
    <w:rsid w:val="00B162F4"/>
    <w:rsid w:val="00B211AE"/>
    <w:rsid w:val="00B23158"/>
    <w:rsid w:val="00B23FE1"/>
    <w:rsid w:val="00B25775"/>
    <w:rsid w:val="00B31148"/>
    <w:rsid w:val="00B32681"/>
    <w:rsid w:val="00B329E1"/>
    <w:rsid w:val="00B3568E"/>
    <w:rsid w:val="00B36684"/>
    <w:rsid w:val="00B37695"/>
    <w:rsid w:val="00B40386"/>
    <w:rsid w:val="00B42248"/>
    <w:rsid w:val="00B43D02"/>
    <w:rsid w:val="00B44FB3"/>
    <w:rsid w:val="00B4745E"/>
    <w:rsid w:val="00B52D44"/>
    <w:rsid w:val="00B557FE"/>
    <w:rsid w:val="00B56ACF"/>
    <w:rsid w:val="00B57C1D"/>
    <w:rsid w:val="00B62169"/>
    <w:rsid w:val="00B64A15"/>
    <w:rsid w:val="00B674E0"/>
    <w:rsid w:val="00B711E5"/>
    <w:rsid w:val="00B7299E"/>
    <w:rsid w:val="00B746DE"/>
    <w:rsid w:val="00B75D28"/>
    <w:rsid w:val="00B7611B"/>
    <w:rsid w:val="00B7735D"/>
    <w:rsid w:val="00B774AA"/>
    <w:rsid w:val="00B77D10"/>
    <w:rsid w:val="00B81E1E"/>
    <w:rsid w:val="00B81E42"/>
    <w:rsid w:val="00B8386B"/>
    <w:rsid w:val="00B85B0E"/>
    <w:rsid w:val="00B86C18"/>
    <w:rsid w:val="00B86FF8"/>
    <w:rsid w:val="00B91242"/>
    <w:rsid w:val="00B91C6E"/>
    <w:rsid w:val="00BA2A8F"/>
    <w:rsid w:val="00BA2DF7"/>
    <w:rsid w:val="00BA3835"/>
    <w:rsid w:val="00BA40D7"/>
    <w:rsid w:val="00BA5EF8"/>
    <w:rsid w:val="00BB00D7"/>
    <w:rsid w:val="00BB50B2"/>
    <w:rsid w:val="00BB5989"/>
    <w:rsid w:val="00BB6625"/>
    <w:rsid w:val="00BB6A92"/>
    <w:rsid w:val="00BB752B"/>
    <w:rsid w:val="00BC1A13"/>
    <w:rsid w:val="00BC1E94"/>
    <w:rsid w:val="00BC3BBF"/>
    <w:rsid w:val="00BC3FE5"/>
    <w:rsid w:val="00BC554B"/>
    <w:rsid w:val="00BC6D40"/>
    <w:rsid w:val="00BD120E"/>
    <w:rsid w:val="00BD1F0B"/>
    <w:rsid w:val="00BD2589"/>
    <w:rsid w:val="00BD2FCB"/>
    <w:rsid w:val="00BD3179"/>
    <w:rsid w:val="00BD5777"/>
    <w:rsid w:val="00BD5920"/>
    <w:rsid w:val="00BD6DD6"/>
    <w:rsid w:val="00BD7A66"/>
    <w:rsid w:val="00BE0183"/>
    <w:rsid w:val="00BE4ED5"/>
    <w:rsid w:val="00BE5CC6"/>
    <w:rsid w:val="00BE6174"/>
    <w:rsid w:val="00BE69BB"/>
    <w:rsid w:val="00BF16EB"/>
    <w:rsid w:val="00BF2E47"/>
    <w:rsid w:val="00BF5968"/>
    <w:rsid w:val="00C05F3B"/>
    <w:rsid w:val="00C070A1"/>
    <w:rsid w:val="00C078EA"/>
    <w:rsid w:val="00C11839"/>
    <w:rsid w:val="00C126C2"/>
    <w:rsid w:val="00C12A6D"/>
    <w:rsid w:val="00C1637A"/>
    <w:rsid w:val="00C1690C"/>
    <w:rsid w:val="00C1707E"/>
    <w:rsid w:val="00C17614"/>
    <w:rsid w:val="00C22492"/>
    <w:rsid w:val="00C22AAA"/>
    <w:rsid w:val="00C24A9C"/>
    <w:rsid w:val="00C25620"/>
    <w:rsid w:val="00C26640"/>
    <w:rsid w:val="00C31491"/>
    <w:rsid w:val="00C334F9"/>
    <w:rsid w:val="00C33863"/>
    <w:rsid w:val="00C338C3"/>
    <w:rsid w:val="00C33D0D"/>
    <w:rsid w:val="00C362A3"/>
    <w:rsid w:val="00C37102"/>
    <w:rsid w:val="00C4097C"/>
    <w:rsid w:val="00C43126"/>
    <w:rsid w:val="00C44BCF"/>
    <w:rsid w:val="00C458F4"/>
    <w:rsid w:val="00C46F09"/>
    <w:rsid w:val="00C5218C"/>
    <w:rsid w:val="00C52B75"/>
    <w:rsid w:val="00C53B89"/>
    <w:rsid w:val="00C5417A"/>
    <w:rsid w:val="00C546F7"/>
    <w:rsid w:val="00C547DC"/>
    <w:rsid w:val="00C54DDB"/>
    <w:rsid w:val="00C569AE"/>
    <w:rsid w:val="00C604A4"/>
    <w:rsid w:val="00C64B7D"/>
    <w:rsid w:val="00C660C3"/>
    <w:rsid w:val="00C664E8"/>
    <w:rsid w:val="00C727A1"/>
    <w:rsid w:val="00C73A8B"/>
    <w:rsid w:val="00C7536E"/>
    <w:rsid w:val="00C7643F"/>
    <w:rsid w:val="00C770BE"/>
    <w:rsid w:val="00C776BE"/>
    <w:rsid w:val="00C77FCF"/>
    <w:rsid w:val="00C82ABE"/>
    <w:rsid w:val="00C85895"/>
    <w:rsid w:val="00C93E71"/>
    <w:rsid w:val="00C94202"/>
    <w:rsid w:val="00C94704"/>
    <w:rsid w:val="00C9492F"/>
    <w:rsid w:val="00C94BF6"/>
    <w:rsid w:val="00C951AE"/>
    <w:rsid w:val="00C95DD7"/>
    <w:rsid w:val="00C96B69"/>
    <w:rsid w:val="00C96F83"/>
    <w:rsid w:val="00C97553"/>
    <w:rsid w:val="00C97CE6"/>
    <w:rsid w:val="00CA092F"/>
    <w:rsid w:val="00CA2F1B"/>
    <w:rsid w:val="00CA3419"/>
    <w:rsid w:val="00CA5659"/>
    <w:rsid w:val="00CA661C"/>
    <w:rsid w:val="00CA7CCA"/>
    <w:rsid w:val="00CB0A11"/>
    <w:rsid w:val="00CB2938"/>
    <w:rsid w:val="00CB43A3"/>
    <w:rsid w:val="00CB5D2B"/>
    <w:rsid w:val="00CC0788"/>
    <w:rsid w:val="00CC1896"/>
    <w:rsid w:val="00CC2BEF"/>
    <w:rsid w:val="00CC4753"/>
    <w:rsid w:val="00CC5F4D"/>
    <w:rsid w:val="00CC6D38"/>
    <w:rsid w:val="00CC73A5"/>
    <w:rsid w:val="00CC7A37"/>
    <w:rsid w:val="00CC7D35"/>
    <w:rsid w:val="00CD1468"/>
    <w:rsid w:val="00CD17AD"/>
    <w:rsid w:val="00CD2678"/>
    <w:rsid w:val="00CD2840"/>
    <w:rsid w:val="00CD2A2B"/>
    <w:rsid w:val="00CD2A48"/>
    <w:rsid w:val="00CD3C4B"/>
    <w:rsid w:val="00CD5BFC"/>
    <w:rsid w:val="00CD6C05"/>
    <w:rsid w:val="00CE150C"/>
    <w:rsid w:val="00CE172E"/>
    <w:rsid w:val="00CE20BF"/>
    <w:rsid w:val="00CE25C4"/>
    <w:rsid w:val="00CE2F75"/>
    <w:rsid w:val="00CE4196"/>
    <w:rsid w:val="00CE4D89"/>
    <w:rsid w:val="00CE5E5F"/>
    <w:rsid w:val="00CE7807"/>
    <w:rsid w:val="00CE7CBC"/>
    <w:rsid w:val="00CE7D38"/>
    <w:rsid w:val="00CF4593"/>
    <w:rsid w:val="00CF4AFB"/>
    <w:rsid w:val="00CF6750"/>
    <w:rsid w:val="00CF6AA1"/>
    <w:rsid w:val="00CF7373"/>
    <w:rsid w:val="00CF74D8"/>
    <w:rsid w:val="00D01ADE"/>
    <w:rsid w:val="00D063B1"/>
    <w:rsid w:val="00D07F63"/>
    <w:rsid w:val="00D10431"/>
    <w:rsid w:val="00D112FA"/>
    <w:rsid w:val="00D128C0"/>
    <w:rsid w:val="00D12CB2"/>
    <w:rsid w:val="00D173A6"/>
    <w:rsid w:val="00D2039F"/>
    <w:rsid w:val="00D214A0"/>
    <w:rsid w:val="00D21AEF"/>
    <w:rsid w:val="00D21ED1"/>
    <w:rsid w:val="00D23BC6"/>
    <w:rsid w:val="00D267C0"/>
    <w:rsid w:val="00D27C9D"/>
    <w:rsid w:val="00D30089"/>
    <w:rsid w:val="00D314C6"/>
    <w:rsid w:val="00D340D9"/>
    <w:rsid w:val="00D363A6"/>
    <w:rsid w:val="00D3786E"/>
    <w:rsid w:val="00D40533"/>
    <w:rsid w:val="00D407CC"/>
    <w:rsid w:val="00D4314F"/>
    <w:rsid w:val="00D46D49"/>
    <w:rsid w:val="00D47C3E"/>
    <w:rsid w:val="00D5157A"/>
    <w:rsid w:val="00D51832"/>
    <w:rsid w:val="00D53214"/>
    <w:rsid w:val="00D53A47"/>
    <w:rsid w:val="00D53AA7"/>
    <w:rsid w:val="00D54C27"/>
    <w:rsid w:val="00D55785"/>
    <w:rsid w:val="00D55F44"/>
    <w:rsid w:val="00D56D34"/>
    <w:rsid w:val="00D619EC"/>
    <w:rsid w:val="00D63350"/>
    <w:rsid w:val="00D6481D"/>
    <w:rsid w:val="00D66229"/>
    <w:rsid w:val="00D7026D"/>
    <w:rsid w:val="00D71016"/>
    <w:rsid w:val="00D74430"/>
    <w:rsid w:val="00D75169"/>
    <w:rsid w:val="00D75C08"/>
    <w:rsid w:val="00D776C1"/>
    <w:rsid w:val="00D777B6"/>
    <w:rsid w:val="00D77C2B"/>
    <w:rsid w:val="00D83E1F"/>
    <w:rsid w:val="00D86B21"/>
    <w:rsid w:val="00D871D3"/>
    <w:rsid w:val="00D9113C"/>
    <w:rsid w:val="00D917D1"/>
    <w:rsid w:val="00D92BBA"/>
    <w:rsid w:val="00D974B4"/>
    <w:rsid w:val="00DA239B"/>
    <w:rsid w:val="00DA6BB3"/>
    <w:rsid w:val="00DB2404"/>
    <w:rsid w:val="00DB710F"/>
    <w:rsid w:val="00DB746E"/>
    <w:rsid w:val="00DC035A"/>
    <w:rsid w:val="00DC27B9"/>
    <w:rsid w:val="00DC3973"/>
    <w:rsid w:val="00DC72F7"/>
    <w:rsid w:val="00DC73D7"/>
    <w:rsid w:val="00DC7A89"/>
    <w:rsid w:val="00DD18CA"/>
    <w:rsid w:val="00DD2D03"/>
    <w:rsid w:val="00DD3EAE"/>
    <w:rsid w:val="00DD5C0E"/>
    <w:rsid w:val="00DE07C9"/>
    <w:rsid w:val="00DE08D7"/>
    <w:rsid w:val="00DE0B24"/>
    <w:rsid w:val="00DE148F"/>
    <w:rsid w:val="00DE1811"/>
    <w:rsid w:val="00DE296E"/>
    <w:rsid w:val="00DE385E"/>
    <w:rsid w:val="00DE391C"/>
    <w:rsid w:val="00DE46D6"/>
    <w:rsid w:val="00DE47A3"/>
    <w:rsid w:val="00DE6435"/>
    <w:rsid w:val="00DE72BB"/>
    <w:rsid w:val="00DF180B"/>
    <w:rsid w:val="00DF3015"/>
    <w:rsid w:val="00DF3A9E"/>
    <w:rsid w:val="00DF3F3E"/>
    <w:rsid w:val="00DF3FB6"/>
    <w:rsid w:val="00DF442C"/>
    <w:rsid w:val="00DF6A20"/>
    <w:rsid w:val="00DF6F24"/>
    <w:rsid w:val="00DF742B"/>
    <w:rsid w:val="00DF7631"/>
    <w:rsid w:val="00DF78EB"/>
    <w:rsid w:val="00DF7C17"/>
    <w:rsid w:val="00E0134E"/>
    <w:rsid w:val="00E02224"/>
    <w:rsid w:val="00E05D73"/>
    <w:rsid w:val="00E05D7F"/>
    <w:rsid w:val="00E06293"/>
    <w:rsid w:val="00E07FDA"/>
    <w:rsid w:val="00E1292E"/>
    <w:rsid w:val="00E12D4E"/>
    <w:rsid w:val="00E13786"/>
    <w:rsid w:val="00E1448F"/>
    <w:rsid w:val="00E14596"/>
    <w:rsid w:val="00E1520F"/>
    <w:rsid w:val="00E15390"/>
    <w:rsid w:val="00E162F6"/>
    <w:rsid w:val="00E2710D"/>
    <w:rsid w:val="00E27F1C"/>
    <w:rsid w:val="00E3135B"/>
    <w:rsid w:val="00E31D30"/>
    <w:rsid w:val="00E31DF7"/>
    <w:rsid w:val="00E35D38"/>
    <w:rsid w:val="00E36025"/>
    <w:rsid w:val="00E37094"/>
    <w:rsid w:val="00E37986"/>
    <w:rsid w:val="00E37A57"/>
    <w:rsid w:val="00E409B4"/>
    <w:rsid w:val="00E41A5C"/>
    <w:rsid w:val="00E41AF7"/>
    <w:rsid w:val="00E43E3A"/>
    <w:rsid w:val="00E4560D"/>
    <w:rsid w:val="00E51027"/>
    <w:rsid w:val="00E51362"/>
    <w:rsid w:val="00E53224"/>
    <w:rsid w:val="00E535AB"/>
    <w:rsid w:val="00E53A3C"/>
    <w:rsid w:val="00E54EFE"/>
    <w:rsid w:val="00E55E45"/>
    <w:rsid w:val="00E55F10"/>
    <w:rsid w:val="00E5656A"/>
    <w:rsid w:val="00E56B06"/>
    <w:rsid w:val="00E575D5"/>
    <w:rsid w:val="00E57E61"/>
    <w:rsid w:val="00E60AD2"/>
    <w:rsid w:val="00E60DAD"/>
    <w:rsid w:val="00E62B1B"/>
    <w:rsid w:val="00E70B14"/>
    <w:rsid w:val="00E72939"/>
    <w:rsid w:val="00E72D0F"/>
    <w:rsid w:val="00E73C32"/>
    <w:rsid w:val="00E74957"/>
    <w:rsid w:val="00E74A1E"/>
    <w:rsid w:val="00E75512"/>
    <w:rsid w:val="00E77B4E"/>
    <w:rsid w:val="00E80A54"/>
    <w:rsid w:val="00E82460"/>
    <w:rsid w:val="00E82851"/>
    <w:rsid w:val="00E8288E"/>
    <w:rsid w:val="00E850EB"/>
    <w:rsid w:val="00E85AD0"/>
    <w:rsid w:val="00E85EA3"/>
    <w:rsid w:val="00E8648F"/>
    <w:rsid w:val="00E8685D"/>
    <w:rsid w:val="00E877A1"/>
    <w:rsid w:val="00E953EA"/>
    <w:rsid w:val="00E95C04"/>
    <w:rsid w:val="00E95FB8"/>
    <w:rsid w:val="00EA1640"/>
    <w:rsid w:val="00EA5538"/>
    <w:rsid w:val="00EA790E"/>
    <w:rsid w:val="00EB50E4"/>
    <w:rsid w:val="00EB571C"/>
    <w:rsid w:val="00EB5F3F"/>
    <w:rsid w:val="00EB772C"/>
    <w:rsid w:val="00EC11EF"/>
    <w:rsid w:val="00EC152C"/>
    <w:rsid w:val="00EC19C6"/>
    <w:rsid w:val="00EC2123"/>
    <w:rsid w:val="00EC3CFF"/>
    <w:rsid w:val="00EC66AB"/>
    <w:rsid w:val="00EC77AC"/>
    <w:rsid w:val="00ED0564"/>
    <w:rsid w:val="00ED1991"/>
    <w:rsid w:val="00ED26AB"/>
    <w:rsid w:val="00EE1244"/>
    <w:rsid w:val="00EE2F65"/>
    <w:rsid w:val="00EE41CB"/>
    <w:rsid w:val="00EE4726"/>
    <w:rsid w:val="00EE5D73"/>
    <w:rsid w:val="00EE67D7"/>
    <w:rsid w:val="00EE6973"/>
    <w:rsid w:val="00EE7886"/>
    <w:rsid w:val="00EF0BF3"/>
    <w:rsid w:val="00EF4428"/>
    <w:rsid w:val="00EF6ACB"/>
    <w:rsid w:val="00F073B0"/>
    <w:rsid w:val="00F10707"/>
    <w:rsid w:val="00F13042"/>
    <w:rsid w:val="00F15FEA"/>
    <w:rsid w:val="00F16A31"/>
    <w:rsid w:val="00F171EF"/>
    <w:rsid w:val="00F17A1C"/>
    <w:rsid w:val="00F17CFE"/>
    <w:rsid w:val="00F211D9"/>
    <w:rsid w:val="00F21E7F"/>
    <w:rsid w:val="00F22886"/>
    <w:rsid w:val="00F23DF1"/>
    <w:rsid w:val="00F2657C"/>
    <w:rsid w:val="00F269C3"/>
    <w:rsid w:val="00F31A77"/>
    <w:rsid w:val="00F31B80"/>
    <w:rsid w:val="00F325ED"/>
    <w:rsid w:val="00F3264B"/>
    <w:rsid w:val="00F32DA0"/>
    <w:rsid w:val="00F331B7"/>
    <w:rsid w:val="00F34708"/>
    <w:rsid w:val="00F36C95"/>
    <w:rsid w:val="00F37E78"/>
    <w:rsid w:val="00F4283B"/>
    <w:rsid w:val="00F42C0F"/>
    <w:rsid w:val="00F42EEA"/>
    <w:rsid w:val="00F4350D"/>
    <w:rsid w:val="00F44003"/>
    <w:rsid w:val="00F440CD"/>
    <w:rsid w:val="00F452D3"/>
    <w:rsid w:val="00F456FC"/>
    <w:rsid w:val="00F46EA9"/>
    <w:rsid w:val="00F50313"/>
    <w:rsid w:val="00F5185D"/>
    <w:rsid w:val="00F5267F"/>
    <w:rsid w:val="00F546EC"/>
    <w:rsid w:val="00F553AA"/>
    <w:rsid w:val="00F55794"/>
    <w:rsid w:val="00F604F1"/>
    <w:rsid w:val="00F606C9"/>
    <w:rsid w:val="00F62010"/>
    <w:rsid w:val="00F64753"/>
    <w:rsid w:val="00F64973"/>
    <w:rsid w:val="00F67CB5"/>
    <w:rsid w:val="00F67EC8"/>
    <w:rsid w:val="00F70A0A"/>
    <w:rsid w:val="00F71552"/>
    <w:rsid w:val="00F74A0C"/>
    <w:rsid w:val="00F76745"/>
    <w:rsid w:val="00F76953"/>
    <w:rsid w:val="00F8020C"/>
    <w:rsid w:val="00F813C4"/>
    <w:rsid w:val="00F81A8B"/>
    <w:rsid w:val="00F83336"/>
    <w:rsid w:val="00F83E8D"/>
    <w:rsid w:val="00F85B76"/>
    <w:rsid w:val="00F86B88"/>
    <w:rsid w:val="00F87A0C"/>
    <w:rsid w:val="00F87AC1"/>
    <w:rsid w:val="00F90FD1"/>
    <w:rsid w:val="00F92FD9"/>
    <w:rsid w:val="00F94079"/>
    <w:rsid w:val="00F95502"/>
    <w:rsid w:val="00F97058"/>
    <w:rsid w:val="00FA08AF"/>
    <w:rsid w:val="00FA1373"/>
    <w:rsid w:val="00FA5839"/>
    <w:rsid w:val="00FA6D32"/>
    <w:rsid w:val="00FB17AF"/>
    <w:rsid w:val="00FB2E5A"/>
    <w:rsid w:val="00FB36FD"/>
    <w:rsid w:val="00FB3909"/>
    <w:rsid w:val="00FB3FBA"/>
    <w:rsid w:val="00FB437F"/>
    <w:rsid w:val="00FB4C5C"/>
    <w:rsid w:val="00FB4EB1"/>
    <w:rsid w:val="00FB5AE4"/>
    <w:rsid w:val="00FC0575"/>
    <w:rsid w:val="00FC1DFB"/>
    <w:rsid w:val="00FC2DDD"/>
    <w:rsid w:val="00FC39BC"/>
    <w:rsid w:val="00FC608A"/>
    <w:rsid w:val="00FD2CC0"/>
    <w:rsid w:val="00FD33AE"/>
    <w:rsid w:val="00FD4293"/>
    <w:rsid w:val="00FD4AD4"/>
    <w:rsid w:val="00FD6D7D"/>
    <w:rsid w:val="00FD7064"/>
    <w:rsid w:val="00FE37C4"/>
    <w:rsid w:val="00FE411B"/>
    <w:rsid w:val="00FE661E"/>
    <w:rsid w:val="00FF0276"/>
    <w:rsid w:val="00FF1118"/>
    <w:rsid w:val="00FF256D"/>
    <w:rsid w:val="00FF4755"/>
    <w:rsid w:val="00FF6F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oNotEmbedSmartTags/>
  <w:decimalSymbol w:val=","/>
  <w:listSeparator w:val=";"/>
  <w14:docId w14:val="3B662353"/>
  <w15:chartTrackingRefBased/>
  <w15:docId w15:val="{94931917-4F4B-400A-849A-9A5DEE51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C736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B91242"/>
    <w:rPr>
      <w:sz w:val="16"/>
      <w:szCs w:val="16"/>
    </w:rPr>
  </w:style>
  <w:style w:type="paragraph" w:styleId="Kommentartext">
    <w:name w:val="annotation text"/>
    <w:basedOn w:val="Standard"/>
    <w:link w:val="KommentartextZchn"/>
    <w:rsid w:val="00B91242"/>
    <w:rPr>
      <w:sz w:val="20"/>
    </w:rPr>
  </w:style>
  <w:style w:type="character" w:customStyle="1" w:styleId="KommentartextZchn">
    <w:name w:val="Kommentartext Zchn"/>
    <w:link w:val="Kommentartext"/>
    <w:rsid w:val="00B91242"/>
    <w:rPr>
      <w:rFonts w:ascii="Arial" w:hAnsi="Arial"/>
      <w:color w:val="000000"/>
    </w:rPr>
  </w:style>
  <w:style w:type="paragraph" w:styleId="Kommentarthema">
    <w:name w:val="annotation subject"/>
    <w:basedOn w:val="Kommentartext"/>
    <w:next w:val="Kommentartext"/>
    <w:link w:val="KommentarthemaZchn"/>
    <w:rsid w:val="00B91242"/>
    <w:rPr>
      <w:b/>
      <w:bCs/>
    </w:rPr>
  </w:style>
  <w:style w:type="character" w:customStyle="1" w:styleId="KommentarthemaZchn">
    <w:name w:val="Kommentarthema Zchn"/>
    <w:link w:val="Kommentarthema"/>
    <w:rsid w:val="00B91242"/>
    <w:rPr>
      <w:rFonts w:ascii="Arial" w:hAnsi="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68010">
      <w:bodyDiv w:val="1"/>
      <w:marLeft w:val="0"/>
      <w:marRight w:val="0"/>
      <w:marTop w:val="0"/>
      <w:marBottom w:val="0"/>
      <w:divBdr>
        <w:top w:val="none" w:sz="0" w:space="0" w:color="auto"/>
        <w:left w:val="none" w:sz="0" w:space="0" w:color="auto"/>
        <w:bottom w:val="none" w:sz="0" w:space="0" w:color="auto"/>
        <w:right w:val="none" w:sz="0" w:space="0" w:color="auto"/>
      </w:divBdr>
    </w:div>
    <w:div w:id="1282954200">
      <w:bodyDiv w:val="1"/>
      <w:marLeft w:val="0"/>
      <w:marRight w:val="0"/>
      <w:marTop w:val="0"/>
      <w:marBottom w:val="0"/>
      <w:divBdr>
        <w:top w:val="none" w:sz="0" w:space="0" w:color="auto"/>
        <w:left w:val="none" w:sz="0" w:space="0" w:color="auto"/>
        <w:bottom w:val="none" w:sz="0" w:space="0" w:color="auto"/>
        <w:right w:val="none" w:sz="0" w:space="0" w:color="auto"/>
      </w:divBdr>
    </w:div>
    <w:div w:id="190991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hettich.com/en-de/inspiration/shows-events/orgatec"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ettich.com/short/he080me"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hettich.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6E256-62D2-4F62-8A41-455C4F9B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7</Pages>
  <Words>1451</Words>
  <Characters>8306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Hettich: Wandelbare Büroflächen im Handumdrehen: Studie „room2gather“ erstmals auf der Orgatec 2022 in Köln</vt:lpstr>
    </vt:vector>
  </TitlesOfParts>
  <Company>.</Company>
  <LinksUpToDate>false</LinksUpToDate>
  <CharactersWithSpaces>9738</CharactersWithSpaces>
  <SharedDoc>false</SharedDoc>
  <HLinks>
    <vt:vector size="6" baseType="variant">
      <vt:variant>
        <vt:i4>2687080</vt:i4>
      </vt:variant>
      <vt:variant>
        <vt:i4>0</vt:i4>
      </vt:variant>
      <vt:variant>
        <vt:i4>0</vt:i4>
      </vt:variant>
      <vt:variant>
        <vt:i4>5</vt:i4>
      </vt:variant>
      <vt:variant>
        <vt:lpwstr>https://comfortspin.hettich.com/de-de/bestellen.jsp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transformable office spaces in next to no time: "room2gather" study premieres at Orgatec 2022 in Cologne</dc:title>
  <dc:subject/>
  <dc:creator>Prototype</dc:creator>
  <cp:keywords/>
  <dc:description/>
  <cp:lastModifiedBy>Anke Wöhler</cp:lastModifiedBy>
  <cp:revision>34</cp:revision>
  <cp:lastPrinted>2022-10-17T05:41:00Z</cp:lastPrinted>
  <dcterms:created xsi:type="dcterms:W3CDTF">2022-10-12T12:19:00Z</dcterms:created>
  <dcterms:modified xsi:type="dcterms:W3CDTF">2022-10-20T15:38:00Z</dcterms:modified>
</cp:coreProperties>
</file>