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 w:rsidR="0009236B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="0009236B">
        <w:rPr>
          <w:rFonts w:cs="Arial"/>
          <w:b/>
          <w:color w:val="auto"/>
          <w:sz w:val="28"/>
          <w:szCs w:val="28"/>
        </w:rPr>
        <w:t>presenteert</w:t>
      </w:r>
      <w:proofErr w:type="spellEnd"/>
      <w:r w:rsidR="0009236B"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 w:rsidR="0009236B">
        <w:rPr>
          <w:rFonts w:cs="Arial"/>
          <w:b/>
          <w:color w:val="auto"/>
          <w:sz w:val="28"/>
          <w:szCs w:val="28"/>
        </w:rPr>
        <w:t>toekomst</w:t>
      </w:r>
      <w:proofErr w:type="spellEnd"/>
      <w:r w:rsidR="0009236B">
        <w:rPr>
          <w:rFonts w:cs="Arial"/>
          <w:b/>
          <w:color w:val="auto"/>
          <w:sz w:val="28"/>
          <w:szCs w:val="28"/>
        </w:rPr>
        <w:t xml:space="preserve"> van de</w:t>
      </w:r>
      <w:r w:rsidR="0009236B"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color w:val="auto"/>
          <w:sz w:val="28"/>
          <w:szCs w:val="28"/>
        </w:rPr>
        <w:t>verwerkingstechnologie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op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</w:p>
    <w:p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Digitale </w:t>
      </w:r>
      <w:proofErr w:type="spellStart"/>
      <w:r w:rsidR="0009236B">
        <w:rPr>
          <w:rFonts w:cs="Arial"/>
          <w:b/>
          <w:bCs/>
          <w:color w:val="auto"/>
          <w:szCs w:val="24"/>
        </w:rPr>
        <w:t>hulpmiddelen</w:t>
      </w:r>
      <w:proofErr w:type="spellEnd"/>
      <w:r w:rsidR="0009236B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09236B">
        <w:rPr>
          <w:rFonts w:cs="Arial"/>
          <w:b/>
          <w:bCs/>
          <w:color w:val="auto"/>
          <w:szCs w:val="24"/>
        </w:rPr>
        <w:t>voor</w:t>
      </w:r>
      <w:proofErr w:type="spellEnd"/>
      <w:r w:rsidR="0009236B">
        <w:rPr>
          <w:rFonts w:cs="Arial"/>
          <w:b/>
          <w:bCs/>
          <w:color w:val="auto"/>
          <w:szCs w:val="24"/>
        </w:rPr>
        <w:t xml:space="preserve"> de </w:t>
      </w:r>
      <w:proofErr w:type="spellStart"/>
      <w:r w:rsidR="0009236B">
        <w:rPr>
          <w:rFonts w:cs="Arial"/>
          <w:b/>
          <w:bCs/>
          <w:color w:val="auto"/>
          <w:szCs w:val="24"/>
        </w:rPr>
        <w:t>meubel</w:t>
      </w:r>
      <w:r>
        <w:rPr>
          <w:rFonts w:cs="Arial"/>
          <w:b/>
          <w:bCs/>
          <w:color w:val="auto"/>
          <w:szCs w:val="24"/>
        </w:rPr>
        <w:t>makerwerkplaats</w:t>
      </w:r>
      <w:proofErr w:type="spellEnd"/>
    </w:p>
    <w:p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zet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volgende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stap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weg </w:t>
      </w:r>
      <w:proofErr w:type="spellStart"/>
      <w:r>
        <w:rPr>
          <w:rFonts w:cs="Arial"/>
          <w:b/>
          <w:bCs/>
          <w:color w:val="auto"/>
          <w:szCs w:val="24"/>
        </w:rPr>
        <w:t>naar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digitale </w:t>
      </w:r>
      <w:proofErr w:type="spellStart"/>
      <w:r>
        <w:rPr>
          <w:rFonts w:cs="Arial"/>
          <w:b/>
          <w:bCs/>
          <w:color w:val="auto"/>
          <w:szCs w:val="24"/>
        </w:rPr>
        <w:t>transformatie</w:t>
      </w:r>
      <w:proofErr w:type="spellEnd"/>
      <w:r>
        <w:rPr>
          <w:rFonts w:cs="Arial"/>
          <w:b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/>
          <w:bCs/>
          <w:color w:val="auto"/>
          <w:szCs w:val="24"/>
        </w:rPr>
        <w:t>meubelmakerwerkplaats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door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zijn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procestechnologie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koppelen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digitale diensten, </w:t>
      </w:r>
      <w:proofErr w:type="spellStart"/>
      <w:r>
        <w:rPr>
          <w:rFonts w:cs="Arial"/>
          <w:b/>
          <w:bCs/>
          <w:color w:val="auto"/>
          <w:szCs w:val="24"/>
        </w:rPr>
        <w:t>verwerkingshulpmiddelen</w:t>
      </w:r>
      <w:proofErr w:type="spellEnd"/>
      <w:r>
        <w:rPr>
          <w:rFonts w:cs="Arial"/>
          <w:b/>
          <w:bCs/>
          <w:color w:val="auto"/>
          <w:szCs w:val="24"/>
        </w:rPr>
        <w:t xml:space="preserve"> in 3D-printing en </w:t>
      </w:r>
      <w:proofErr w:type="spellStart"/>
      <w:r>
        <w:rPr>
          <w:rFonts w:cs="Arial"/>
          <w:b/>
          <w:bCs/>
          <w:color w:val="auto"/>
          <w:szCs w:val="24"/>
        </w:rPr>
        <w:t>augmented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reality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laat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hoe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digitale </w:t>
      </w:r>
      <w:proofErr w:type="spellStart"/>
      <w:r>
        <w:rPr>
          <w:rFonts w:cs="Arial"/>
          <w:b/>
          <w:bCs/>
          <w:color w:val="auto"/>
          <w:szCs w:val="24"/>
        </w:rPr>
        <w:t>mogelijkheden</w:t>
      </w:r>
      <w:proofErr w:type="spellEnd"/>
      <w:r>
        <w:rPr>
          <w:rFonts w:cs="Arial"/>
          <w:b/>
          <w:bCs/>
          <w:color w:val="auto"/>
          <w:szCs w:val="24"/>
        </w:rPr>
        <w:t xml:space="preserve"> nu al nuttig </w:t>
      </w:r>
      <w:proofErr w:type="spellStart"/>
      <w:r>
        <w:rPr>
          <w:rFonts w:cs="Arial"/>
          <w:b/>
          <w:bCs/>
          <w:color w:val="auto"/>
          <w:szCs w:val="24"/>
        </w:rPr>
        <w:t>kunnen</w:t>
      </w:r>
      <w:proofErr w:type="spellEnd"/>
      <w:r>
        <w:rPr>
          <w:rFonts w:cs="Arial"/>
          <w:b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/>
          <w:bCs/>
          <w:color w:val="auto"/>
          <w:szCs w:val="24"/>
        </w:rPr>
        <w:t>gebruikt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om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verwerkingstechnologie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klaar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maken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voor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toekomst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Start </w:t>
      </w:r>
      <w:proofErr w:type="spellStart"/>
      <w:r>
        <w:rPr>
          <w:rFonts w:cs="Arial"/>
          <w:color w:val="auto"/>
          <w:szCs w:val="24"/>
        </w:rPr>
        <w:t>de</w:t>
      </w:r>
      <w:proofErr w:type="spellEnd"/>
      <w:r>
        <w:rPr>
          <w:rFonts w:cs="Arial"/>
          <w:color w:val="auto"/>
          <w:szCs w:val="24"/>
        </w:rPr>
        <w:t xml:space="preserve"> AR-</w:t>
      </w:r>
      <w:proofErr w:type="spellStart"/>
      <w:r>
        <w:rPr>
          <w:rFonts w:cs="Arial"/>
          <w:color w:val="auto"/>
          <w:szCs w:val="24"/>
        </w:rPr>
        <w:t>app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gebruik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uw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>
        <w:rPr>
          <w:rFonts w:cs="Arial"/>
          <w:color w:val="auto"/>
          <w:szCs w:val="24"/>
        </w:rPr>
        <w:t>smartphone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tablet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problemen</w:t>
      </w:r>
      <w:proofErr w:type="spellEnd"/>
      <w:r>
        <w:rPr>
          <w:rFonts w:cs="Arial"/>
          <w:color w:val="auto"/>
          <w:szCs w:val="24"/>
        </w:rPr>
        <w:t xml:space="preserve"> in de </w:t>
      </w:r>
      <w:proofErr w:type="spellStart"/>
      <w:r>
        <w:rPr>
          <w:rFonts w:cs="Arial"/>
          <w:color w:val="auto"/>
          <w:szCs w:val="24"/>
        </w:rPr>
        <w:t>machine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sporen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fouten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zelf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verhelpen</w:t>
      </w:r>
      <w:proofErr w:type="spellEnd"/>
      <w:r>
        <w:rPr>
          <w:rFonts w:cs="Arial"/>
          <w:color w:val="auto"/>
          <w:szCs w:val="24"/>
        </w:rPr>
        <w:t xml:space="preserve">. Wat klinkt als </w:t>
      </w:r>
      <w:proofErr w:type="spellStart"/>
      <w:r>
        <w:rPr>
          <w:rFonts w:cs="Arial"/>
          <w:color w:val="auto"/>
          <w:szCs w:val="24"/>
        </w:rPr>
        <w:t>toekomstmuziek</w:t>
      </w:r>
      <w:proofErr w:type="spellEnd"/>
      <w:r w:rsidR="001450FD">
        <w:rPr>
          <w:rFonts w:cs="Arial"/>
          <w:color w:val="auto"/>
          <w:szCs w:val="24"/>
        </w:rPr>
        <w:t xml:space="preserve">, </w:t>
      </w:r>
      <w:proofErr w:type="spellStart"/>
      <w:r w:rsidR="001450FD">
        <w:rPr>
          <w:rFonts w:cs="Arial"/>
          <w:color w:val="auto"/>
          <w:szCs w:val="24"/>
        </w:rPr>
        <w:t>dit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 w:rsidR="001450FD">
        <w:rPr>
          <w:rFonts w:cs="Arial"/>
          <w:color w:val="auto"/>
          <w:szCs w:val="24"/>
        </w:rPr>
        <w:t xml:space="preserve"> echter</w:t>
      </w:r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veel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sectoren</w:t>
      </w:r>
      <w:proofErr w:type="spellEnd"/>
      <w:r>
        <w:rPr>
          <w:rFonts w:cs="Arial"/>
          <w:color w:val="auto"/>
          <w:szCs w:val="24"/>
        </w:rPr>
        <w:t xml:space="preserve"> al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succesvolle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praktijk</w:t>
      </w:r>
      <w:proofErr w:type="spellEnd"/>
      <w:r>
        <w:rPr>
          <w:rFonts w:cs="Arial"/>
          <w:color w:val="auto"/>
          <w:szCs w:val="24"/>
        </w:rPr>
        <w:t xml:space="preserve">. Als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ligt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augmented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reality</w:t>
      </w:r>
      <w:proofErr w:type="spellEnd"/>
      <w:r>
        <w:rPr>
          <w:rFonts w:cs="Arial"/>
          <w:color w:val="auto"/>
          <w:szCs w:val="24"/>
        </w:rPr>
        <w:t xml:space="preserve"> (AR) binnenkort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vanzelfsprekend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onderdeel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werkplaatsuitrusting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Evenals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enkele</w:t>
      </w:r>
      <w:proofErr w:type="spellEnd"/>
      <w:r>
        <w:rPr>
          <w:rFonts w:cs="Arial"/>
          <w:color w:val="auto"/>
          <w:szCs w:val="24"/>
        </w:rPr>
        <w:t xml:space="preserve"> andere digitale </w:t>
      </w:r>
      <w:proofErr w:type="spellStart"/>
      <w:r>
        <w:rPr>
          <w:rFonts w:cs="Arial"/>
          <w:color w:val="auto"/>
          <w:szCs w:val="24"/>
        </w:rPr>
        <w:t>h</w:t>
      </w:r>
      <w:r w:rsidR="001450FD">
        <w:rPr>
          <w:rFonts w:cs="Arial"/>
          <w:color w:val="auto"/>
          <w:szCs w:val="24"/>
        </w:rPr>
        <w:t>ulp</w:t>
      </w:r>
      <w:proofErr w:type="spellEnd"/>
      <w:r w:rsidR="001450FD">
        <w:rPr>
          <w:rFonts w:cs="Arial"/>
          <w:color w:val="auto"/>
          <w:szCs w:val="24"/>
        </w:rPr>
        <w:t xml:space="preserve">- </w:t>
      </w:r>
      <w:proofErr w:type="spellStart"/>
      <w:r w:rsidR="001450FD">
        <w:rPr>
          <w:rFonts w:cs="Arial"/>
          <w:color w:val="auto"/>
          <w:szCs w:val="24"/>
        </w:rPr>
        <w:t>middelen</w:t>
      </w:r>
      <w:proofErr w:type="spellEnd"/>
      <w:r>
        <w:rPr>
          <w:rFonts w:cs="Arial"/>
          <w:color w:val="auto"/>
          <w:szCs w:val="24"/>
        </w:rPr>
        <w:t>.</w:t>
      </w:r>
    </w:p>
    <w:p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:rsidR="000B0B9C" w:rsidRDefault="000B0B9C" w:rsidP="000B0B9C">
      <w:pPr>
        <w:spacing w:line="360" w:lineRule="auto"/>
      </w:pPr>
      <w:r>
        <w:t xml:space="preserve">De automatische </w:t>
      </w:r>
      <w:proofErr w:type="spellStart"/>
      <w:r>
        <w:t>boor</w:t>
      </w:r>
      <w:proofErr w:type="spellEnd"/>
      <w:r>
        <w:t xml:space="preserve">- en </w:t>
      </w:r>
      <w:proofErr w:type="spellStart"/>
      <w:r>
        <w:t>inpersmachines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BlueMax</w:t>
      </w:r>
      <w:proofErr w:type="spellEnd"/>
      <w:r>
        <w:t xml:space="preserve">-serie van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vormen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basisuitrusting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werkplaatsen</w:t>
      </w:r>
      <w:proofErr w:type="spellEnd"/>
      <w:r>
        <w:t xml:space="preserve">. </w:t>
      </w:r>
      <w:proofErr w:type="spellStart"/>
      <w:r>
        <w:t>Precisie</w:t>
      </w:r>
      <w:proofErr w:type="spellEnd"/>
      <w:r>
        <w:t xml:space="preserve">, </w:t>
      </w:r>
      <w:proofErr w:type="spellStart"/>
      <w:r>
        <w:t>eenvoudige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, </w:t>
      </w:r>
      <w:proofErr w:type="spellStart"/>
      <w:r>
        <w:t>veiligheid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assortiment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voldoet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behoeften</w:t>
      </w:r>
      <w:proofErr w:type="spellEnd"/>
      <w:r>
        <w:t xml:space="preserve"> van de markt </w:t>
      </w:r>
      <w:proofErr w:type="spellStart"/>
      <w:r>
        <w:t>spreken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langlopende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Direct</w:t>
      </w:r>
      <w:proofErr w:type="spellEnd"/>
      <w:r>
        <w:t xml:space="preserve"> na </w:t>
      </w:r>
      <w:proofErr w:type="spellStart"/>
      <w:r>
        <w:t>ingebruikname</w:t>
      </w:r>
      <w:proofErr w:type="spellEnd"/>
      <w:r>
        <w:t xml:space="preserve"> </w:t>
      </w:r>
      <w:proofErr w:type="spellStart"/>
      <w:r>
        <w:t>ontdekken</w:t>
      </w:r>
      <w:proofErr w:type="spellEnd"/>
      <w:r>
        <w:t xml:space="preserve"> </w:t>
      </w:r>
      <w:proofErr w:type="spellStart"/>
      <w:r>
        <w:t>gebruikers</w:t>
      </w:r>
      <w:proofErr w:type="spellEnd"/>
      <w:r>
        <w:t xml:space="preserve"> nu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nuttige </w:t>
      </w:r>
      <w:proofErr w:type="spellStart"/>
      <w:r>
        <w:t>functie</w:t>
      </w:r>
      <w:proofErr w:type="spellEnd"/>
      <w:r>
        <w:t xml:space="preserve">: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uitgerust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QR-code die </w:t>
      </w:r>
      <w:proofErr w:type="spellStart"/>
      <w:r>
        <w:t>rechtstreeks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r w:rsidR="001450FD">
        <w:br/>
      </w:r>
      <w:proofErr w:type="spellStart"/>
      <w:r>
        <w:t>Hettich</w:t>
      </w:r>
      <w:proofErr w:type="spellEnd"/>
      <w:r>
        <w:t xml:space="preserve"> Technical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digitale </w:t>
      </w:r>
      <w:proofErr w:type="spellStart"/>
      <w:r>
        <w:t>helper</w:t>
      </w:r>
      <w:proofErr w:type="spellEnd"/>
      <w:r>
        <w:t xml:space="preserve"> </w:t>
      </w:r>
      <w:proofErr w:type="spellStart"/>
      <w:r>
        <w:t>ondersteunt</w:t>
      </w:r>
      <w:proofErr w:type="spellEnd"/>
      <w:r>
        <w:t xml:space="preserve"> de </w:t>
      </w:r>
      <w:proofErr w:type="spellStart"/>
      <w:r>
        <w:t>montage</w:t>
      </w:r>
      <w:proofErr w:type="spellEnd"/>
      <w:r>
        <w:t xml:space="preserve"> en </w:t>
      </w:r>
      <w:proofErr w:type="spellStart"/>
      <w:r w:rsidR="001450FD">
        <w:t>af</w:t>
      </w:r>
      <w:r>
        <w:t>stelling</w:t>
      </w:r>
      <w:proofErr w:type="spellEnd"/>
      <w:r>
        <w:t xml:space="preserve"> van de </w:t>
      </w:r>
      <w:proofErr w:type="spellStart"/>
      <w:r>
        <w:t>machine</w:t>
      </w:r>
      <w:proofErr w:type="spellEnd"/>
      <w:r>
        <w:t xml:space="preserve"> en </w:t>
      </w:r>
      <w:proofErr w:type="spellStart"/>
      <w:r>
        <w:t>bevat</w:t>
      </w:r>
      <w:proofErr w:type="spellEnd"/>
      <w:r>
        <w:t xml:space="preserve"> andere kleine </w:t>
      </w:r>
      <w:proofErr w:type="spellStart"/>
      <w:r>
        <w:t>hulpmiddelen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. </w:t>
      </w:r>
      <w:proofErr w:type="spellStart"/>
      <w:r>
        <w:t>Gebruikers</w:t>
      </w:r>
      <w:proofErr w:type="spellEnd"/>
      <w:r>
        <w:t xml:space="preserve"> van de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lastRenderedPageBreak/>
        <w:t>profiteren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eenvoudigere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 en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toepassing</w:t>
      </w:r>
      <w:proofErr w:type="spellEnd"/>
      <w:r>
        <w:t xml:space="preserve">. De digitale </w:t>
      </w:r>
      <w:proofErr w:type="spellStart"/>
      <w:r>
        <w:t>assistent</w:t>
      </w:r>
      <w:proofErr w:type="spellEnd"/>
      <w:r>
        <w:t xml:space="preserve">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nieuwste</w:t>
      </w:r>
      <w:proofErr w:type="spellEnd"/>
      <w:r>
        <w:t xml:space="preserve"> </w:t>
      </w:r>
      <w:proofErr w:type="spellStart"/>
      <w:r>
        <w:t>video's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inbedrijfstelling</w:t>
      </w:r>
      <w:proofErr w:type="spellEnd"/>
      <w:r>
        <w:t xml:space="preserve"> en </w:t>
      </w:r>
      <w:proofErr w:type="spellStart"/>
      <w:r w:rsidR="001450FD">
        <w:t>af</w:t>
      </w:r>
      <w:r>
        <w:t>stelling</w:t>
      </w:r>
      <w:proofErr w:type="spellEnd"/>
      <w:r>
        <w:t xml:space="preserve"> en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werken in de </w:t>
      </w:r>
      <w:proofErr w:type="spellStart"/>
      <w:r>
        <w:t>werkplaats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die al </w:t>
      </w:r>
      <w:proofErr w:type="spellStart"/>
      <w:r>
        <w:t>op</w:t>
      </w:r>
      <w:proofErr w:type="spellEnd"/>
      <w:r>
        <w:t xml:space="preserve"> de markt </w:t>
      </w:r>
      <w:proofErr w:type="spellStart"/>
      <w:r>
        <w:t>zijn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de QR-code </w:t>
      </w:r>
      <w:proofErr w:type="spellStart"/>
      <w:r>
        <w:t>gewoon</w:t>
      </w:r>
      <w:proofErr w:type="spellEnd"/>
      <w:r>
        <w:t xml:space="preserve"> '</w:t>
      </w:r>
      <w:proofErr w:type="spellStart"/>
      <w:r>
        <w:t>achteraf</w:t>
      </w:r>
      <w:proofErr w:type="spellEnd"/>
      <w:r>
        <w:t xml:space="preserve"> </w:t>
      </w:r>
      <w:proofErr w:type="spellStart"/>
      <w:r>
        <w:t>aangebracht</w:t>
      </w:r>
      <w:proofErr w:type="spellEnd"/>
      <w:r>
        <w:t xml:space="preserve">' in de vorm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sticker</w:t>
      </w:r>
      <w:proofErr w:type="spellEnd"/>
      <w:r>
        <w:t>.</w:t>
      </w:r>
    </w:p>
    <w:p w:rsidR="00227E72" w:rsidRDefault="00227E72" w:rsidP="000B0B9C">
      <w:pPr>
        <w:spacing w:line="360" w:lineRule="auto"/>
      </w:pPr>
    </w:p>
    <w:p w:rsidR="000B0B9C" w:rsidRDefault="00227E72" w:rsidP="000B0B9C">
      <w:pPr>
        <w:spacing w:line="360" w:lineRule="auto"/>
      </w:pPr>
      <w:proofErr w:type="spellStart"/>
      <w:r>
        <w:t>Meubelmakers</w:t>
      </w:r>
      <w:proofErr w:type="spellEnd"/>
      <w:r>
        <w:t xml:space="preserve"> en </w:t>
      </w:r>
      <w:proofErr w:type="spellStart"/>
      <w:r>
        <w:t>geïnteresseerden</w:t>
      </w:r>
      <w:proofErr w:type="spellEnd"/>
      <w:r>
        <w:t xml:space="preserve"> worden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uitgenodigd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AR in de </w:t>
      </w:r>
      <w:proofErr w:type="spellStart"/>
      <w:r>
        <w:t>praktijk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ervaren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Hettich</w:t>
      </w:r>
      <w:proofErr w:type="spellEnd"/>
      <w:r>
        <w:t xml:space="preserve">-stand in </w:t>
      </w:r>
      <w:proofErr w:type="spellStart"/>
      <w:r>
        <w:t>hal</w:t>
      </w:r>
      <w:proofErr w:type="spellEnd"/>
      <w:r>
        <w:t xml:space="preserve"> 8.1, </w:t>
      </w:r>
      <w:r w:rsidR="0050684F">
        <w:br/>
      </w:r>
      <w:proofErr w:type="spellStart"/>
      <w:r>
        <w:t>stand</w:t>
      </w:r>
      <w:proofErr w:type="spellEnd"/>
      <w:r>
        <w:t xml:space="preserve"> C31/B40. De </w:t>
      </w:r>
      <w:proofErr w:type="spellStart"/>
      <w:r>
        <w:t>verwerkingsexperts</w:t>
      </w:r>
      <w:proofErr w:type="spellEnd"/>
      <w:r>
        <w:t xml:space="preserve"> van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echte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behulp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tablet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AR-</w:t>
      </w:r>
      <w:proofErr w:type="spellStart"/>
      <w:r>
        <w:t>app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hoe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van de </w:t>
      </w:r>
      <w:proofErr w:type="spellStart"/>
      <w:r>
        <w:t>toekomst</w:t>
      </w:r>
      <w:proofErr w:type="spellEnd"/>
      <w:r>
        <w:t xml:space="preserve"> </w:t>
      </w:r>
      <w:proofErr w:type="spellStart"/>
      <w:r>
        <w:t>eruit</w:t>
      </w:r>
      <w:proofErr w:type="spellEnd"/>
      <w:r>
        <w:t xml:space="preserve"> </w:t>
      </w:r>
      <w:proofErr w:type="spellStart"/>
      <w:r>
        <w:t>ziet</w:t>
      </w:r>
      <w:proofErr w:type="spellEnd"/>
      <w:r>
        <w:t xml:space="preserve">. De </w:t>
      </w:r>
      <w:proofErr w:type="spellStart"/>
      <w:r>
        <w:t>gebruiker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intuïtief</w:t>
      </w:r>
      <w:proofErr w:type="spellEnd"/>
      <w:r>
        <w:t xml:space="preserve"> </w:t>
      </w:r>
      <w:proofErr w:type="spellStart"/>
      <w:r>
        <w:t>begeleid</w:t>
      </w:r>
      <w:proofErr w:type="spellEnd"/>
      <w:r>
        <w:t xml:space="preserve"> – van de </w:t>
      </w:r>
      <w:proofErr w:type="spellStart"/>
      <w:r>
        <w:t>in</w:t>
      </w:r>
      <w:r w:rsidR="0050684F">
        <w:t>b</w:t>
      </w:r>
      <w:r>
        <w:t>edrijfstelling</w:t>
      </w:r>
      <w:proofErr w:type="spellEnd"/>
      <w:r>
        <w:t xml:space="preserve"> tot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eenvoudige</w:t>
      </w:r>
      <w:proofErr w:type="spellEnd"/>
      <w:r>
        <w:t xml:space="preserve"> </w:t>
      </w:r>
      <w:proofErr w:type="spellStart"/>
      <w:r>
        <w:t>assistentie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. </w:t>
      </w:r>
      <w:proofErr w:type="spellStart"/>
      <w:r>
        <w:t>Tegelijkertijd</w:t>
      </w:r>
      <w:proofErr w:type="spellEnd"/>
      <w:r>
        <w:t xml:space="preserve"> </w:t>
      </w:r>
      <w:proofErr w:type="spellStart"/>
      <w:r>
        <w:t>leggen</w:t>
      </w:r>
      <w:proofErr w:type="spellEnd"/>
      <w:r>
        <w:t xml:space="preserve"> de deskundigen </w:t>
      </w:r>
      <w:proofErr w:type="spellStart"/>
      <w:r>
        <w:t>uit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AR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belangrijke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tegengaan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toenemende</w:t>
      </w:r>
      <w:proofErr w:type="spellEnd"/>
      <w:r>
        <w:t xml:space="preserve"> </w:t>
      </w:r>
      <w:proofErr w:type="spellStart"/>
      <w:r>
        <w:t>tekort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vakmensen</w:t>
      </w:r>
      <w:proofErr w:type="spellEnd"/>
      <w:r>
        <w:t>.</w:t>
      </w:r>
    </w:p>
    <w:p w:rsidR="00227E72" w:rsidRDefault="00227E72" w:rsidP="000B0B9C">
      <w:pPr>
        <w:spacing w:line="360" w:lineRule="auto"/>
      </w:pPr>
    </w:p>
    <w:p w:rsidR="000B0B9C" w:rsidRDefault="003819B9" w:rsidP="000B0B9C">
      <w:pPr>
        <w:spacing w:line="360" w:lineRule="auto"/>
      </w:pPr>
      <w:proofErr w:type="spellStart"/>
      <w:r>
        <w:t>Hettich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hand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van 3D-printing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hoe</w:t>
      </w:r>
      <w:proofErr w:type="spellEnd"/>
      <w:r>
        <w:t xml:space="preserve"> flexibel de </w:t>
      </w:r>
      <w:proofErr w:type="spellStart"/>
      <w:r>
        <w:t>bewerkingstechnologie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</w:t>
      </w:r>
      <w:proofErr w:type="spellStart"/>
      <w:r>
        <w:t>aangevuld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digitale </w:t>
      </w:r>
      <w:proofErr w:type="spellStart"/>
      <w:r>
        <w:t>randapparatuur</w:t>
      </w:r>
      <w:proofErr w:type="spellEnd"/>
      <w:r>
        <w:t xml:space="preserve"> en </w:t>
      </w:r>
      <w:proofErr w:type="spellStart"/>
      <w:r>
        <w:t>zal</w:t>
      </w:r>
      <w:proofErr w:type="spellEnd"/>
      <w:r>
        <w:t xml:space="preserve"> live </w:t>
      </w:r>
      <w:proofErr w:type="spellStart"/>
      <w:r>
        <w:t>zogenaamde</w:t>
      </w:r>
      <w:proofErr w:type="spellEnd"/>
      <w:r>
        <w:t xml:space="preserve"> '</w:t>
      </w:r>
      <w:proofErr w:type="spellStart"/>
      <w:r w:rsidR="0050684F">
        <w:t>jigs</w:t>
      </w:r>
      <w:proofErr w:type="spellEnd"/>
      <w:r>
        <w:t xml:space="preserve">' </w:t>
      </w:r>
      <w:proofErr w:type="spellStart"/>
      <w:r>
        <w:t>produceren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kleine </w:t>
      </w:r>
      <w:proofErr w:type="spellStart"/>
      <w:r>
        <w:t>gereedschappen</w:t>
      </w:r>
      <w:proofErr w:type="spellEnd"/>
      <w:r>
        <w:t xml:space="preserve"> en </w:t>
      </w:r>
      <w:proofErr w:type="spellStart"/>
      <w:r>
        <w:t>boormallen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snelle</w:t>
      </w:r>
      <w:proofErr w:type="spellEnd"/>
      <w:r>
        <w:t xml:space="preserve"> en </w:t>
      </w:r>
      <w:proofErr w:type="spellStart"/>
      <w:r>
        <w:t>gemakkelijke</w:t>
      </w:r>
      <w:proofErr w:type="spellEnd"/>
      <w:r>
        <w:t xml:space="preserve"> </w:t>
      </w:r>
      <w:proofErr w:type="spellStart"/>
      <w:r>
        <w:t>bewerking</w:t>
      </w:r>
      <w:proofErr w:type="spellEnd"/>
      <w:r>
        <w:t xml:space="preserve"> van </w:t>
      </w:r>
      <w:proofErr w:type="spellStart"/>
      <w:r>
        <w:t>meubels</w:t>
      </w:r>
      <w:proofErr w:type="spellEnd"/>
      <w:r>
        <w:t xml:space="preserve">. In de </w:t>
      </w:r>
      <w:proofErr w:type="spellStart"/>
      <w:r>
        <w:t>toekomst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als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beschikbaar</w:t>
      </w:r>
      <w:proofErr w:type="spellEnd"/>
      <w:r>
        <w:t xml:space="preserve"> worden </w:t>
      </w:r>
      <w:proofErr w:type="spellStart"/>
      <w:r>
        <w:t>gesteld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bezoekers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indrukwekkend</w:t>
      </w:r>
      <w:proofErr w:type="spellEnd"/>
      <w:r>
        <w:t xml:space="preserve"> </w:t>
      </w:r>
      <w:proofErr w:type="spellStart"/>
      <w:r>
        <w:t>inzicht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uitgebreide</w:t>
      </w:r>
      <w:proofErr w:type="spellEnd"/>
      <w:r>
        <w:t xml:space="preserve"> </w:t>
      </w:r>
      <w:proofErr w:type="spellStart"/>
      <w:r>
        <w:t>productportfolio</w:t>
      </w:r>
      <w:proofErr w:type="spellEnd"/>
      <w:r>
        <w:t xml:space="preserve"> van </w:t>
      </w:r>
      <w:proofErr w:type="spellStart"/>
      <w:r>
        <w:t>Hettich</w:t>
      </w:r>
      <w:proofErr w:type="spellEnd"/>
      <w:r>
        <w:t xml:space="preserve"> en de digitale diensten die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horen</w:t>
      </w:r>
      <w:proofErr w:type="spellEnd"/>
      <w:r>
        <w:t>.</w:t>
      </w:r>
    </w:p>
    <w:p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Meer </w:t>
      </w:r>
      <w:proofErr w:type="spellStart"/>
      <w:r>
        <w:rPr>
          <w:rFonts w:cs="Arial"/>
          <w:b/>
          <w:bCs/>
          <w:color w:val="auto"/>
          <w:szCs w:val="24"/>
        </w:rPr>
        <w:t>over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>:</w:t>
      </w:r>
    </w:p>
    <w:p w:rsidR="00FA603B" w:rsidRPr="002E593E" w:rsidRDefault="00C4612F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:rsidR="009D33DF" w:rsidRPr="00686470" w:rsidRDefault="00C461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8E4428">
        <w:rPr>
          <w:rFonts w:cs="Arial"/>
          <w:color w:val="auto"/>
          <w:szCs w:val="24"/>
        </w:rPr>
        <w:t xml:space="preserve">U </w:t>
      </w:r>
      <w:proofErr w:type="spellStart"/>
      <w:r w:rsidR="008E4428">
        <w:rPr>
          <w:rFonts w:cs="Arial"/>
          <w:color w:val="auto"/>
          <w:szCs w:val="24"/>
        </w:rPr>
        <w:t>kunt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het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onderstaande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fotomateriaal</w:t>
      </w:r>
      <w:proofErr w:type="spellEnd"/>
      <w:r w:rsidR="008E4428">
        <w:rPr>
          <w:rFonts w:cs="Arial"/>
          <w:color w:val="auto"/>
          <w:szCs w:val="24"/>
        </w:rPr>
        <w:t xml:space="preserve"> downloaden via </w:t>
      </w:r>
      <w:r w:rsidR="008E4428">
        <w:rPr>
          <w:rFonts w:cs="Arial"/>
          <w:b/>
          <w:color w:val="auto"/>
          <w:szCs w:val="24"/>
        </w:rPr>
        <w:t>https://web.hettich.com/nl-nl/pers.jsp</w:t>
      </w:r>
      <w:r w:rsidR="008E4428">
        <w:rPr>
          <w:rFonts w:cs="Arial"/>
          <w:color w:val="auto"/>
          <w:szCs w:val="24"/>
        </w:rPr>
        <w:t>:</w:t>
      </w:r>
    </w:p>
    <w:p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De QR-code </w:t>
      </w:r>
      <w:proofErr w:type="spellStart"/>
      <w:r>
        <w:rPr>
          <w:rFonts w:cs="Arial"/>
          <w:bCs/>
          <w:color w:val="auto"/>
          <w:sz w:val="22"/>
          <w:szCs w:val="22"/>
        </w:rPr>
        <w:t>op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BlueMax-machine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brengt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gebruikers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rechtstreeks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naar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Technical </w:t>
      </w:r>
      <w:proofErr w:type="spellStart"/>
      <w:r>
        <w:rPr>
          <w:rFonts w:cs="Arial"/>
          <w:bCs/>
          <w:color w:val="auto"/>
          <w:sz w:val="22"/>
          <w:szCs w:val="22"/>
        </w:rPr>
        <w:t>Assistant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die </w:t>
      </w:r>
      <w:proofErr w:type="spellStart"/>
      <w:r>
        <w:rPr>
          <w:rFonts w:cs="Arial"/>
          <w:bCs/>
          <w:color w:val="auto"/>
          <w:sz w:val="22"/>
          <w:szCs w:val="22"/>
        </w:rPr>
        <w:t>ondersteuning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biedt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bij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monteren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instellen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de </w:t>
      </w:r>
      <w:proofErr w:type="spellStart"/>
      <w:r>
        <w:rPr>
          <w:rFonts w:cs="Arial"/>
          <w:bCs/>
          <w:color w:val="auto"/>
          <w:sz w:val="22"/>
          <w:szCs w:val="22"/>
        </w:rPr>
        <w:t>machine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:rsidR="00A239E6" w:rsidRDefault="00A239E6" w:rsidP="009D33DF">
      <w:pPr>
        <w:widowControl w:val="0"/>
        <w:suppressAutoHyphens/>
        <w:rPr>
          <w:sz w:val="22"/>
          <w:szCs w:val="22"/>
        </w:rPr>
      </w:pPr>
    </w:p>
    <w:p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In de </w:t>
      </w:r>
      <w:proofErr w:type="spellStart"/>
      <w:r>
        <w:rPr>
          <w:rFonts w:cs="Arial"/>
          <w:bCs/>
          <w:color w:val="auto"/>
          <w:sz w:val="22"/>
          <w:szCs w:val="22"/>
        </w:rPr>
        <w:t>toekomst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zal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speciale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AR-</w:t>
      </w:r>
      <w:proofErr w:type="spellStart"/>
      <w:r>
        <w:rPr>
          <w:rFonts w:cs="Arial"/>
          <w:bCs/>
          <w:color w:val="auto"/>
          <w:sz w:val="22"/>
          <w:szCs w:val="22"/>
        </w:rPr>
        <w:t>app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gebruikers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intuïtief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inbedrijfstellingsproces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leiden en </w:t>
      </w:r>
      <w:proofErr w:type="spellStart"/>
      <w:r>
        <w:rPr>
          <w:rFonts w:cs="Arial"/>
          <w:bCs/>
          <w:color w:val="auto"/>
          <w:sz w:val="22"/>
          <w:szCs w:val="22"/>
        </w:rPr>
        <w:t>doelgerichte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hulp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bieden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</w:rPr>
        <w:lastRenderedPageBreak/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Met de </w:t>
      </w:r>
      <w:proofErr w:type="spellStart"/>
      <w:r>
        <w:rPr>
          <w:rFonts w:cs="Arial"/>
          <w:bCs/>
          <w:color w:val="auto"/>
          <w:sz w:val="22"/>
          <w:szCs w:val="22"/>
        </w:rPr>
        <w:t>tablet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of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smartphone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de AR-</w:t>
      </w:r>
      <w:proofErr w:type="spellStart"/>
      <w:r>
        <w:rPr>
          <w:rFonts w:cs="Arial"/>
          <w:bCs/>
          <w:color w:val="auto"/>
          <w:sz w:val="22"/>
          <w:szCs w:val="22"/>
        </w:rPr>
        <w:t>app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wordt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oplossen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bCs/>
          <w:color w:val="auto"/>
          <w:sz w:val="22"/>
          <w:szCs w:val="22"/>
        </w:rPr>
        <w:t>problemen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de </w:t>
      </w:r>
      <w:proofErr w:type="spellStart"/>
      <w:r>
        <w:rPr>
          <w:rFonts w:cs="Arial"/>
          <w:bCs/>
          <w:color w:val="auto"/>
          <w:sz w:val="22"/>
          <w:szCs w:val="22"/>
        </w:rPr>
        <w:t>toekomst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gemakkelijker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bookmarkStart w:id="0" w:name="_GoBack"/>
      <w:bookmarkEnd w:id="0"/>
      <w:proofErr w:type="spellEnd"/>
    </w:p>
    <w:p w:rsidR="008E4428" w:rsidRDefault="0050684F" w:rsidP="00E67FB3">
      <w:pPr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br/>
      </w:r>
    </w:p>
    <w:p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Over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opgericht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</w:rPr>
        <w:t>grootste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succesvolle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producenten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meubelbeslag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wereldwijd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Ongeveer</w:t>
      </w:r>
      <w:proofErr w:type="spellEnd"/>
      <w:r>
        <w:rPr>
          <w:rFonts w:cs="Arial"/>
          <w:color w:val="000000" w:themeColor="text1"/>
          <w:sz w:val="20"/>
        </w:rPr>
        <w:t xml:space="preserve"> 8.000 </w:t>
      </w:r>
      <w:proofErr w:type="spellStart"/>
      <w:r>
        <w:rPr>
          <w:rFonts w:cs="Arial"/>
          <w:color w:val="000000" w:themeColor="text1"/>
          <w:sz w:val="20"/>
        </w:rPr>
        <w:t>medewerkers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bijna</w:t>
      </w:r>
      <w:proofErr w:type="spellEnd"/>
      <w:r>
        <w:rPr>
          <w:rFonts w:cs="Arial"/>
          <w:color w:val="000000" w:themeColor="text1"/>
          <w:sz w:val="20"/>
        </w:rPr>
        <w:t xml:space="preserve"> 80 landen werken samen </w:t>
      </w:r>
      <w:proofErr w:type="spellStart"/>
      <w:r>
        <w:rPr>
          <w:rFonts w:cs="Arial"/>
          <w:color w:val="000000" w:themeColor="text1"/>
          <w:sz w:val="20"/>
        </w:rPr>
        <w:t>aan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doelstelling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om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techniek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meubelen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ontwikkelen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Hiermee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overtuigt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mensen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hele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meubelindustrie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handel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ambacht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merk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staat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consequente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waarden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kwaliteit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innovatie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betrouwbaarheid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nabijheid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bij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klanten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Ondanks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grootte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bedrijf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internationale </w:t>
      </w:r>
      <w:proofErr w:type="spellStart"/>
      <w:r>
        <w:rPr>
          <w:rFonts w:cs="Arial"/>
          <w:color w:val="000000" w:themeColor="text1"/>
          <w:sz w:val="20"/>
        </w:rPr>
        <w:t>karakter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echt </w:t>
      </w:r>
      <w:proofErr w:type="spellStart"/>
      <w:r>
        <w:rPr>
          <w:rFonts w:cs="Arial"/>
          <w:color w:val="000000" w:themeColor="text1"/>
          <w:sz w:val="20"/>
        </w:rPr>
        <w:t>familiebedrijf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gebleven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Zonder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afhankelijk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investeerders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wordt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bedrijfstoekomst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vrij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menselijk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duurzaam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vormgegeven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1450FD">
      <w:headerReference w:type="default" r:id="rId13"/>
      <w:footerReference w:type="default" r:id="rId14"/>
      <w:pgSz w:w="11900" w:h="16840"/>
      <w:pgMar w:top="2835" w:right="3253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D2" w:rsidRDefault="00D453D2">
      <w:r>
        <w:separator/>
      </w:r>
    </w:p>
  </w:endnote>
  <w:endnote w:type="continuationSeparator" w:id="0">
    <w:p w:rsidR="00D453D2" w:rsidRDefault="00D4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 und Vertriebs  GmbH &amp; Co. KG</w:t>
                    </w:r>
                  </w:p>
                  <w:p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anke_woehler@de.hettich.com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F175E" w:rsidRDefault="003153CC" w:rsidP="003153CC"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Meer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persmateriaal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over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2023:</w:t>
                          </w:r>
                        </w:p>
                        <w:p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26" name="Grafik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C4612F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/>
                        <w:p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" filled="f" stroked="f">
              <v:textbox>
                <w:txbxContent>
                  <w:p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Meer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persmateriaal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van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Hettich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over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2023:</w:t>
                    </w:r>
                  </w:p>
                  <w:p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26" name="Grafik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16"/>
                          <w:szCs w:val="16"/>
                        </w:rPr>
                        <w:t>https://www.hettich.com/short/ke3d6oj</w:t>
                      </w:r>
                    </w:hyperlink>
                  </w:p>
                  <w:p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D453D2" w:rsidP="007947C4">
                    <w:pPr>
                      <w:rPr>
                        <w:sz w:val="20"/>
                      </w:rPr>
                    </w:pPr>
                    <w:hyperlink r:id="rId6" w:history="1">
                      <w:r w:rsidR="008E4428"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/>
                  <w:p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AX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lofo&#10;QSJrzR5BF1YDbcAwXCawaLX9hlEPg1lj93VLLMdIvlOgrTIrijDJcVNM5zls7KllfWohigJUjT1G&#10;4/LGj9O/NVZsWog0qlnpK9BjI6JUnrPaqxiGL9a0vyjCdJ/uo9fzdbb8AQ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o3+AF4QCAAAWBQAADgAAAAAAAAAAAAAAAAAuAgAAZHJzL2Uyb0RvYy54bWxQSwECLQAUAAYACAAA&#10;ACEA5bhmROAAAAANAQAADwAAAAAAAAAAAAAAAADeBAAAZHJzL2Rvd25yZXYueG1sUEsFBgAAAAAE&#10;AAQA8wAAAOsFAAAAAA==&#10;" stroked="f">
              <v:textbox>
                <w:txbxContent>
                  <w:p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25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D2" w:rsidRDefault="00D453D2">
      <w:r>
        <w:separator/>
      </w:r>
    </w:p>
  </w:footnote>
  <w:footnote w:type="continuationSeparator" w:id="0">
    <w:p w:rsidR="00D453D2" w:rsidRDefault="00D4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2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236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50FD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84F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12F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3D2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4149-2095-4113-A546-B62D30F4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624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presenteert de toekomst van de verwerkingstechnologie op de Interzum 2023 - Digitale hulpmiddelen voor de meubelmakerwerkplaats</dc:title>
  <dc:creator>Prototype</dc:creator>
  <cp:lastModifiedBy>Anke Wöhler</cp:lastModifiedBy>
  <cp:revision>3</cp:revision>
  <cp:lastPrinted>2021-10-28T06:33:00Z</cp:lastPrinted>
  <dcterms:created xsi:type="dcterms:W3CDTF">2023-03-29T15:23:00Z</dcterms:created>
  <dcterms:modified xsi:type="dcterms:W3CDTF">2023-04-04T13:03:00Z</dcterms:modified>
</cp:coreProperties>
</file>