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FCD4E" w14:textId="376BD367" w:rsidR="005A3C05" w:rsidRDefault="005A3C05" w:rsidP="005A3C05">
      <w:pPr>
        <w:spacing w:line="360" w:lineRule="auto"/>
        <w:rPr>
          <w:rFonts w:cs="Arial"/>
          <w:b/>
          <w:color w:val="auto"/>
          <w:sz w:val="28"/>
          <w:szCs w:val="28"/>
        </w:rPr>
      </w:pPr>
      <w:r>
        <w:rPr>
          <w:rFonts w:cs="Arial"/>
          <w:b/>
          <w:color w:val="auto"/>
          <w:sz w:val="28"/>
          <w:szCs w:val="28"/>
        </w:rPr>
        <w:t>Hettich Interzum 2025'te "Transforming Spaces"</w:t>
      </w:r>
      <w:r w:rsidR="00D17F9D">
        <w:rPr>
          <w:rFonts w:cs="Arial"/>
          <w:b/>
          <w:color w:val="auto"/>
          <w:sz w:val="28"/>
          <w:szCs w:val="28"/>
        </w:rPr>
        <w:t xml:space="preserve"> temalı çözümlerini</w:t>
      </w:r>
      <w:r>
        <w:rPr>
          <w:rFonts w:cs="Arial"/>
          <w:b/>
          <w:color w:val="auto"/>
          <w:sz w:val="28"/>
          <w:szCs w:val="28"/>
        </w:rPr>
        <w:t xml:space="preserve"> sunuyor</w:t>
      </w:r>
    </w:p>
    <w:p w14:paraId="09CCF9B0" w14:textId="3E99EDC9" w:rsidR="005A3C05" w:rsidRPr="0070785B" w:rsidRDefault="005A3C05" w:rsidP="005A3C05">
      <w:pPr>
        <w:spacing w:line="360" w:lineRule="auto"/>
        <w:rPr>
          <w:rFonts w:cs="Arial"/>
          <w:b/>
          <w:color w:val="auto"/>
          <w:sz w:val="28"/>
          <w:szCs w:val="28"/>
        </w:rPr>
      </w:pPr>
      <w:r>
        <w:rPr>
          <w:rFonts w:cs="Arial"/>
          <w:b/>
          <w:bCs/>
          <w:color w:val="auto"/>
          <w:sz w:val="28"/>
          <w:szCs w:val="28"/>
        </w:rPr>
        <w:t>Ücretsiz fuar bilet</w:t>
      </w:r>
      <w:r w:rsidR="00D17F9D">
        <w:rPr>
          <w:rFonts w:cs="Arial"/>
          <w:b/>
          <w:bCs/>
          <w:color w:val="auto"/>
          <w:sz w:val="28"/>
          <w:szCs w:val="28"/>
        </w:rPr>
        <w:t>ini</w:t>
      </w:r>
      <w:r>
        <w:rPr>
          <w:rFonts w:cs="Arial"/>
          <w:b/>
          <w:bCs/>
          <w:color w:val="auto"/>
          <w:sz w:val="28"/>
          <w:szCs w:val="28"/>
        </w:rPr>
        <w:t>zi hemen alın</w:t>
      </w:r>
    </w:p>
    <w:p w14:paraId="17938F3C" w14:textId="77777777" w:rsidR="005A3C05" w:rsidRPr="00326F0C" w:rsidRDefault="005A3C05" w:rsidP="005A3C05">
      <w:pPr>
        <w:spacing w:line="360" w:lineRule="auto"/>
        <w:rPr>
          <w:rFonts w:cs="Arial"/>
          <w:b/>
          <w:bCs/>
          <w:color w:val="auto"/>
          <w:szCs w:val="24"/>
        </w:rPr>
      </w:pPr>
    </w:p>
    <w:p w14:paraId="12EAB06A" w14:textId="5A33E618" w:rsidR="005A3C05" w:rsidRPr="00686470" w:rsidRDefault="005A3C05" w:rsidP="005A3C05">
      <w:pPr>
        <w:spacing w:line="360" w:lineRule="auto"/>
        <w:rPr>
          <w:rFonts w:cs="Arial"/>
          <w:b/>
          <w:color w:val="auto"/>
          <w:szCs w:val="24"/>
        </w:rPr>
      </w:pPr>
      <w:r>
        <w:rPr>
          <w:rFonts w:cs="Arial"/>
          <w:b/>
          <w:bCs/>
          <w:color w:val="auto"/>
          <w:szCs w:val="24"/>
        </w:rPr>
        <w:t xml:space="preserve">”Transforming Spaces – with innovative motion.” Hettich'in Interzum Köln'de bu yılki fuar sloganı budur. </w:t>
      </w:r>
      <w:r w:rsidR="00D17F9D">
        <w:rPr>
          <w:rFonts w:cs="Arial"/>
          <w:b/>
          <w:bCs/>
          <w:color w:val="auto"/>
          <w:szCs w:val="24"/>
        </w:rPr>
        <w:t>Mobilya teknik aksam</w:t>
      </w:r>
      <w:r>
        <w:rPr>
          <w:rFonts w:cs="Arial"/>
          <w:b/>
          <w:bCs/>
          <w:color w:val="auto"/>
          <w:szCs w:val="24"/>
        </w:rPr>
        <w:t xml:space="preserve"> üreticisi, 20-23 Mayıs tarihleri arasında </w:t>
      </w:r>
      <w:r w:rsidR="00D17F9D">
        <w:rPr>
          <w:rFonts w:cs="Arial"/>
          <w:b/>
          <w:bCs/>
          <w:color w:val="auto"/>
          <w:szCs w:val="24"/>
        </w:rPr>
        <w:t xml:space="preserve">sektöre </w:t>
      </w:r>
      <w:r>
        <w:rPr>
          <w:rFonts w:cs="Arial"/>
          <w:b/>
          <w:bCs/>
          <w:color w:val="auto"/>
          <w:szCs w:val="24"/>
        </w:rPr>
        <w:t xml:space="preserve">yeniliklerini sunmayı sabırsızlıkla bekliyor </w:t>
      </w:r>
      <w:r>
        <w:rPr>
          <w:rFonts w:cs="Arial"/>
          <w:b/>
          <w:color w:val="auto"/>
          <w:szCs w:val="24"/>
        </w:rPr>
        <w:t xml:space="preserve">ve bu bağlamda sizleri Salon 08.1, Stand </w:t>
      </w:r>
      <w:r>
        <w:rPr>
          <w:rFonts w:cs="Arial"/>
          <w:b/>
          <w:bCs/>
          <w:color w:val="auto"/>
          <w:szCs w:val="24"/>
        </w:rPr>
        <w:t xml:space="preserve">C31/B30 </w:t>
      </w:r>
      <w:r>
        <w:rPr>
          <w:rFonts w:cs="Arial"/>
          <w:b/>
          <w:color w:val="auto"/>
          <w:szCs w:val="24"/>
        </w:rPr>
        <w:t xml:space="preserve">bulunan Hettich dünyasına davet ediyor. </w:t>
      </w:r>
      <w:r w:rsidR="00D17F9D" w:rsidRPr="00D17F9D">
        <w:rPr>
          <w:rFonts w:cs="Arial"/>
          <w:b/>
          <w:color w:val="auto"/>
          <w:szCs w:val="24"/>
        </w:rPr>
        <w:t>Hettich, etkinliğin tüm yönlerini kapsayan açılış sayfasını halihazırda aktif hale getirdi. İlgilenen sektör ziyaretçileri artık fuarı ziyaretleri için ücretsiz bilet</w:t>
      </w:r>
      <w:r w:rsidR="00D17F9D">
        <w:rPr>
          <w:rFonts w:cs="Arial"/>
          <w:b/>
          <w:color w:val="auto"/>
          <w:szCs w:val="24"/>
        </w:rPr>
        <w:t>lerini buradan temin edebilir.</w:t>
      </w:r>
    </w:p>
    <w:p w14:paraId="507E8E26" w14:textId="77777777" w:rsidR="005A3C05" w:rsidRPr="00686470" w:rsidRDefault="005A3C05" w:rsidP="005A3C05">
      <w:pPr>
        <w:spacing w:line="360" w:lineRule="auto"/>
        <w:rPr>
          <w:rFonts w:cs="Arial"/>
          <w:b/>
          <w:bCs/>
          <w:color w:val="auto"/>
          <w:szCs w:val="24"/>
        </w:rPr>
      </w:pPr>
    </w:p>
    <w:p w14:paraId="0C2891DE" w14:textId="37041D40" w:rsidR="005A3C05" w:rsidRPr="005A3C05" w:rsidRDefault="00BB279A" w:rsidP="005A3C05">
      <w:pPr>
        <w:widowControl w:val="0"/>
        <w:suppressAutoHyphens/>
        <w:spacing w:line="360" w:lineRule="auto"/>
        <w:ind w:right="-1"/>
        <w:rPr>
          <w:rFonts w:cs="Arial"/>
          <w:color w:val="auto"/>
          <w:szCs w:val="24"/>
          <w:lang w:val="sv-SE" w:eastAsia="sv-SE"/>
        </w:rPr>
      </w:pPr>
      <w:r w:rsidRPr="00BB279A">
        <w:rPr>
          <w:rFonts w:cs="Arial"/>
          <w:color w:val="auto"/>
          <w:szCs w:val="24"/>
        </w:rPr>
        <w:t>İnsanlar çevrelerini yaratıcı bir şekilde kullanıp kendileri tasarlayabildiğinde, mekanlar ve mobilyalar özel veya tamamen yenilikçi bir objeye dönüştürülebildiğinde, işte o zaman “dönüşüm” gerçek anlamda duygusal bir deneyime dönüşür.</w:t>
      </w:r>
      <w:r w:rsidR="005A3C05">
        <w:rPr>
          <w:rFonts w:cs="Arial"/>
          <w:color w:val="auto"/>
          <w:szCs w:val="24"/>
        </w:rPr>
        <w:t xml:space="preserve"> – </w:t>
      </w:r>
      <w:r w:rsidRPr="00BB279A">
        <w:rPr>
          <w:rFonts w:cs="Arial"/>
          <w:color w:val="auto"/>
          <w:szCs w:val="24"/>
        </w:rPr>
        <w:t>Interzum 2025 fuarında bunu sadece Hettich'te deneyimleyebilirsiniz. Yeni, özel gösterimiz sizi dönüştürülebilir mobilyaların büyüleyici dünyasına götürecek. Mutfak, banyo, salon, yatak odası, çalışma alanı ve dış mekanlara yönelik ilham verici mobilya çözümlerimizi keşfedin. Gelecek odaklı işleme teknolojimiz veya Hettich eHizmetlerimiz hakkında daha fazla bilgi edinin. Stratejik partneriniz olarak, Hettich'in ticari başarınız için çok daha fazlasını yapabileceğine şaşıracaksınız.</w:t>
      </w:r>
      <w:r w:rsidR="005A3C05">
        <w:rPr>
          <w:rFonts w:cs="Arial"/>
          <w:bCs/>
          <w:color w:val="auto"/>
          <w:szCs w:val="24"/>
        </w:rPr>
        <w:t xml:space="preserve"> Mobilya sektörünün lideri, bütünsel düşünen strateji</w:t>
      </w:r>
      <w:r w:rsidR="00C70462">
        <w:rPr>
          <w:rFonts w:cs="Arial"/>
          <w:bCs/>
          <w:color w:val="auto"/>
          <w:szCs w:val="24"/>
        </w:rPr>
        <w:t>k bir</w:t>
      </w:r>
      <w:r w:rsidR="005A3C05">
        <w:rPr>
          <w:rFonts w:cs="Arial"/>
          <w:bCs/>
          <w:color w:val="auto"/>
          <w:szCs w:val="24"/>
        </w:rPr>
        <w:t xml:space="preserve"> orta</w:t>
      </w:r>
      <w:r w:rsidR="00C70462">
        <w:rPr>
          <w:rFonts w:cs="Arial"/>
          <w:bCs/>
          <w:color w:val="auto"/>
          <w:szCs w:val="24"/>
        </w:rPr>
        <w:t>k</w:t>
      </w:r>
      <w:r w:rsidR="005A3C05">
        <w:rPr>
          <w:rFonts w:cs="Arial"/>
          <w:bCs/>
          <w:color w:val="auto"/>
          <w:szCs w:val="24"/>
        </w:rPr>
        <w:t xml:space="preserve"> olan Hettich, 2025 yılında yenilikçi ve </w:t>
      </w:r>
      <w:r w:rsidR="00C70462">
        <w:rPr>
          <w:rFonts w:cs="Arial"/>
          <w:bCs/>
          <w:color w:val="auto"/>
          <w:szCs w:val="24"/>
        </w:rPr>
        <w:t>müşteriye</w:t>
      </w:r>
      <w:r w:rsidR="005A3C05">
        <w:rPr>
          <w:rFonts w:cs="Arial"/>
          <w:bCs/>
          <w:color w:val="auto"/>
          <w:szCs w:val="24"/>
        </w:rPr>
        <w:t xml:space="preserve"> özel hizmetler sunuyor.</w:t>
      </w:r>
    </w:p>
    <w:p w14:paraId="2DC56356" w14:textId="77777777" w:rsidR="005A3C05" w:rsidRDefault="005A3C05" w:rsidP="005A3C05">
      <w:pPr>
        <w:spacing w:line="360" w:lineRule="auto"/>
      </w:pPr>
    </w:p>
    <w:p w14:paraId="2350F0AC" w14:textId="6FBF477C" w:rsidR="00C70462" w:rsidRDefault="00C70462" w:rsidP="005A3C05">
      <w:pPr>
        <w:widowControl w:val="0"/>
        <w:suppressAutoHyphens/>
        <w:spacing w:line="360" w:lineRule="auto"/>
        <w:ind w:right="-1"/>
        <w:rPr>
          <w:rFonts w:cs="Arial"/>
          <w:color w:val="auto"/>
          <w:szCs w:val="24"/>
        </w:rPr>
      </w:pPr>
      <w:r w:rsidRPr="00C70462">
        <w:rPr>
          <w:rFonts w:cs="Arial"/>
          <w:color w:val="auto"/>
          <w:szCs w:val="24"/>
        </w:rPr>
        <w:lastRenderedPageBreak/>
        <w:t>Hettich'in ziyaretçi dostu hizmetinin bir parçası</w:t>
      </w:r>
      <w:r>
        <w:rPr>
          <w:rFonts w:cs="Arial"/>
          <w:color w:val="auto"/>
          <w:szCs w:val="24"/>
        </w:rPr>
        <w:t xml:space="preserve"> da</w:t>
      </w:r>
      <w:r w:rsidRPr="00C70462">
        <w:rPr>
          <w:rFonts w:cs="Arial"/>
          <w:color w:val="auto"/>
          <w:szCs w:val="24"/>
        </w:rPr>
        <w:t xml:space="preserve">: </w:t>
      </w:r>
      <w:r>
        <w:rPr>
          <w:rFonts w:cs="Arial"/>
          <w:color w:val="auto"/>
          <w:szCs w:val="24"/>
        </w:rPr>
        <w:br/>
      </w:r>
      <w:r w:rsidRPr="00C70462">
        <w:rPr>
          <w:rFonts w:cs="Arial"/>
          <w:color w:val="auto"/>
          <w:szCs w:val="24"/>
        </w:rPr>
        <w:t xml:space="preserve">Fuar ziyaretçileri artık https://www.hettich.com/t4w1z6 adresine giderek kişisel kupon kodlarını alabilir ve bu kod onlara Köln'deki Interzum'a ücretsiz giriş hakkı tanır. Hettich'in bu kampanyası fuar etkinliğinden önce başlayacak ve Interzum başladıktan sonra da </w:t>
      </w:r>
      <w:r>
        <w:rPr>
          <w:rFonts w:cs="Arial"/>
          <w:color w:val="auto"/>
          <w:szCs w:val="24"/>
        </w:rPr>
        <w:t xml:space="preserve">uygunluk </w:t>
      </w:r>
      <w:r w:rsidR="00BE1733">
        <w:rPr>
          <w:rFonts w:cs="Arial"/>
          <w:color w:val="auto"/>
          <w:szCs w:val="24"/>
        </w:rPr>
        <w:t>olduğu</w:t>
      </w:r>
      <w:r w:rsidRPr="00C70462">
        <w:rPr>
          <w:rFonts w:cs="Arial"/>
          <w:color w:val="auto"/>
          <w:szCs w:val="24"/>
        </w:rPr>
        <w:t xml:space="preserve"> sürece devam edecek. Açılış sayfasındaki geniş bilgi, fikir ve öneri yelpazesi Interzum 2025 için iştahınızı kabartmaktan geri kalmayacak. Hemen şimdi Hettich'e çevrimiçi göz atmanız için bir neden daha. Hettich'in tüm </w:t>
      </w:r>
      <w:r w:rsidR="00BE1733">
        <w:rPr>
          <w:rFonts w:cs="Arial"/>
          <w:color w:val="auto"/>
          <w:szCs w:val="24"/>
        </w:rPr>
        <w:t>ürün yelpazesi</w:t>
      </w:r>
      <w:r w:rsidRPr="00C70462">
        <w:rPr>
          <w:rFonts w:cs="Arial"/>
          <w:color w:val="auto"/>
          <w:szCs w:val="24"/>
        </w:rPr>
        <w:t xml:space="preserve"> Mayıs ayında Köln'de </w:t>
      </w:r>
      <w:r w:rsidR="00BE1733">
        <w:rPr>
          <w:rFonts w:cs="Arial"/>
          <w:color w:val="auto"/>
          <w:szCs w:val="24"/>
        </w:rPr>
        <w:t>sergilenecek.</w:t>
      </w:r>
    </w:p>
    <w:p w14:paraId="6784DF9F" w14:textId="0F30F813" w:rsidR="005A3C05" w:rsidRPr="00686470" w:rsidRDefault="005A3C05" w:rsidP="005A3C05">
      <w:pPr>
        <w:widowControl w:val="0"/>
        <w:suppressAutoHyphens/>
        <w:spacing w:line="360" w:lineRule="auto"/>
        <w:ind w:right="-1"/>
        <w:rPr>
          <w:rFonts w:cs="Arial"/>
          <w:color w:val="auto"/>
          <w:szCs w:val="24"/>
        </w:rPr>
      </w:pPr>
    </w:p>
    <w:p w14:paraId="6F83C8A6" w14:textId="77777777" w:rsidR="005A3C05" w:rsidRPr="00686470"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color w:val="auto"/>
        </w:rPr>
      </w:pPr>
    </w:p>
    <w:p w14:paraId="2DB58C1B" w14:textId="77777777" w:rsidR="005A3C05" w:rsidRPr="00686470" w:rsidRDefault="005A3C05" w:rsidP="005A3C05">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8" w:history="1"/>
      <w:r>
        <w:rPr>
          <w:rFonts w:cs="Arial"/>
          <w:color w:val="auto"/>
          <w:szCs w:val="24"/>
        </w:rPr>
        <w:t xml:space="preserve">Aşağıdaki görselleri </w:t>
      </w:r>
      <w:r>
        <w:rPr>
          <w:rFonts w:cs="Arial"/>
          <w:b/>
          <w:color w:val="auto"/>
          <w:szCs w:val="24"/>
        </w:rPr>
        <w:t>www.hettich.com sayfasında ”Basın” menüsünden</w:t>
      </w:r>
      <w:r>
        <w:rPr>
          <w:rFonts w:cs="Arial"/>
          <w:color w:val="auto"/>
          <w:szCs w:val="24"/>
        </w:rPr>
        <w:t xml:space="preserve"> indirebilirsiniz:</w:t>
      </w:r>
    </w:p>
    <w:p w14:paraId="62F86787" w14:textId="2C2C0A75" w:rsidR="00067787" w:rsidRDefault="00116758" w:rsidP="005A3C05">
      <w:pPr>
        <w:widowControl w:val="0"/>
        <w:suppressAutoHyphens/>
        <w:rPr>
          <w:rFonts w:cs="Arial"/>
          <w:b/>
          <w:color w:val="auto"/>
          <w:sz w:val="22"/>
          <w:szCs w:val="22"/>
          <w:lang w:eastAsia="sv-SE"/>
        </w:rPr>
      </w:pPr>
      <w:r>
        <w:rPr>
          <w:rFonts w:cs="Arial"/>
          <w:b/>
          <w:noProof/>
          <w:color w:val="auto"/>
          <w:sz w:val="22"/>
          <w:szCs w:val="22"/>
          <w:lang w:eastAsia="sv-SE"/>
        </w:rPr>
        <w:drawing>
          <wp:inline distT="0" distB="0" distL="0" distR="0" wp14:anchorId="3099F4D6" wp14:editId="670FAF87">
            <wp:extent cx="1681025" cy="1213757"/>
            <wp:effectExtent l="0" t="0" r="0" b="5715"/>
            <wp:docPr id="905429906" name="Grafik 1" descr="Ein Bild, das Im Haus, Regal, Kleidung, Wa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429906" name="Grafik 1" descr="Ein Bild, das Im Haus, Regal, Kleidung, Wand enthält.&#10;&#10;Automatisch generierte Beschreibung"/>
                    <pic:cNvPicPr/>
                  </pic:nvPicPr>
                  <pic:blipFill>
                    <a:blip r:embed="rId9" cstate="email">
                      <a:extLst>
                        <a:ext uri="{28A0092B-C50C-407E-A947-70E740481C1C}">
                          <a14:useLocalDpi xmlns:a14="http://schemas.microsoft.com/office/drawing/2010/main"/>
                        </a:ext>
                      </a:extLst>
                    </a:blip>
                    <a:stretch>
                      <a:fillRect/>
                    </a:stretch>
                  </pic:blipFill>
                  <pic:spPr>
                    <a:xfrm>
                      <a:off x="0" y="0"/>
                      <a:ext cx="1687005" cy="1218075"/>
                    </a:xfrm>
                    <a:prstGeom prst="rect">
                      <a:avLst/>
                    </a:prstGeom>
                  </pic:spPr>
                </pic:pic>
              </a:graphicData>
            </a:graphic>
          </wp:inline>
        </w:drawing>
      </w:r>
    </w:p>
    <w:p w14:paraId="4F596F91" w14:textId="45F66634" w:rsidR="005A3C05" w:rsidRPr="00627F88" w:rsidRDefault="00E1461F" w:rsidP="005A3C05">
      <w:pPr>
        <w:widowControl w:val="0"/>
        <w:suppressAutoHyphens/>
        <w:rPr>
          <w:color w:val="auto"/>
          <w:sz w:val="22"/>
          <w:szCs w:val="22"/>
        </w:rPr>
      </w:pPr>
      <w:r>
        <w:rPr>
          <w:rFonts w:cs="Arial"/>
          <w:b/>
          <w:color w:val="auto"/>
          <w:sz w:val="22"/>
          <w:szCs w:val="22"/>
        </w:rPr>
        <w:t>092025_a</w:t>
      </w:r>
    </w:p>
    <w:p w14:paraId="3519E9C3" w14:textId="5F279547" w:rsidR="005A3C05" w:rsidRPr="00627F88" w:rsidRDefault="006C03C5" w:rsidP="005A3C05">
      <w:pPr>
        <w:rPr>
          <w:rFonts w:cs="Arial"/>
          <w:bCs/>
          <w:color w:val="auto"/>
          <w:sz w:val="22"/>
          <w:szCs w:val="22"/>
        </w:rPr>
      </w:pPr>
      <w:r>
        <w:rPr>
          <w:rFonts w:cs="Arial"/>
          <w:bCs/>
          <w:color w:val="auto"/>
          <w:sz w:val="22"/>
          <w:szCs w:val="22"/>
        </w:rPr>
        <w:t>“Transforming Spaces – with innovative motion.” – Hettich, Interzum 2025'te büyüleyici bir şekilde değişebilen mobilya dünyaları ile “dönüşümün” nasıl duygusal bir deneyime dönüştüğünü gösterecek. Fotoğraf: Hettich</w:t>
      </w:r>
    </w:p>
    <w:p w14:paraId="3E29C0BF" w14:textId="77777777" w:rsidR="005A3C05" w:rsidRDefault="005A3C05" w:rsidP="005A3C05">
      <w:pPr>
        <w:widowControl w:val="0"/>
        <w:suppressAutoHyphens/>
        <w:rPr>
          <w:sz w:val="22"/>
          <w:szCs w:val="22"/>
        </w:rPr>
      </w:pPr>
    </w:p>
    <w:p w14:paraId="4C3FE477" w14:textId="77777777" w:rsidR="00571996" w:rsidRPr="001E44C8" w:rsidRDefault="00571996" w:rsidP="005A3C05">
      <w:pPr>
        <w:widowControl w:val="0"/>
        <w:suppressAutoHyphens/>
        <w:spacing w:line="360" w:lineRule="auto"/>
        <w:rPr>
          <w:rFonts w:cs="Arial"/>
          <w:bCs/>
          <w:sz w:val="20"/>
          <w:u w:val="single"/>
        </w:rPr>
      </w:pPr>
      <w:r>
        <w:rPr>
          <w:rFonts w:cs="Arial"/>
          <w:bCs/>
          <w:sz w:val="20"/>
          <w:u w:val="single"/>
        </w:rPr>
        <w:t>Hettich hakkında</w:t>
      </w:r>
    </w:p>
    <w:p w14:paraId="29D80DC3" w14:textId="39D119BB" w:rsidR="00571996" w:rsidRDefault="00F24EF4" w:rsidP="005A3C05">
      <w:pPr>
        <w:suppressAutoHyphens/>
        <w:rPr>
          <w:rFonts w:cs="Arial"/>
          <w:bCs/>
          <w:color w:val="auto"/>
          <w:sz w:val="22"/>
          <w:szCs w:val="22"/>
        </w:rPr>
      </w:pPr>
      <w:r>
        <w:rPr>
          <w:rFonts w:cs="Arial"/>
          <w:bCs/>
          <w:sz w:val="20"/>
        </w:rPr>
        <w:t xml:space="preserve">Hettich şirketi 1888 yılında kuruldu ve günümüzde dünyanın en büyük ve başarılı mobilya aksamı üreticilerinden biridir. Aile şirketinin genel merkezi, Doğu Vestfalya’nın mobilya bölgesi Kirchlengern şehrinde bulunur. Geleceğe dönük çözümlerimizi 100'den fazla ülkeye ulaştırmak için yaklaşık 8.400 meslektaşımız birlikte çalışıyor. </w:t>
      </w:r>
      <w:r w:rsidR="00BE1733" w:rsidRPr="00BE1733">
        <w:rPr>
          <w:rFonts w:cs="Arial"/>
          <w:bCs/>
          <w:sz w:val="20"/>
        </w:rPr>
        <w:t>"It's all in Hettich"</w:t>
      </w:r>
      <w:r>
        <w:rPr>
          <w:rFonts w:cs="Arial"/>
          <w:bCs/>
          <w:sz w:val="20"/>
        </w:rPr>
        <w:t xml:space="preserve"> şirket sloganı ile Hettich markası, tüm dünyada müşterilerinin ihtiyaçlarına tutarlı bir şekilde uyarlanmış, kapsamlı bir hizmet portföyü sunar. Sosyal, toplumsal ve ekolojik açılardan sürdürülebilir bir şirket politikası, Hettich’de geleneksel olarak her zaman en yüksek önceliğe sahip olmuştur. </w:t>
      </w:r>
      <w:hyperlink r:id="rId10" w:history="1">
        <w:r>
          <w:rPr>
            <w:rStyle w:val="Hyperlink"/>
            <w:rFonts w:cs="Arial"/>
            <w:bCs/>
            <w:color w:val="auto"/>
            <w:sz w:val="20"/>
          </w:rPr>
          <w:t>www.hettich.com</w:t>
        </w:r>
      </w:hyperlink>
    </w:p>
    <w:sectPr w:rsidR="00571996"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75C64" w14:textId="77777777" w:rsidR="00380F52" w:rsidRDefault="00380F52">
      <w:r>
        <w:separator/>
      </w:r>
    </w:p>
  </w:endnote>
  <w:endnote w:type="continuationSeparator" w:id="0">
    <w:p w14:paraId="6D7E722B" w14:textId="77777777" w:rsidR="00380F52" w:rsidRDefault="0038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Rotis Sans Serif Pro Cyr"/>
    <w:panose1 w:val="00000000000000000000"/>
    <w:charset w:val="00"/>
    <w:family w:val="swiss"/>
    <w:notTrueType/>
    <w:pitch w:val="variable"/>
    <w:sig w:usb0="00000287" w:usb1="00000001"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Agfa Rotis Sans Serif Ex Bold">
    <w:altName w:val="Calibri"/>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Pr>
                              <w:rFonts w:ascii="Arial Unicode MS" w:hAnsi="Arial Unicode MS" w:cs="Arial"/>
                              <w:sz w:val="16"/>
                              <w:szCs w:val="16"/>
                            </w:rPr>
                            <w:t>Evrak kopyası rica edilir</w:t>
                          </w:r>
                        </w:p>
                        <w:p w14:paraId="3D9F2928" w14:textId="77777777" w:rsidR="00A50C9A" w:rsidRDefault="00A50C9A" w:rsidP="003153CC">
                          <w:pPr>
                            <w:rPr>
                              <w:rFonts w:ascii="Agfa Rotis Sans Serif Ex Bold" w:hAnsi="Agfa Rotis Sans Serif Ex Bold"/>
                              <w:sz w:val="20"/>
                            </w:rPr>
                          </w:pPr>
                        </w:p>
                        <w:p w14:paraId="1DFAB1E9" w14:textId="0DEA1EF0"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PR_092025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İletişim:</w:t>
                    </w:r>
                  </w:p>
                  <w:p w14:paraId="615ABD06" w14:textId="77777777" w:rsidR="00A50C9A" w:rsidRDefault="003153CC" w:rsidP="003153CC">
                    <w:pPr>
                      <w:rPr>
                        <w:rFonts w:ascii="Agfa Rotis Sans Serif" w:hAnsi="Agfa Rotis Sans Serif" w:cs="Arial"/>
                        <w:sz w:val="16"/>
                        <w:szCs w:val="16"/>
                        <w:lang w:val="sv-SE"/>
                      </w:rPr>
                    </w:pPr>
                    <w:r>
                      <w:rPr>
                        <w:rFonts w:ascii="Arial Unicode MS" w:hAnsi="Arial Unicode MS" w:cs="Arial"/>
                        <w:sz w:val="16"/>
                        <w:szCs w:val="16"/>
                      </w:rPr>
                      <w:t>Hettich Marketing und Vertriebsarlama</w:t>
                    </w:r>
                  </w:p>
                  <w:p w14:paraId="7112729B"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rial Unicode MS" w:hAnsi="Arial Unicode MS" w:cs="Arial"/>
                        <w:sz w:val="16"/>
                        <w:szCs w:val="16"/>
                      </w:rPr>
                      <w:br/>
                      <w:t>Anke Wöhler</w:t>
                    </w:r>
                  </w:p>
                  <w:p w14:paraId="4BC1A4F4" w14:textId="77777777" w:rsidR="003153CC" w:rsidRPr="00165C67" w:rsidRDefault="005E1FE7" w:rsidP="003153CC">
                    <w:pPr>
                      <w:rPr>
                        <w:rFonts w:ascii="Agfa Rotis Sans Serif" w:hAnsi="Agfa Rotis Sans Serif" w:cs="Arial"/>
                        <w:sz w:val="16"/>
                        <w:szCs w:val="16"/>
                        <w:lang w:val="sv-SE"/>
                      </w:rPr>
                    </w:pPr>
                    <w:r>
                      <w:rPr>
                        <w:rFonts w:ascii="Arial Unicode MS" w:hAnsi="Arial Unicode MS" w:cs="Arial"/>
                        <w:sz w:val="16"/>
                        <w:szCs w:val="16"/>
                      </w:rP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5EE20A77" w14:textId="77777777" w:rsidR="003153CC" w:rsidRPr="00165C67" w:rsidRDefault="003153CC" w:rsidP="003153CC">
                    <w:pPr>
                      <w:rPr>
                        <w:rFonts w:ascii="Agfa Rotis Sans Serif" w:hAnsi="Agfa Rotis Sans Serif" w:cs="Arial"/>
                        <w:sz w:val="16"/>
                        <w:szCs w:val="16"/>
                        <w:lang w:val="sv-SE"/>
                      </w:rPr>
                    </w:pPr>
                    <w:r>
                      <w:rPr>
                        <w:rFonts w:ascii="Arial Unicode MS" w:hAnsi="Arial Unicode MS" w:cs="Arial"/>
                        <w:sz w:val="16"/>
                        <w:szCs w:val="16"/>
                      </w:rPr>
                      <w:t>Tel.: +49 5733 798-879</w:t>
                    </w:r>
                  </w:p>
                  <w:p w14:paraId="20B871AA" w14:textId="7B91A533" w:rsidR="003153CC" w:rsidRDefault="003A203C" w:rsidP="003153CC">
                    <w:pPr>
                      <w:rPr>
                        <w:rFonts w:ascii="Agfa Rotis Sans Serif" w:hAnsi="Agfa Rotis Sans Serif" w:cs="Arial"/>
                        <w:sz w:val="16"/>
                        <w:szCs w:val="16"/>
                        <w:lang w:val="sv-SE"/>
                      </w:rPr>
                    </w:pPr>
                    <w:r>
                      <w:rPr>
                        <w:rFonts w:ascii="Arial Unicode MS" w:hAnsi="Arial Unicode MS" w:cs="Arial"/>
                        <w:sz w:val="16"/>
                        <w:szCs w:val="16"/>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 xml:space="preserve">Nina Thenhausen </w:t>
                    </w:r>
                    <w:r>
                      <w:rPr>
                        <w:rFonts w:ascii="Arial Unicode MS" w:hAnsi="Arial Unicode MS" w:cs="Arial"/>
                        <w:sz w:val="16"/>
                        <w:szCs w:val="16"/>
                      </w:rPr>
                      <w:br/>
                      <w:t>Anton-Hettich-Straße 12-16</w:t>
                    </w:r>
                    <w:r>
                      <w:rPr>
                        <w:rFonts w:ascii="Arial Unicode MS" w:hAnsi="Arial Unicode MS" w:cs="Arial"/>
                        <w:sz w:val="16"/>
                        <w:szCs w:val="16"/>
                      </w:rPr>
                      <w:br/>
                      <w:t>32278 Kirchlengern</w:t>
                    </w:r>
                    <w:r>
                      <w:rPr>
                        <w:rFonts w:ascii="Arial Unicode MS" w:hAnsi="Arial Unicode MS" w:cs="Arial"/>
                        <w:sz w:val="16"/>
                        <w:szCs w:val="16"/>
                      </w:rPr>
                      <w:br/>
                      <w:t>Almanya</w:t>
                    </w:r>
                  </w:p>
                  <w:p w14:paraId="1CC47C91" w14:textId="45C100B5" w:rsidR="003A203C" w:rsidRPr="00165C67" w:rsidRDefault="003A203C" w:rsidP="003A203C">
                    <w:pPr>
                      <w:rPr>
                        <w:rFonts w:ascii="Agfa Rotis Sans Serif" w:hAnsi="Agfa Rotis Sans Serif" w:cs="Arial"/>
                        <w:sz w:val="16"/>
                        <w:szCs w:val="16"/>
                        <w:lang w:val="sv-SE"/>
                      </w:rPr>
                    </w:pPr>
                    <w:r>
                      <w:rPr>
                        <w:rFonts w:ascii="Arial Unicode MS" w:hAnsi="Arial Unicode MS" w:cs="Arial"/>
                        <w:sz w:val="16"/>
                        <w:szCs w:val="16"/>
                      </w:rPr>
                      <w:t>Tel.: +49 151 54412445</w:t>
                    </w:r>
                  </w:p>
                  <w:p w14:paraId="38EB792E" w14:textId="69217849" w:rsidR="003A203C" w:rsidRDefault="003A203C" w:rsidP="003A203C">
                    <w:pPr>
                      <w:rPr>
                        <w:rFonts w:ascii="Agfa Rotis Sans Serif" w:hAnsi="Agfa Rotis Sans Serif" w:cs="Arial"/>
                        <w:sz w:val="16"/>
                        <w:szCs w:val="16"/>
                        <w:lang w:val="sv-SE"/>
                      </w:rPr>
                    </w:pPr>
                    <w:r>
                      <w:rPr>
                        <w:rFonts w:ascii="Arial Unicode MS" w:hAnsi="Arial Unicode MS" w:cs="Arial"/>
                        <w:sz w:val="16"/>
                        <w:szCs w:val="16"/>
                      </w:rPr>
                      <w:t>nina.thenhausen@hettich.com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Pr>
                        <w:rFonts w:ascii="Arial Unicode MS" w:hAnsi="Arial Unicode MS" w:cs="Arial"/>
                        <w:sz w:val="16"/>
                        <w:szCs w:val="16"/>
                      </w:rPr>
                      <w:t>Evrak kopyası rica edilir</w:t>
                    </w:r>
                  </w:p>
                  <w:p w14:paraId="3D9F2928" w14:textId="77777777" w:rsidR="00A50C9A" w:rsidRDefault="00A50C9A" w:rsidP="003153CC">
                    <w:pPr>
                      <w:rPr>
                        <w:rFonts w:ascii="Agfa Rotis Sans Serif Ex Bold" w:hAnsi="Agfa Rotis Sans Serif Ex Bold"/>
                        <w:sz w:val="20"/>
                      </w:rPr>
                    </w:pPr>
                  </w:p>
                  <w:p w14:paraId="1DFAB1E9" w14:textId="0DEA1EF0" w:rsidR="00A12554" w:rsidRPr="00A50C9A" w:rsidRDefault="00A12554" w:rsidP="003153CC">
                    <w:pPr>
                      <w:rPr>
                        <w:rFonts w:ascii="Agfa Rotis Sans Serif Ex Bold" w:hAnsi="Agfa Rotis Sans Serif Ex Bold" w:cs="Arial"/>
                        <w:sz w:val="20"/>
                        <w:lang w:val="sv-SE"/>
                      </w:rPr>
                    </w:pPr>
                    <w:r>
                      <w:rPr>
                        <w:rFonts w:ascii="Arial Unicode MS" w:hAnsi="Arial Unicode MS"/>
                        <w:sz w:val="20"/>
                      </w:rPr>
                      <w:t>PR_092025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353E3" w14:textId="77777777" w:rsidR="00380F52" w:rsidRDefault="00380F52">
      <w:r>
        <w:separator/>
      </w:r>
    </w:p>
  </w:footnote>
  <w:footnote w:type="continuationSeparator" w:id="0">
    <w:p w14:paraId="2651F1B3" w14:textId="77777777" w:rsidR="00380F52" w:rsidRDefault="0038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74184C" w:rsidRDefault="00B930B0" w:rsidP="005F115D">
    <w:pPr>
      <w:pStyle w:val="Kopfzeile"/>
      <w:ind w:left="-1417"/>
      <w:rPr>
        <w:color w:val="auto"/>
      </w:rPr>
    </w:pPr>
    <w:r w:rsidRPr="0074184C">
      <w:rPr>
        <w:noProof/>
        <w:color w:val="auto"/>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4A58"/>
    <w:rsid w:val="00015291"/>
    <w:rsid w:val="000164A0"/>
    <w:rsid w:val="00017980"/>
    <w:rsid w:val="0002101A"/>
    <w:rsid w:val="00022380"/>
    <w:rsid w:val="00024419"/>
    <w:rsid w:val="00024512"/>
    <w:rsid w:val="00024741"/>
    <w:rsid w:val="00025DEB"/>
    <w:rsid w:val="00026658"/>
    <w:rsid w:val="00030063"/>
    <w:rsid w:val="000301AE"/>
    <w:rsid w:val="000310C6"/>
    <w:rsid w:val="00031187"/>
    <w:rsid w:val="00032952"/>
    <w:rsid w:val="00032B24"/>
    <w:rsid w:val="00032CD7"/>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67787"/>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758"/>
    <w:rsid w:val="00116D7A"/>
    <w:rsid w:val="00120E3B"/>
    <w:rsid w:val="001213F4"/>
    <w:rsid w:val="00121A5C"/>
    <w:rsid w:val="00122A6E"/>
    <w:rsid w:val="00125055"/>
    <w:rsid w:val="00125366"/>
    <w:rsid w:val="00130272"/>
    <w:rsid w:val="00132CC9"/>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1AEE"/>
    <w:rsid w:val="00143E80"/>
    <w:rsid w:val="00143F3C"/>
    <w:rsid w:val="00144152"/>
    <w:rsid w:val="00144C7D"/>
    <w:rsid w:val="0014676E"/>
    <w:rsid w:val="00146BDB"/>
    <w:rsid w:val="00150371"/>
    <w:rsid w:val="001513E7"/>
    <w:rsid w:val="00151AF0"/>
    <w:rsid w:val="00151D78"/>
    <w:rsid w:val="00152166"/>
    <w:rsid w:val="00153A57"/>
    <w:rsid w:val="00153CA1"/>
    <w:rsid w:val="001550BC"/>
    <w:rsid w:val="00155299"/>
    <w:rsid w:val="00155B0F"/>
    <w:rsid w:val="00155B53"/>
    <w:rsid w:val="00157329"/>
    <w:rsid w:val="00157475"/>
    <w:rsid w:val="001575E7"/>
    <w:rsid w:val="001607AA"/>
    <w:rsid w:val="001609B7"/>
    <w:rsid w:val="00160D97"/>
    <w:rsid w:val="00163B68"/>
    <w:rsid w:val="00163C83"/>
    <w:rsid w:val="00163D4C"/>
    <w:rsid w:val="00164110"/>
    <w:rsid w:val="001641A6"/>
    <w:rsid w:val="0016485B"/>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3D4C"/>
    <w:rsid w:val="001843E3"/>
    <w:rsid w:val="00184448"/>
    <w:rsid w:val="00186CEC"/>
    <w:rsid w:val="00187404"/>
    <w:rsid w:val="001902FB"/>
    <w:rsid w:val="0019039A"/>
    <w:rsid w:val="00190502"/>
    <w:rsid w:val="00191CE9"/>
    <w:rsid w:val="00193873"/>
    <w:rsid w:val="00195DE1"/>
    <w:rsid w:val="00196001"/>
    <w:rsid w:val="001A00C5"/>
    <w:rsid w:val="001A053B"/>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1105"/>
    <w:rsid w:val="001C274E"/>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D79F0"/>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2001DB"/>
    <w:rsid w:val="00201573"/>
    <w:rsid w:val="002018E1"/>
    <w:rsid w:val="00202835"/>
    <w:rsid w:val="00203EED"/>
    <w:rsid w:val="0020612D"/>
    <w:rsid w:val="00211508"/>
    <w:rsid w:val="00212C0F"/>
    <w:rsid w:val="00213519"/>
    <w:rsid w:val="002135C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1A"/>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09EC"/>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3C13"/>
    <w:rsid w:val="002D47CB"/>
    <w:rsid w:val="002D5090"/>
    <w:rsid w:val="002D611C"/>
    <w:rsid w:val="002D692B"/>
    <w:rsid w:val="002D6CA3"/>
    <w:rsid w:val="002D7C70"/>
    <w:rsid w:val="002E04C6"/>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500"/>
    <w:rsid w:val="00311A1B"/>
    <w:rsid w:val="00311B26"/>
    <w:rsid w:val="00311C15"/>
    <w:rsid w:val="003127CB"/>
    <w:rsid w:val="00312E58"/>
    <w:rsid w:val="00313181"/>
    <w:rsid w:val="00313D9E"/>
    <w:rsid w:val="00313E92"/>
    <w:rsid w:val="003145FD"/>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0F52"/>
    <w:rsid w:val="003829E3"/>
    <w:rsid w:val="003830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E6B"/>
    <w:rsid w:val="003D1AF4"/>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35B2"/>
    <w:rsid w:val="003E398F"/>
    <w:rsid w:val="003E528F"/>
    <w:rsid w:val="003E5AA8"/>
    <w:rsid w:val="003E5F3D"/>
    <w:rsid w:val="003E7127"/>
    <w:rsid w:val="003E7C95"/>
    <w:rsid w:val="003F09D0"/>
    <w:rsid w:val="003F09DA"/>
    <w:rsid w:val="003F0A4A"/>
    <w:rsid w:val="003F1F52"/>
    <w:rsid w:val="003F238F"/>
    <w:rsid w:val="003F2693"/>
    <w:rsid w:val="003F35BE"/>
    <w:rsid w:val="003F3797"/>
    <w:rsid w:val="003F4CFD"/>
    <w:rsid w:val="003F5E38"/>
    <w:rsid w:val="003F69F5"/>
    <w:rsid w:val="003F6B05"/>
    <w:rsid w:val="004001E9"/>
    <w:rsid w:val="00400BE4"/>
    <w:rsid w:val="0040326F"/>
    <w:rsid w:val="00403307"/>
    <w:rsid w:val="00404A19"/>
    <w:rsid w:val="0040646D"/>
    <w:rsid w:val="0041059C"/>
    <w:rsid w:val="00411C34"/>
    <w:rsid w:val="004129DB"/>
    <w:rsid w:val="00413E87"/>
    <w:rsid w:val="00416CA5"/>
    <w:rsid w:val="00417024"/>
    <w:rsid w:val="00417B5E"/>
    <w:rsid w:val="00420363"/>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611D"/>
    <w:rsid w:val="004466F9"/>
    <w:rsid w:val="004478D8"/>
    <w:rsid w:val="00447B08"/>
    <w:rsid w:val="00452EC2"/>
    <w:rsid w:val="004546A9"/>
    <w:rsid w:val="00455272"/>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4D4"/>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116F"/>
    <w:rsid w:val="004A1F7E"/>
    <w:rsid w:val="004A276D"/>
    <w:rsid w:val="004A3ECB"/>
    <w:rsid w:val="004A4CB3"/>
    <w:rsid w:val="004A4F97"/>
    <w:rsid w:val="004A5FEF"/>
    <w:rsid w:val="004A6F92"/>
    <w:rsid w:val="004B2693"/>
    <w:rsid w:val="004B29B9"/>
    <w:rsid w:val="004B2E3D"/>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8F5"/>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571"/>
    <w:rsid w:val="004F094A"/>
    <w:rsid w:val="004F0BC2"/>
    <w:rsid w:val="004F1E24"/>
    <w:rsid w:val="004F67A0"/>
    <w:rsid w:val="004F6A31"/>
    <w:rsid w:val="004F6DED"/>
    <w:rsid w:val="004F6FAE"/>
    <w:rsid w:val="004F76B2"/>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6FEF"/>
    <w:rsid w:val="00517292"/>
    <w:rsid w:val="005175F4"/>
    <w:rsid w:val="00520EF6"/>
    <w:rsid w:val="005215A7"/>
    <w:rsid w:val="00521622"/>
    <w:rsid w:val="00522A94"/>
    <w:rsid w:val="00523B01"/>
    <w:rsid w:val="0052488D"/>
    <w:rsid w:val="00525DFD"/>
    <w:rsid w:val="005266DC"/>
    <w:rsid w:val="00527342"/>
    <w:rsid w:val="00530143"/>
    <w:rsid w:val="00530A7F"/>
    <w:rsid w:val="00530CC9"/>
    <w:rsid w:val="00530D37"/>
    <w:rsid w:val="0053260A"/>
    <w:rsid w:val="00533434"/>
    <w:rsid w:val="0053408C"/>
    <w:rsid w:val="0053418F"/>
    <w:rsid w:val="00535EA3"/>
    <w:rsid w:val="00536E6B"/>
    <w:rsid w:val="005376A2"/>
    <w:rsid w:val="00537962"/>
    <w:rsid w:val="00540A75"/>
    <w:rsid w:val="00542D2F"/>
    <w:rsid w:val="00542DA6"/>
    <w:rsid w:val="0054312B"/>
    <w:rsid w:val="0054481D"/>
    <w:rsid w:val="00544F6A"/>
    <w:rsid w:val="00545165"/>
    <w:rsid w:val="00545585"/>
    <w:rsid w:val="00546E71"/>
    <w:rsid w:val="00551326"/>
    <w:rsid w:val="0055156A"/>
    <w:rsid w:val="00553E29"/>
    <w:rsid w:val="005563B9"/>
    <w:rsid w:val="00556C54"/>
    <w:rsid w:val="005573D5"/>
    <w:rsid w:val="00557746"/>
    <w:rsid w:val="00557E5F"/>
    <w:rsid w:val="0056119C"/>
    <w:rsid w:val="005620EC"/>
    <w:rsid w:val="005637E8"/>
    <w:rsid w:val="005650C0"/>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83"/>
    <w:rsid w:val="00580AE0"/>
    <w:rsid w:val="00581BCF"/>
    <w:rsid w:val="0058230F"/>
    <w:rsid w:val="00582B44"/>
    <w:rsid w:val="0058333B"/>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3C05"/>
    <w:rsid w:val="005A4A43"/>
    <w:rsid w:val="005A57B3"/>
    <w:rsid w:val="005A63FE"/>
    <w:rsid w:val="005A640C"/>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5A3A"/>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88"/>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AFF"/>
    <w:rsid w:val="00653C58"/>
    <w:rsid w:val="00655139"/>
    <w:rsid w:val="00657382"/>
    <w:rsid w:val="006626C3"/>
    <w:rsid w:val="00663E09"/>
    <w:rsid w:val="006654F3"/>
    <w:rsid w:val="00665A27"/>
    <w:rsid w:val="006704C5"/>
    <w:rsid w:val="00672FCB"/>
    <w:rsid w:val="00673643"/>
    <w:rsid w:val="00674EA7"/>
    <w:rsid w:val="00676BFA"/>
    <w:rsid w:val="00680D0B"/>
    <w:rsid w:val="00681304"/>
    <w:rsid w:val="006820C9"/>
    <w:rsid w:val="00683020"/>
    <w:rsid w:val="006831DF"/>
    <w:rsid w:val="006839C5"/>
    <w:rsid w:val="00683DE4"/>
    <w:rsid w:val="00686470"/>
    <w:rsid w:val="00686C40"/>
    <w:rsid w:val="006902A5"/>
    <w:rsid w:val="0069084D"/>
    <w:rsid w:val="00691303"/>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03C5"/>
    <w:rsid w:val="006C22B0"/>
    <w:rsid w:val="006C308E"/>
    <w:rsid w:val="006C39E9"/>
    <w:rsid w:val="006C3D08"/>
    <w:rsid w:val="006C3F84"/>
    <w:rsid w:val="006C4E6C"/>
    <w:rsid w:val="006C6E51"/>
    <w:rsid w:val="006D04EF"/>
    <w:rsid w:val="006D3A04"/>
    <w:rsid w:val="006D3F48"/>
    <w:rsid w:val="006D4633"/>
    <w:rsid w:val="006D49DA"/>
    <w:rsid w:val="006D4C34"/>
    <w:rsid w:val="006D5B5A"/>
    <w:rsid w:val="006D5E28"/>
    <w:rsid w:val="006D6475"/>
    <w:rsid w:val="006D7589"/>
    <w:rsid w:val="006D77DA"/>
    <w:rsid w:val="006D7BC1"/>
    <w:rsid w:val="006D7EEB"/>
    <w:rsid w:val="006E0901"/>
    <w:rsid w:val="006E0A58"/>
    <w:rsid w:val="006E0EF6"/>
    <w:rsid w:val="006E3384"/>
    <w:rsid w:val="006E377B"/>
    <w:rsid w:val="006E40AA"/>
    <w:rsid w:val="006E4C2A"/>
    <w:rsid w:val="006E5579"/>
    <w:rsid w:val="006E69DC"/>
    <w:rsid w:val="006E6FBA"/>
    <w:rsid w:val="006E72B7"/>
    <w:rsid w:val="006E79ED"/>
    <w:rsid w:val="006F0067"/>
    <w:rsid w:val="006F013D"/>
    <w:rsid w:val="006F10FF"/>
    <w:rsid w:val="006F175E"/>
    <w:rsid w:val="006F203C"/>
    <w:rsid w:val="006F23A3"/>
    <w:rsid w:val="006F24DC"/>
    <w:rsid w:val="006F2B25"/>
    <w:rsid w:val="006F369E"/>
    <w:rsid w:val="006F40C5"/>
    <w:rsid w:val="006F48DC"/>
    <w:rsid w:val="006F508E"/>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74B1"/>
    <w:rsid w:val="00727BEE"/>
    <w:rsid w:val="00730286"/>
    <w:rsid w:val="007315E0"/>
    <w:rsid w:val="007317E5"/>
    <w:rsid w:val="0073193C"/>
    <w:rsid w:val="007319FA"/>
    <w:rsid w:val="00736892"/>
    <w:rsid w:val="00736AA3"/>
    <w:rsid w:val="00737E31"/>
    <w:rsid w:val="00740BBD"/>
    <w:rsid w:val="0074167C"/>
    <w:rsid w:val="0074184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06D"/>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385"/>
    <w:rsid w:val="007D6D3C"/>
    <w:rsid w:val="007D79FA"/>
    <w:rsid w:val="007E0F59"/>
    <w:rsid w:val="007E33A0"/>
    <w:rsid w:val="007E636D"/>
    <w:rsid w:val="007E7BAF"/>
    <w:rsid w:val="007F02B4"/>
    <w:rsid w:val="007F0B0D"/>
    <w:rsid w:val="007F1096"/>
    <w:rsid w:val="007F39EA"/>
    <w:rsid w:val="007F3C91"/>
    <w:rsid w:val="007F684D"/>
    <w:rsid w:val="007F7A8D"/>
    <w:rsid w:val="00800158"/>
    <w:rsid w:val="00800B27"/>
    <w:rsid w:val="00801CA0"/>
    <w:rsid w:val="008036FE"/>
    <w:rsid w:val="00803D14"/>
    <w:rsid w:val="00805762"/>
    <w:rsid w:val="00806502"/>
    <w:rsid w:val="0080659B"/>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3B8D"/>
    <w:rsid w:val="008844D3"/>
    <w:rsid w:val="00884D1B"/>
    <w:rsid w:val="008853B4"/>
    <w:rsid w:val="00885843"/>
    <w:rsid w:val="00886CF6"/>
    <w:rsid w:val="00890C8E"/>
    <w:rsid w:val="00890CD6"/>
    <w:rsid w:val="008929DB"/>
    <w:rsid w:val="00893997"/>
    <w:rsid w:val="00895491"/>
    <w:rsid w:val="0089692C"/>
    <w:rsid w:val="008A035C"/>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BFC"/>
    <w:rsid w:val="008E6CD2"/>
    <w:rsid w:val="008E7429"/>
    <w:rsid w:val="008E7C60"/>
    <w:rsid w:val="008F1D09"/>
    <w:rsid w:val="008F1E69"/>
    <w:rsid w:val="008F23B6"/>
    <w:rsid w:val="008F2489"/>
    <w:rsid w:val="008F356C"/>
    <w:rsid w:val="008F4848"/>
    <w:rsid w:val="008F5D6E"/>
    <w:rsid w:val="008F6195"/>
    <w:rsid w:val="008F6B45"/>
    <w:rsid w:val="008F7129"/>
    <w:rsid w:val="008F7F42"/>
    <w:rsid w:val="00900960"/>
    <w:rsid w:val="00901326"/>
    <w:rsid w:val="00901468"/>
    <w:rsid w:val="00901761"/>
    <w:rsid w:val="009028B7"/>
    <w:rsid w:val="009034F8"/>
    <w:rsid w:val="00903864"/>
    <w:rsid w:val="00903E17"/>
    <w:rsid w:val="00904DB0"/>
    <w:rsid w:val="009065B3"/>
    <w:rsid w:val="009065C4"/>
    <w:rsid w:val="00907A85"/>
    <w:rsid w:val="00910511"/>
    <w:rsid w:val="00910E4D"/>
    <w:rsid w:val="00910EFF"/>
    <w:rsid w:val="0091105E"/>
    <w:rsid w:val="00911271"/>
    <w:rsid w:val="009125AE"/>
    <w:rsid w:val="0091303D"/>
    <w:rsid w:val="00913343"/>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0E0"/>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1C0D"/>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94954"/>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B7E0A"/>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0826"/>
    <w:rsid w:val="009F148B"/>
    <w:rsid w:val="009F1E05"/>
    <w:rsid w:val="009F2646"/>
    <w:rsid w:val="009F43B3"/>
    <w:rsid w:val="009F58B2"/>
    <w:rsid w:val="009F6318"/>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1E7E"/>
    <w:rsid w:val="00A12456"/>
    <w:rsid w:val="00A12554"/>
    <w:rsid w:val="00A13FCB"/>
    <w:rsid w:val="00A1420A"/>
    <w:rsid w:val="00A14375"/>
    <w:rsid w:val="00A1587B"/>
    <w:rsid w:val="00A16697"/>
    <w:rsid w:val="00A16BAC"/>
    <w:rsid w:val="00A206AE"/>
    <w:rsid w:val="00A237A7"/>
    <w:rsid w:val="00A239E5"/>
    <w:rsid w:val="00A239E6"/>
    <w:rsid w:val="00A23A1A"/>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20A"/>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667A"/>
    <w:rsid w:val="00AC754D"/>
    <w:rsid w:val="00AD1310"/>
    <w:rsid w:val="00AD1543"/>
    <w:rsid w:val="00AD188F"/>
    <w:rsid w:val="00AD1B6B"/>
    <w:rsid w:val="00AD1B81"/>
    <w:rsid w:val="00AD24F6"/>
    <w:rsid w:val="00AD2903"/>
    <w:rsid w:val="00AD2A9D"/>
    <w:rsid w:val="00AD2C72"/>
    <w:rsid w:val="00AD427D"/>
    <w:rsid w:val="00AD4D52"/>
    <w:rsid w:val="00AD4EE9"/>
    <w:rsid w:val="00AD58DE"/>
    <w:rsid w:val="00AD5C20"/>
    <w:rsid w:val="00AD5EC3"/>
    <w:rsid w:val="00AD6585"/>
    <w:rsid w:val="00AD65C3"/>
    <w:rsid w:val="00AD6709"/>
    <w:rsid w:val="00AD7BDF"/>
    <w:rsid w:val="00AE1015"/>
    <w:rsid w:val="00AE27AF"/>
    <w:rsid w:val="00AE3BAF"/>
    <w:rsid w:val="00AE64E5"/>
    <w:rsid w:val="00AE709C"/>
    <w:rsid w:val="00AE73E7"/>
    <w:rsid w:val="00AE7CE2"/>
    <w:rsid w:val="00AF1BE1"/>
    <w:rsid w:val="00AF22D0"/>
    <w:rsid w:val="00AF26DA"/>
    <w:rsid w:val="00AF2CA8"/>
    <w:rsid w:val="00AF2D28"/>
    <w:rsid w:val="00AF56EA"/>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6E94"/>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358"/>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766"/>
    <w:rsid w:val="00B820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7D2"/>
    <w:rsid w:val="00BA6896"/>
    <w:rsid w:val="00BA6C8C"/>
    <w:rsid w:val="00BB04EE"/>
    <w:rsid w:val="00BB0BED"/>
    <w:rsid w:val="00BB279A"/>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1AA1"/>
    <w:rsid w:val="00BD1CF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1733"/>
    <w:rsid w:val="00BE4838"/>
    <w:rsid w:val="00BE4A8F"/>
    <w:rsid w:val="00BE4AF4"/>
    <w:rsid w:val="00BE4D3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C65"/>
    <w:rsid w:val="00C02E2B"/>
    <w:rsid w:val="00C03C6F"/>
    <w:rsid w:val="00C05E5B"/>
    <w:rsid w:val="00C066E4"/>
    <w:rsid w:val="00C06F67"/>
    <w:rsid w:val="00C070A1"/>
    <w:rsid w:val="00C078EA"/>
    <w:rsid w:val="00C1021F"/>
    <w:rsid w:val="00C1065C"/>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57FDF"/>
    <w:rsid w:val="00C603FE"/>
    <w:rsid w:val="00C6144C"/>
    <w:rsid w:val="00C62BDE"/>
    <w:rsid w:val="00C62CCD"/>
    <w:rsid w:val="00C64495"/>
    <w:rsid w:val="00C64BB9"/>
    <w:rsid w:val="00C65430"/>
    <w:rsid w:val="00C655DC"/>
    <w:rsid w:val="00C658D6"/>
    <w:rsid w:val="00C660C3"/>
    <w:rsid w:val="00C67F27"/>
    <w:rsid w:val="00C70462"/>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826"/>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788"/>
    <w:rsid w:val="00CC10E8"/>
    <w:rsid w:val="00CC11BF"/>
    <w:rsid w:val="00CC149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532"/>
    <w:rsid w:val="00CE7CBC"/>
    <w:rsid w:val="00CF114F"/>
    <w:rsid w:val="00CF130C"/>
    <w:rsid w:val="00CF1F33"/>
    <w:rsid w:val="00CF266E"/>
    <w:rsid w:val="00CF2A8C"/>
    <w:rsid w:val="00CF3085"/>
    <w:rsid w:val="00CF5A74"/>
    <w:rsid w:val="00CF6AA1"/>
    <w:rsid w:val="00CF6D26"/>
    <w:rsid w:val="00CF724C"/>
    <w:rsid w:val="00CF7283"/>
    <w:rsid w:val="00CF76A5"/>
    <w:rsid w:val="00CF7946"/>
    <w:rsid w:val="00CF7B65"/>
    <w:rsid w:val="00D02F90"/>
    <w:rsid w:val="00D02FC1"/>
    <w:rsid w:val="00D03B1A"/>
    <w:rsid w:val="00D03D03"/>
    <w:rsid w:val="00D067F4"/>
    <w:rsid w:val="00D06AE0"/>
    <w:rsid w:val="00D07A45"/>
    <w:rsid w:val="00D11C0A"/>
    <w:rsid w:val="00D11F9B"/>
    <w:rsid w:val="00D11FB7"/>
    <w:rsid w:val="00D12566"/>
    <w:rsid w:val="00D1284F"/>
    <w:rsid w:val="00D12C99"/>
    <w:rsid w:val="00D15142"/>
    <w:rsid w:val="00D1575C"/>
    <w:rsid w:val="00D163AF"/>
    <w:rsid w:val="00D17F9D"/>
    <w:rsid w:val="00D20243"/>
    <w:rsid w:val="00D21AEF"/>
    <w:rsid w:val="00D21ED1"/>
    <w:rsid w:val="00D223EA"/>
    <w:rsid w:val="00D22C97"/>
    <w:rsid w:val="00D22DE8"/>
    <w:rsid w:val="00D234D8"/>
    <w:rsid w:val="00D23A14"/>
    <w:rsid w:val="00D23D48"/>
    <w:rsid w:val="00D26BFE"/>
    <w:rsid w:val="00D26C58"/>
    <w:rsid w:val="00D277E2"/>
    <w:rsid w:val="00D27D05"/>
    <w:rsid w:val="00D301E5"/>
    <w:rsid w:val="00D31287"/>
    <w:rsid w:val="00D315B5"/>
    <w:rsid w:val="00D31F6B"/>
    <w:rsid w:val="00D3203B"/>
    <w:rsid w:val="00D34EF7"/>
    <w:rsid w:val="00D35171"/>
    <w:rsid w:val="00D352FA"/>
    <w:rsid w:val="00D35391"/>
    <w:rsid w:val="00D35582"/>
    <w:rsid w:val="00D363A6"/>
    <w:rsid w:val="00D40498"/>
    <w:rsid w:val="00D40533"/>
    <w:rsid w:val="00D40871"/>
    <w:rsid w:val="00D40FA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30BC"/>
    <w:rsid w:val="00D54136"/>
    <w:rsid w:val="00D54697"/>
    <w:rsid w:val="00D55666"/>
    <w:rsid w:val="00D55A6D"/>
    <w:rsid w:val="00D55EE8"/>
    <w:rsid w:val="00D55F44"/>
    <w:rsid w:val="00D55FC0"/>
    <w:rsid w:val="00D56116"/>
    <w:rsid w:val="00D56264"/>
    <w:rsid w:val="00D60735"/>
    <w:rsid w:val="00D61909"/>
    <w:rsid w:val="00D61A4A"/>
    <w:rsid w:val="00D6313C"/>
    <w:rsid w:val="00D63350"/>
    <w:rsid w:val="00D6464C"/>
    <w:rsid w:val="00D668E2"/>
    <w:rsid w:val="00D66B3F"/>
    <w:rsid w:val="00D70716"/>
    <w:rsid w:val="00D70E04"/>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6FC"/>
    <w:rsid w:val="00D83E1F"/>
    <w:rsid w:val="00D847CA"/>
    <w:rsid w:val="00D8654B"/>
    <w:rsid w:val="00D865D2"/>
    <w:rsid w:val="00D90037"/>
    <w:rsid w:val="00D90142"/>
    <w:rsid w:val="00D90EFA"/>
    <w:rsid w:val="00D90F28"/>
    <w:rsid w:val="00D9113C"/>
    <w:rsid w:val="00D91E58"/>
    <w:rsid w:val="00D928B8"/>
    <w:rsid w:val="00D94998"/>
    <w:rsid w:val="00D94CEF"/>
    <w:rsid w:val="00D94F83"/>
    <w:rsid w:val="00D965A5"/>
    <w:rsid w:val="00D972F9"/>
    <w:rsid w:val="00D97534"/>
    <w:rsid w:val="00DA0446"/>
    <w:rsid w:val="00DA0EC0"/>
    <w:rsid w:val="00DA105D"/>
    <w:rsid w:val="00DA1F49"/>
    <w:rsid w:val="00DA2DA5"/>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3796"/>
    <w:rsid w:val="00DD454E"/>
    <w:rsid w:val="00DD464E"/>
    <w:rsid w:val="00DD499F"/>
    <w:rsid w:val="00DD6280"/>
    <w:rsid w:val="00DD6B4F"/>
    <w:rsid w:val="00DD6BAF"/>
    <w:rsid w:val="00DD75D2"/>
    <w:rsid w:val="00DD7EAB"/>
    <w:rsid w:val="00DE275A"/>
    <w:rsid w:val="00DE46D6"/>
    <w:rsid w:val="00DE5570"/>
    <w:rsid w:val="00DE5C2C"/>
    <w:rsid w:val="00DE759B"/>
    <w:rsid w:val="00DE782C"/>
    <w:rsid w:val="00DF0912"/>
    <w:rsid w:val="00DF2D61"/>
    <w:rsid w:val="00DF3005"/>
    <w:rsid w:val="00DF3A9E"/>
    <w:rsid w:val="00DF3EBD"/>
    <w:rsid w:val="00DF5BD4"/>
    <w:rsid w:val="00DF699C"/>
    <w:rsid w:val="00DF6A20"/>
    <w:rsid w:val="00DF7631"/>
    <w:rsid w:val="00E0134E"/>
    <w:rsid w:val="00E016B6"/>
    <w:rsid w:val="00E03F4E"/>
    <w:rsid w:val="00E05B6D"/>
    <w:rsid w:val="00E05D73"/>
    <w:rsid w:val="00E0607C"/>
    <w:rsid w:val="00E06B7A"/>
    <w:rsid w:val="00E076CE"/>
    <w:rsid w:val="00E100AF"/>
    <w:rsid w:val="00E10867"/>
    <w:rsid w:val="00E109E4"/>
    <w:rsid w:val="00E118A6"/>
    <w:rsid w:val="00E12BAE"/>
    <w:rsid w:val="00E12D55"/>
    <w:rsid w:val="00E12E12"/>
    <w:rsid w:val="00E12FF9"/>
    <w:rsid w:val="00E1461F"/>
    <w:rsid w:val="00E14789"/>
    <w:rsid w:val="00E14D5A"/>
    <w:rsid w:val="00E151EA"/>
    <w:rsid w:val="00E1579D"/>
    <w:rsid w:val="00E15A76"/>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8AA"/>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404E"/>
    <w:rsid w:val="00E641B9"/>
    <w:rsid w:val="00E6495F"/>
    <w:rsid w:val="00E64FF9"/>
    <w:rsid w:val="00E65158"/>
    <w:rsid w:val="00E65479"/>
    <w:rsid w:val="00E65C9F"/>
    <w:rsid w:val="00E65CFA"/>
    <w:rsid w:val="00E65E07"/>
    <w:rsid w:val="00E660A6"/>
    <w:rsid w:val="00E66443"/>
    <w:rsid w:val="00E66696"/>
    <w:rsid w:val="00E6723B"/>
    <w:rsid w:val="00E70DA4"/>
    <w:rsid w:val="00E733F2"/>
    <w:rsid w:val="00E73C32"/>
    <w:rsid w:val="00E74C3C"/>
    <w:rsid w:val="00E7503A"/>
    <w:rsid w:val="00E7572F"/>
    <w:rsid w:val="00E75EEB"/>
    <w:rsid w:val="00E76146"/>
    <w:rsid w:val="00E76AF6"/>
    <w:rsid w:val="00E76D2E"/>
    <w:rsid w:val="00E77C79"/>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3EE8"/>
    <w:rsid w:val="00EC4E51"/>
    <w:rsid w:val="00EC528A"/>
    <w:rsid w:val="00EC5F89"/>
    <w:rsid w:val="00EC5FF2"/>
    <w:rsid w:val="00EC62A2"/>
    <w:rsid w:val="00EC706F"/>
    <w:rsid w:val="00EC78EC"/>
    <w:rsid w:val="00ED0564"/>
    <w:rsid w:val="00ED0647"/>
    <w:rsid w:val="00ED0729"/>
    <w:rsid w:val="00ED13F7"/>
    <w:rsid w:val="00ED5AA1"/>
    <w:rsid w:val="00ED7C07"/>
    <w:rsid w:val="00ED7E05"/>
    <w:rsid w:val="00EE15CC"/>
    <w:rsid w:val="00EE167C"/>
    <w:rsid w:val="00EE19FA"/>
    <w:rsid w:val="00EE1B71"/>
    <w:rsid w:val="00EE1D81"/>
    <w:rsid w:val="00EE2059"/>
    <w:rsid w:val="00EE231D"/>
    <w:rsid w:val="00EE2F25"/>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1BDB"/>
    <w:rsid w:val="00F22886"/>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3AA"/>
    <w:rsid w:val="00F613B0"/>
    <w:rsid w:val="00F614D5"/>
    <w:rsid w:val="00F61AE9"/>
    <w:rsid w:val="00F644CE"/>
    <w:rsid w:val="00F64973"/>
    <w:rsid w:val="00F6567F"/>
    <w:rsid w:val="00F6671A"/>
    <w:rsid w:val="00F66728"/>
    <w:rsid w:val="00F667B7"/>
    <w:rsid w:val="00F708AB"/>
    <w:rsid w:val="00F70AAC"/>
    <w:rsid w:val="00F71CBF"/>
    <w:rsid w:val="00F72AD9"/>
    <w:rsid w:val="00F731DE"/>
    <w:rsid w:val="00F73673"/>
    <w:rsid w:val="00F74A0C"/>
    <w:rsid w:val="00F756C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7A4"/>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C7854"/>
    <w:rsid w:val="00FD1D51"/>
    <w:rsid w:val="00FD1DD3"/>
    <w:rsid w:val="00FD280B"/>
    <w:rsid w:val="00FD3064"/>
    <w:rsid w:val="00FD33AE"/>
    <w:rsid w:val="00FD394B"/>
    <w:rsid w:val="00FD41BA"/>
    <w:rsid w:val="00FD4AD4"/>
    <w:rsid w:val="00FD4EEB"/>
    <w:rsid w:val="00FD5669"/>
    <w:rsid w:val="00FD5FE5"/>
    <w:rsid w:val="00FD6100"/>
    <w:rsid w:val="00FE0192"/>
    <w:rsid w:val="00FE02EA"/>
    <w:rsid w:val="00FE36DF"/>
    <w:rsid w:val="00FE5828"/>
    <w:rsid w:val="00FE620C"/>
    <w:rsid w:val="00FE6DF6"/>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hettich.com/nl-be/producten-eshop/techniek-innovaties-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2</Pages>
  <Words>370</Words>
  <Characters>2840</Characters>
  <Application>Microsoft Office Word</Application>
  <DocSecurity>0</DocSecurity>
  <Lines>23</Lines>
  <Paragraphs>6</Paragraphs>
  <ScaleCrop>false</ScaleCrop>
  <HeadingPairs>
    <vt:vector size="8" baseType="variant">
      <vt:variant>
        <vt:lpstr>Titel</vt:lpstr>
      </vt:variant>
      <vt:variant>
        <vt:i4>1</vt:i4>
      </vt:variant>
      <vt:variant>
        <vt:lpstr>Konu Başlığı</vt:lpstr>
      </vt:variant>
      <vt:variant>
        <vt:i4>1</vt:i4>
      </vt:variant>
      <vt:variant>
        <vt:lpstr>Title</vt:lpstr>
      </vt:variant>
      <vt:variant>
        <vt:i4>1</vt:i4>
      </vt:variant>
      <vt:variant>
        <vt:lpstr>Titre</vt:lpstr>
      </vt:variant>
      <vt:variant>
        <vt:i4>1</vt:i4>
      </vt:variant>
    </vt:vector>
  </HeadingPairs>
  <TitlesOfParts>
    <vt:vector size="4" baseType="lpstr">
      <vt:lpstr>Hettich Interzum 2025'te "Transforming Spaces" temalı çözümlerini sunuyor  Ücretsiz fuar biletinizi hemen alın</vt:lpstr>
      <vt:lpstr>Neue Hettich-Produkte fürs Tischlerhandwerk - „Technik &amp; Anwendung 2025“: Einfach online finden und bestellen</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Interzum 2025'te "Transforming Spaces" temalı çözümlerini sunuyor  Ücretsiz fuar biletinizi hemen alın</dc:title>
  <dc:creator>Anke Wöhler</dc:creator>
  <cp:lastModifiedBy>Anke Wöhler</cp:lastModifiedBy>
  <cp:revision>3</cp:revision>
  <cp:lastPrinted>2024-05-29T08:32:00Z</cp:lastPrinted>
  <dcterms:created xsi:type="dcterms:W3CDTF">2025-03-18T08:09:00Z</dcterms:created>
  <dcterms:modified xsi:type="dcterms:W3CDTF">2025-03-20T06:08:00Z</dcterms:modified>
</cp:coreProperties>
</file>