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383FD167" w:rsidR="005A3C05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>Hettich представляет концепцию "Transforming Spaces" на выставке Interzum 2025</w:t>
      </w:r>
    </w:p>
    <w:p w14:paraId="09CCF9B0" w14:textId="10A40EF1" w:rsidR="005A3C05" w:rsidRPr="0070785B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>Забронируйте бесплатный билет на выставку прямо сейчас</w:t>
      </w:r>
    </w:p>
    <w:p w14:paraId="17938F3C" w14:textId="77777777" w:rsidR="005A3C05" w:rsidRPr="00326F0C" w:rsidRDefault="005A3C05" w:rsidP="005A3C05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2EAB06A" w14:textId="65E86938" w:rsidR="005A3C05" w:rsidRPr="00686470" w:rsidRDefault="005A3C05" w:rsidP="005A3C05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“TRANSFORMING SPACES – with innovative motion.” — девиз выставки Hettich в этом году на Interzum в Кельне. Производитель фурнитуры с нетерпением ждет возможности представить свои новинки профессиональной аудитории с 20 по 23 мая и приглашает посетить стенд Hettich в зале 08.1, стенд C31/B30.</w:t>
      </w:r>
      <w:r>
        <w:rPr>
          <w:rFonts w:cs="Arial"/>
          <w:b/>
          <w:color w:val="auto"/>
          <w:szCs w:val="24"/>
        </w:rPr>
        <w:t xml:space="preserve"> Компания Hettich создала промо сайт, где представлены все аспекты предстоящей выставки. На сайте можно получить бесплатные билеты для посещения мероприятия.</w:t>
      </w:r>
    </w:p>
    <w:p w14:paraId="507E8E26" w14:textId="77777777" w:rsidR="005A3C05" w:rsidRPr="00686470" w:rsidRDefault="005A3C05" w:rsidP="005A3C05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0C2891DE" w14:textId="404AC434" w:rsidR="005A3C05" w:rsidRPr="005A3C05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</w:rPr>
        <w:t xml:space="preserve">Когда люди могут творчески использовать и переделывать окружающее их пространство, когда мебель может быть чем-то исключительным или совершенно инновационным, именно тогда «трансформация» становится по-настоящему эмоциональным переживанием. - На выставке interzum 2025 посетители стенда Hettich cмогут узнать о "трансформации" подробнее.  Новое уникальное шоу перенесет гостей стенда в увлекательный мебельный мир. Посетив экспозицию, можно будет увидеть интересные интерьерные решения для кухни и ванной комнаты, жилого пространства и спальни, бытовой техники, рабочего места и отдыха на открытом воздухе. Посетители смогут на практике ознакомиться с будущим поколением производственной техники, узнать больше о </w:t>
      </w:r>
      <w:r>
        <w:rPr>
          <w:rFonts w:cs="Arial"/>
          <w:color w:val="auto"/>
          <w:szCs w:val="24"/>
        </w:rPr>
        <w:lastRenderedPageBreak/>
        <w:t>широких возможностях электронных сервисов и многом другом, что сможет помочь успешному развитию вашего бизнеса.</w:t>
      </w:r>
      <w:r>
        <w:rPr>
          <w:rFonts w:cs="Arial"/>
          <w:bCs/>
          <w:color w:val="auto"/>
          <w:szCs w:val="24"/>
        </w:rPr>
        <w:t xml:space="preserve"> Демонстрируя инновации и кастомизированные сервисные предложения, Hettich вновь предстает в 2025 году как ведущий стратегический партнер, мыслящий целостно, для мебельной индустрии, производителей мебели и бытовой техники.</w:t>
      </w:r>
    </w:p>
    <w:p w14:paraId="2DC56356" w14:textId="77777777" w:rsidR="005A3C05" w:rsidRDefault="005A3C05" w:rsidP="005A3C05">
      <w:pPr>
        <w:spacing w:line="360" w:lineRule="auto"/>
      </w:pPr>
    </w:p>
    <w:p w14:paraId="6784DF9F" w14:textId="79D410F2" w:rsidR="005A3C05" w:rsidRPr="00686470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Компания Hettich предлагает удобный сервис для посетителей стенда: теперь гости выставки могут получить свой персональный код ваучера, перейдя по ссылке </w:t>
      </w:r>
      <w:hyperlink r:id="rId8" w:history="1">
        <w:r>
          <w:rPr>
            <w:rStyle w:val="Hyperlink"/>
            <w:rFonts w:cs="Arial"/>
            <w:szCs w:val="24"/>
          </w:rPr>
          <w:t>https://www.hettich.com/t4w1z6</w:t>
        </w:r>
      </w:hyperlink>
      <w:r>
        <w:rPr>
          <w:rFonts w:cs="Arial"/>
          <w:color w:val="auto"/>
          <w:szCs w:val="24"/>
        </w:rPr>
        <w:t>,который дает право бесплатного входа на Interzum в Кельне. Акция с возможностью получения ваучера от Hettich начнется заранее и будет продолжаться после старта Interzum до тех пор, пока будут доступны свободные билеты. Весь подробный материал о выставке Interzum 2025 доступен на промо сайте. Посетите сайт прямо сейчас. В мае все новинки Hettich будут представлены на выставке в Кёльне.</w:t>
      </w:r>
    </w:p>
    <w:p w14:paraId="6F83C8A6" w14:textId="77777777" w:rsidR="005A3C05" w:rsidRPr="00686470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2DB58C1B" w14:textId="77777777" w:rsidR="005A3C05" w:rsidRPr="00686470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>
        <w:rPr>
          <w:rFonts w:cs="Arial"/>
          <w:color w:val="auto"/>
          <w:szCs w:val="24"/>
        </w:rPr>
        <w:t>Следующие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изображения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доступны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для</w:t>
      </w:r>
      <w:proofErr w:type="spellEnd"/>
      <w:r>
        <w:rPr>
          <w:rFonts w:cs="Arial"/>
          <w:color w:val="auto"/>
          <w:szCs w:val="24"/>
        </w:rPr>
        <w:t xml:space="preserve"> загрузки в разделе "Пресса" на сайте </w:t>
      </w:r>
      <w:r>
        <w:rPr>
          <w:rFonts w:cs="Arial"/>
          <w:b/>
          <w:color w:val="auto"/>
          <w:szCs w:val="24"/>
        </w:rPr>
        <w:t>www.hettich.com</w:t>
      </w:r>
      <w:r>
        <w:rPr>
          <w:rFonts w:cs="Arial"/>
          <w:color w:val="auto"/>
          <w:szCs w:val="24"/>
        </w:rPr>
        <w:t>:</w:t>
      </w:r>
    </w:p>
    <w:p w14:paraId="62F86787" w14:textId="2C2C0A75" w:rsidR="00067787" w:rsidRDefault="00116758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3099F4D6" wp14:editId="670FAF87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6F91" w14:textId="45F66634" w:rsidR="005A3C05" w:rsidRPr="00627F88" w:rsidRDefault="00E1461F" w:rsidP="005A3C05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092025_a</w:t>
      </w:r>
    </w:p>
    <w:p w14:paraId="3519E9C3" w14:textId="5F279547" w:rsidR="005A3C05" w:rsidRPr="00627F88" w:rsidRDefault="006C03C5" w:rsidP="005A3C05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"Transforming Spaces – with Innovative Motion." – На выставке Interzum 2025 компания Hettich очарует многообразием возможностей «трансформации» в создании мебели, что станет незабываемым впечатлением. Фото Hettich.</w:t>
      </w:r>
    </w:p>
    <w:p w14:paraId="4C3FE477" w14:textId="77777777" w:rsidR="00571996" w:rsidRPr="001E44C8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lastRenderedPageBreak/>
        <w:t xml:space="preserve">О </w:t>
      </w:r>
      <w:proofErr w:type="spellStart"/>
      <w:r>
        <w:rPr>
          <w:rFonts w:cs="Arial"/>
          <w:bCs/>
          <w:sz w:val="20"/>
          <w:u w:val="single"/>
        </w:rPr>
        <w:t>компании</w:t>
      </w:r>
      <w:proofErr w:type="spellEnd"/>
      <w:r>
        <w:rPr>
          <w:rFonts w:cs="Arial"/>
          <w:bCs/>
          <w:sz w:val="20"/>
          <w:u w:val="single"/>
        </w:rPr>
        <w:t xml:space="preserve"> Hettich</w:t>
      </w:r>
    </w:p>
    <w:p w14:paraId="29D80DC3" w14:textId="118CCE9B" w:rsidR="00571996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t xml:space="preserve">Компания Hettich была основана в 1888 году и сегодня является одним из крупнейших и наиболее успешных производителей мебельной фурнитуры в мире. Семейная компания располагается в Кирхленгерне, в кластере мебельной промышленности региона Восточная Вестфалия в Германии. Около 8 400 сотрудников работают вместе, предоставляя наши перспективные решения более чем в 100 странах. В слогане "It's all in Hettich" компания подтверждает предоставление постоянной поддержки, ориентированной на потребности клиентов Hettich по всему миру. Самое важное для нас – это обеспечение социальных и экологических норм, фокус на устойчивое развитие. </w:t>
      </w:r>
      <w:hyperlink r:id="rId11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E7EFA" w14:textId="77777777" w:rsidR="008F6B45" w:rsidRDefault="008F6B45">
      <w:r>
        <w:separator/>
      </w:r>
    </w:p>
  </w:endnote>
  <w:endnote w:type="continuationSeparator" w:id="0">
    <w:p w14:paraId="787AF685" w14:textId="77777777" w:rsidR="008F6B45" w:rsidRDefault="008F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62108345">
              <wp:simplePos x="0" y="0"/>
              <wp:positionH relativeFrom="column">
                <wp:posOffset>4655243</wp:posOffset>
              </wp:positionH>
              <wp:positionV relativeFrom="paragraph">
                <wp:posOffset>-3984163</wp:posOffset>
              </wp:positionV>
              <wp:extent cx="1828800" cy="2978727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87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CD0C38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Контакт: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Woehler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Anton-Hettich-Strasse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Tel: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Anton-Hettich-Strasse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2786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2786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Pr="00C27867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7A6C72" w14:textId="77777777" w:rsidR="00A50C9A" w:rsidRPr="00C27867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Запрашиваемая</w:t>
                          </w:r>
                          <w:r w:rsidRPr="00C2786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копия</w:t>
                          </w:r>
                          <w:r w:rsidRPr="00C27867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ваучера</w:t>
                          </w:r>
                        </w:p>
                        <w:p w14:paraId="3D9F2928" w14:textId="77777777" w:rsidR="00A50C9A" w:rsidRPr="00C27867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</w:p>
                        <w:p w14:paraId="1DFAB1E9" w14:textId="0DEA1EF0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PR_092025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6.55pt;margin-top:-313.7pt;width:2in;height:2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" stroked="f">
              <v:textbox>
                <w:txbxContent>
                  <w:p w14:paraId="7CCD0C38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Контакт: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Woehler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Anton-Hettich-Strasse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Germany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Tel: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Anton-Hettich-Strasse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Germany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2786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C2786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Pr="00C27867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</w:p>
                  <w:p w14:paraId="527A6C72" w14:textId="77777777" w:rsidR="00A50C9A" w:rsidRPr="00C27867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Запрашиваемая</w:t>
                    </w:r>
                    <w:r w:rsidRPr="00C2786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копия</w:t>
                    </w:r>
                    <w:r w:rsidRPr="00C27867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ваучера</w:t>
                    </w:r>
                  </w:p>
                  <w:p w14:paraId="3D9F2928" w14:textId="77777777" w:rsidR="00A50C9A" w:rsidRPr="00C27867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</w:p>
                  <w:p w14:paraId="1DFAB1E9" w14:textId="0DEA1EF0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PR_092025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676D" w14:textId="77777777" w:rsidR="008F6B45" w:rsidRDefault="008F6B45">
      <w:r>
        <w:separator/>
      </w:r>
    </w:p>
  </w:footnote>
  <w:footnote w:type="continuationSeparator" w:id="0">
    <w:p w14:paraId="7FBCB5BD" w14:textId="77777777" w:rsidR="008F6B45" w:rsidRDefault="008F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C27867" w:rsidRDefault="00B930B0" w:rsidP="005F115D">
    <w:pPr>
      <w:pStyle w:val="Kopfzeile"/>
      <w:ind w:left="-1417"/>
      <w:rPr>
        <w:color w:val="auto"/>
      </w:rPr>
    </w:pPr>
    <w:r w:rsidRPr="00C27867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0E0"/>
    <w:rsid w:val="00015291"/>
    <w:rsid w:val="000164A0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26F1E"/>
    <w:rsid w:val="00130272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3B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7382"/>
    <w:rsid w:val="006626C3"/>
    <w:rsid w:val="00663E09"/>
    <w:rsid w:val="006654F3"/>
    <w:rsid w:val="00665A27"/>
    <w:rsid w:val="006704C5"/>
    <w:rsid w:val="00672FCB"/>
    <w:rsid w:val="00673643"/>
    <w:rsid w:val="00674EA7"/>
    <w:rsid w:val="00676BFA"/>
    <w:rsid w:val="00680D0B"/>
    <w:rsid w:val="00681304"/>
    <w:rsid w:val="006820C9"/>
    <w:rsid w:val="00683020"/>
    <w:rsid w:val="006831DF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D3C"/>
    <w:rsid w:val="007D79FA"/>
    <w:rsid w:val="007E0F59"/>
    <w:rsid w:val="007E33A0"/>
    <w:rsid w:val="007E636D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867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t4w1z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en-de/products-eshop/technology-and-innovat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406</Words>
  <Characters>2954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представляет концепцию "Transforming Spaces" на выставке Interzum 2025  Забронируйте бесплатный билет на выставку прямо сейчас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представляет концепцию "Transforming Spaces" на выставке Interzum 2025  Забронируйте бесплатный билет на выставку прямо сейчас</dc:title>
  <dc:creator>Anke Wöhler</dc:creator>
  <cp:lastModifiedBy>Anke Wöhler</cp:lastModifiedBy>
  <cp:revision>64</cp:revision>
  <cp:lastPrinted>2024-05-29T08:32:00Z</cp:lastPrinted>
  <dcterms:created xsi:type="dcterms:W3CDTF">2024-09-12T13:00:00Z</dcterms:created>
  <dcterms:modified xsi:type="dcterms:W3CDTF">2025-03-17T13:42:00Z</dcterms:modified>
</cp:coreProperties>
</file>