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383FD167" w:rsidR="005A3C05" w:rsidRPr="0075143F" w:rsidRDefault="005A3C05" w:rsidP="005A3C05">
      <w:pPr>
        <w:spacing w:line="360" w:lineRule="auto"/>
        <w:rPr>
          <w:rFonts w:cs="Arial"/>
          <w:b/>
          <w:color w:val="auto"/>
          <w:sz w:val="28"/>
          <w:szCs w:val="28"/>
          <w:lang w:val="en-US"/>
        </w:rPr>
      </w:pPr>
      <w:r w:rsidRPr="0075143F">
        <w:rPr>
          <w:rFonts w:cs="Arial"/>
          <w:b/>
          <w:color w:val="auto"/>
          <w:sz w:val="28"/>
          <w:szCs w:val="28"/>
          <w:lang w:val="en-US"/>
        </w:rPr>
        <w:t>Hettich presents "Transforming Spaces" at Interzum 2025</w:t>
      </w:r>
    </w:p>
    <w:p w14:paraId="09CCF9B0" w14:textId="0B4ED17E" w:rsidR="005A3C05" w:rsidRPr="0075143F" w:rsidRDefault="005A3C05" w:rsidP="005A3C05">
      <w:pPr>
        <w:spacing w:line="360" w:lineRule="auto"/>
        <w:rPr>
          <w:rFonts w:cs="Arial"/>
          <w:b/>
          <w:color w:val="auto"/>
          <w:sz w:val="28"/>
          <w:szCs w:val="28"/>
          <w:lang w:val="en-US"/>
        </w:rPr>
      </w:pPr>
      <w:r w:rsidRPr="0075143F">
        <w:rPr>
          <w:rFonts w:cs="Arial"/>
          <w:b/>
          <w:bCs/>
          <w:color w:val="auto"/>
          <w:sz w:val="28"/>
          <w:szCs w:val="28"/>
          <w:lang w:val="en-US"/>
        </w:rPr>
        <w:t>Secure your free trade fair ticket now</w:t>
      </w:r>
    </w:p>
    <w:p w14:paraId="17938F3C" w14:textId="77777777" w:rsidR="005A3C05" w:rsidRPr="0075143F" w:rsidRDefault="005A3C05" w:rsidP="005A3C05">
      <w:pPr>
        <w:spacing w:line="360" w:lineRule="auto"/>
        <w:rPr>
          <w:rFonts w:cs="Arial"/>
          <w:b/>
          <w:bCs/>
          <w:color w:val="auto"/>
          <w:szCs w:val="24"/>
          <w:lang w:val="en-US"/>
        </w:rPr>
      </w:pPr>
    </w:p>
    <w:p w14:paraId="12EAB06A" w14:textId="65E86938" w:rsidR="005A3C05" w:rsidRPr="0075143F" w:rsidRDefault="005A3C05" w:rsidP="005A3C05">
      <w:pPr>
        <w:spacing w:line="360" w:lineRule="auto"/>
        <w:rPr>
          <w:rFonts w:cs="Arial"/>
          <w:b/>
          <w:color w:val="auto"/>
          <w:szCs w:val="24"/>
          <w:lang w:val="en-US"/>
        </w:rPr>
      </w:pPr>
      <w:r w:rsidRPr="0075143F">
        <w:rPr>
          <w:rFonts w:cs="Arial"/>
          <w:b/>
          <w:bCs/>
          <w:color w:val="auto"/>
          <w:szCs w:val="24"/>
          <w:lang w:val="en-US"/>
        </w:rPr>
        <w:t xml:space="preserve">“TRANSFORMING SPACES – with innovative motion.” is Hettich's show motto this year at the Interzum in Cologne. The fittings manufacturer can hardly wait to present its innovations to the trade audience from 20 to </w:t>
      </w:r>
      <w:proofErr w:type="gramStart"/>
      <w:r w:rsidRPr="0075143F">
        <w:rPr>
          <w:rFonts w:cs="Arial"/>
          <w:b/>
          <w:bCs/>
          <w:color w:val="auto"/>
          <w:szCs w:val="24"/>
          <w:lang w:val="en-US"/>
        </w:rPr>
        <w:t>23 May,</w:t>
      </w:r>
      <w:r w:rsidRPr="0075143F">
        <w:rPr>
          <w:rFonts w:cs="Arial"/>
          <w:b/>
          <w:color w:val="auto"/>
          <w:szCs w:val="24"/>
          <w:lang w:val="en-US"/>
        </w:rPr>
        <w:t xml:space="preserve"> and</w:t>
      </w:r>
      <w:proofErr w:type="gramEnd"/>
      <w:r w:rsidRPr="0075143F">
        <w:rPr>
          <w:rFonts w:cs="Arial"/>
          <w:b/>
          <w:color w:val="auto"/>
          <w:szCs w:val="24"/>
          <w:lang w:val="en-US"/>
        </w:rPr>
        <w:t xml:space="preserve"> extends an invitation to visit Hettich's world in hall 08.1, stand C31/B30. Hettich has already activated its landing page covering all aspects of the event. This is where interested trade visitors can now get free tickets for their visit to the show.</w:t>
      </w:r>
    </w:p>
    <w:p w14:paraId="507E8E26" w14:textId="77777777" w:rsidR="005A3C05" w:rsidRPr="0075143F" w:rsidRDefault="005A3C05" w:rsidP="005A3C05">
      <w:pPr>
        <w:spacing w:line="360" w:lineRule="auto"/>
        <w:rPr>
          <w:rFonts w:cs="Arial"/>
          <w:b/>
          <w:bCs/>
          <w:color w:val="auto"/>
          <w:szCs w:val="24"/>
          <w:lang w:val="en-US"/>
        </w:rPr>
      </w:pPr>
    </w:p>
    <w:p w14:paraId="0C2891DE" w14:textId="404AC434" w:rsidR="005A3C05" w:rsidRPr="005A3C05" w:rsidRDefault="005A3C05" w:rsidP="005A3C05">
      <w:pPr>
        <w:widowControl w:val="0"/>
        <w:suppressAutoHyphens/>
        <w:spacing w:line="360" w:lineRule="auto"/>
        <w:ind w:right="-1"/>
        <w:rPr>
          <w:rFonts w:cs="Arial"/>
          <w:color w:val="auto"/>
          <w:szCs w:val="24"/>
          <w:lang w:val="sv-SE" w:eastAsia="sv-SE"/>
        </w:rPr>
      </w:pPr>
      <w:r w:rsidRPr="0075143F">
        <w:rPr>
          <w:rFonts w:cs="Arial"/>
          <w:color w:val="auto"/>
          <w:szCs w:val="24"/>
          <w:lang w:val="en-US"/>
        </w:rPr>
        <w:t xml:space="preserve">When people can be creative using and even redesigning their surroundings, when spaces and furniture can be transformed into something exceptional or completely innovative, that's when "transformation" becomes a truly emotional experience. – At </w:t>
      </w:r>
      <w:proofErr w:type="spellStart"/>
      <w:r w:rsidRPr="0075143F">
        <w:rPr>
          <w:rFonts w:cs="Arial"/>
          <w:color w:val="auto"/>
          <w:szCs w:val="24"/>
          <w:lang w:val="en-US"/>
        </w:rPr>
        <w:t>interzum</w:t>
      </w:r>
      <w:proofErr w:type="spellEnd"/>
      <w:r w:rsidRPr="0075143F">
        <w:rPr>
          <w:rFonts w:cs="Arial"/>
          <w:color w:val="auto"/>
          <w:szCs w:val="24"/>
          <w:lang w:val="en-US"/>
        </w:rPr>
        <w:t xml:space="preserve"> 2025, the only way trade visitors can experience this is with Hettich. A new special show will be whisking them off into fascinating worlds of transformable furniture. And there are further highlights to discover among the inspirational interior solutions for kitchen and bathroom, living space and bedroom, white goods, workplace and outdoor living. Visitors can </w:t>
      </w:r>
      <w:proofErr w:type="gramStart"/>
      <w:r w:rsidRPr="0075143F">
        <w:rPr>
          <w:rFonts w:cs="Arial"/>
          <w:color w:val="auto"/>
          <w:szCs w:val="24"/>
          <w:lang w:val="en-US"/>
        </w:rPr>
        <w:t>take a look</w:t>
      </w:r>
      <w:proofErr w:type="gramEnd"/>
      <w:r w:rsidRPr="0075143F">
        <w:rPr>
          <w:rFonts w:cs="Arial"/>
          <w:color w:val="auto"/>
          <w:szCs w:val="24"/>
          <w:lang w:val="en-US"/>
        </w:rPr>
        <w:t xml:space="preserve"> at future-orientated assembly machinery in practice, discover more about Hettich's extensive range of </w:t>
      </w:r>
      <w:proofErr w:type="spellStart"/>
      <w:r w:rsidRPr="0075143F">
        <w:rPr>
          <w:rFonts w:cs="Arial"/>
          <w:color w:val="auto"/>
          <w:szCs w:val="24"/>
          <w:lang w:val="en-US"/>
        </w:rPr>
        <w:t>eServices</w:t>
      </w:r>
      <w:proofErr w:type="spellEnd"/>
      <w:r w:rsidRPr="0075143F">
        <w:rPr>
          <w:rFonts w:cs="Arial"/>
          <w:color w:val="auto"/>
          <w:szCs w:val="24"/>
          <w:lang w:val="en-US"/>
        </w:rPr>
        <w:t xml:space="preserve"> – and be amazed at everything else Hettich can do to boost their success in business.</w:t>
      </w:r>
      <w:r w:rsidRPr="0075143F">
        <w:rPr>
          <w:rFonts w:cs="Arial"/>
          <w:bCs/>
          <w:color w:val="auto"/>
          <w:szCs w:val="24"/>
          <w:lang w:val="en-US"/>
        </w:rPr>
        <w:t xml:space="preserve"> Showcasing innovations and </w:t>
      </w:r>
      <w:proofErr w:type="spellStart"/>
      <w:r w:rsidRPr="0075143F">
        <w:rPr>
          <w:rFonts w:cs="Arial"/>
          <w:bCs/>
          <w:color w:val="auto"/>
          <w:szCs w:val="24"/>
          <w:lang w:val="en-US"/>
        </w:rPr>
        <w:t>customised</w:t>
      </w:r>
      <w:proofErr w:type="spellEnd"/>
      <w:r w:rsidRPr="0075143F">
        <w:rPr>
          <w:rFonts w:cs="Arial"/>
          <w:bCs/>
          <w:color w:val="auto"/>
          <w:szCs w:val="24"/>
          <w:lang w:val="en-US"/>
        </w:rPr>
        <w:t xml:space="preserve"> service offerings, Hettich is once again presenting itself in 2025 as a leading, holistically </w:t>
      </w:r>
      <w:r w:rsidRPr="0075143F">
        <w:rPr>
          <w:rFonts w:cs="Arial"/>
          <w:bCs/>
          <w:color w:val="auto"/>
          <w:szCs w:val="24"/>
          <w:lang w:val="en-US"/>
        </w:rPr>
        <w:lastRenderedPageBreak/>
        <w:t>thinking strategy partner for the furniture industry, fabricators and appliance manufacturers.</w:t>
      </w:r>
    </w:p>
    <w:p w14:paraId="2DC56356" w14:textId="77777777" w:rsidR="005A3C05" w:rsidRPr="0075143F" w:rsidRDefault="005A3C05" w:rsidP="005A3C05">
      <w:pPr>
        <w:spacing w:line="360" w:lineRule="auto"/>
        <w:rPr>
          <w:lang w:val="en-US"/>
        </w:rPr>
      </w:pPr>
    </w:p>
    <w:p w14:paraId="6784DF9F" w14:textId="79D410F2" w:rsidR="005A3C05" w:rsidRPr="0075143F" w:rsidRDefault="005A3C05" w:rsidP="005A3C05">
      <w:pPr>
        <w:widowControl w:val="0"/>
        <w:suppressAutoHyphens/>
        <w:spacing w:line="360" w:lineRule="auto"/>
        <w:ind w:right="-1"/>
        <w:rPr>
          <w:rFonts w:cs="Arial"/>
          <w:color w:val="auto"/>
          <w:szCs w:val="24"/>
          <w:lang w:val="en-US"/>
        </w:rPr>
      </w:pPr>
      <w:r w:rsidRPr="0075143F">
        <w:rPr>
          <w:rFonts w:cs="Arial"/>
          <w:color w:val="auto"/>
          <w:szCs w:val="24"/>
          <w:lang w:val="en-US"/>
        </w:rPr>
        <w:t xml:space="preserve">And this too is all part of Hettich's visitor friendly service: showgoers can now get their personal voucher code by going to </w:t>
      </w:r>
      <w:hyperlink r:id="rId8" w:history="1">
        <w:r w:rsidRPr="0075143F">
          <w:rPr>
            <w:rStyle w:val="Hyperlink"/>
            <w:rFonts w:cs="Arial"/>
            <w:szCs w:val="24"/>
            <w:lang w:val="en-US"/>
          </w:rPr>
          <w:t>https://www.hettich.com/t4w1z6</w:t>
        </w:r>
      </w:hyperlink>
      <w:r w:rsidRPr="0075143F">
        <w:rPr>
          <w:rFonts w:cs="Arial"/>
          <w:color w:val="auto"/>
          <w:szCs w:val="24"/>
          <w:lang w:val="en-US"/>
        </w:rPr>
        <w:t>, giving them free admission to the Interzum in Cologne. This voucher campaign from Hettich will get underway in advance of the show event and continue after the Interzum starts for as long as availability lasts. The vast range of information, ideas and suggestions on the landing page won't fail to whet your appetite for Interzum 2025. One more reason to look in at Hettich online right now. In May, Hettich's entire line up will be there to experience in Cologne.</w:t>
      </w:r>
    </w:p>
    <w:p w14:paraId="6F83C8A6" w14:textId="77777777" w:rsidR="005A3C05" w:rsidRPr="0075143F"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color w:val="auto"/>
          <w:lang w:val="en-US"/>
        </w:rPr>
      </w:pPr>
    </w:p>
    <w:p w14:paraId="2DB58C1B" w14:textId="77777777" w:rsidR="005A3C05" w:rsidRPr="00686470"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Pr="0075143F">
        <w:rPr>
          <w:rFonts w:cs="Arial"/>
          <w:color w:val="auto"/>
          <w:szCs w:val="24"/>
          <w:lang w:val="en-US"/>
        </w:rPr>
        <w:t>The following picture material is available for downloading from the "</w:t>
      </w:r>
      <w:r w:rsidRPr="0075143F">
        <w:rPr>
          <w:rFonts w:cs="Arial"/>
          <w:b/>
          <w:color w:val="auto"/>
          <w:szCs w:val="24"/>
          <w:lang w:val="en-US"/>
        </w:rPr>
        <w:t>Press</w:t>
      </w:r>
      <w:r w:rsidRPr="0075143F">
        <w:rPr>
          <w:rFonts w:cs="Arial"/>
          <w:color w:val="auto"/>
          <w:szCs w:val="24"/>
          <w:lang w:val="en-US"/>
        </w:rPr>
        <w:t xml:space="preserve">" </w:t>
      </w:r>
      <w:r w:rsidRPr="0075143F">
        <w:rPr>
          <w:rFonts w:cs="Arial"/>
          <w:b/>
          <w:color w:val="auto"/>
          <w:szCs w:val="24"/>
          <w:lang w:val="en-US"/>
        </w:rPr>
        <w:t>menu</w:t>
      </w:r>
      <w:r w:rsidRPr="0075143F">
        <w:rPr>
          <w:rFonts w:cs="Arial"/>
          <w:color w:val="auto"/>
          <w:szCs w:val="24"/>
          <w:lang w:val="en-US"/>
        </w:rPr>
        <w:t xml:space="preserve"> at </w:t>
      </w:r>
      <w:r w:rsidRPr="0075143F">
        <w:rPr>
          <w:rFonts w:cs="Arial"/>
          <w:b/>
          <w:color w:val="auto"/>
          <w:szCs w:val="24"/>
          <w:lang w:val="en-US"/>
        </w:rPr>
        <w:t>www.hettich.com</w:t>
      </w:r>
      <w:r w:rsidRPr="0075143F">
        <w:rPr>
          <w:rFonts w:cs="Arial"/>
          <w:color w:val="auto"/>
          <w:szCs w:val="24"/>
          <w:lang w:val="en-US"/>
        </w:rPr>
        <w:t>:</w:t>
      </w:r>
    </w:p>
    <w:p w14:paraId="62F86787" w14:textId="2C2C0A75" w:rsidR="00067787" w:rsidRDefault="00116758" w:rsidP="005A3C05">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3099F4D6" wp14:editId="670FAF87">
            <wp:extent cx="1681025" cy="1213757"/>
            <wp:effectExtent l="0" t="0" r="0" b="5715"/>
            <wp:docPr id="905429906" name="Grafik 1" descr="Ein Bild, das Im Haus, Regal,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29906" name="Grafik 1" descr="Ein Bild, das Im Haus, Regal, Kleidung, Wand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687005" cy="1218075"/>
                    </a:xfrm>
                    <a:prstGeom prst="rect">
                      <a:avLst/>
                    </a:prstGeom>
                  </pic:spPr>
                </pic:pic>
              </a:graphicData>
            </a:graphic>
          </wp:inline>
        </w:drawing>
      </w:r>
    </w:p>
    <w:p w14:paraId="4F596F91" w14:textId="45F66634" w:rsidR="005A3C05" w:rsidRPr="0075143F" w:rsidRDefault="00E1461F" w:rsidP="005A3C05">
      <w:pPr>
        <w:widowControl w:val="0"/>
        <w:suppressAutoHyphens/>
        <w:rPr>
          <w:color w:val="auto"/>
          <w:sz w:val="22"/>
          <w:szCs w:val="22"/>
          <w:lang w:val="en-US"/>
        </w:rPr>
      </w:pPr>
      <w:r w:rsidRPr="0075143F">
        <w:rPr>
          <w:rFonts w:cs="Arial"/>
          <w:b/>
          <w:color w:val="auto"/>
          <w:sz w:val="22"/>
          <w:szCs w:val="22"/>
          <w:lang w:val="en-US"/>
        </w:rPr>
        <w:t>092025_a</w:t>
      </w:r>
    </w:p>
    <w:p w14:paraId="3519E9C3" w14:textId="5F279547" w:rsidR="005A3C05" w:rsidRPr="0075143F" w:rsidRDefault="006C03C5" w:rsidP="005A3C05">
      <w:pPr>
        <w:rPr>
          <w:rFonts w:cs="Arial"/>
          <w:bCs/>
          <w:color w:val="auto"/>
          <w:sz w:val="22"/>
          <w:szCs w:val="22"/>
          <w:lang w:val="en-US"/>
        </w:rPr>
      </w:pPr>
      <w:r w:rsidRPr="0075143F">
        <w:rPr>
          <w:rFonts w:cs="Arial"/>
          <w:bCs/>
          <w:color w:val="auto"/>
          <w:sz w:val="22"/>
          <w:szCs w:val="22"/>
          <w:lang w:val="en-US"/>
        </w:rPr>
        <w:t xml:space="preserve">"Transforming Spaces – with Innovative Motion." – At Interzum 2025, Hettich will be showing how the </w:t>
      </w:r>
      <w:r w:rsidRPr="0075143F">
        <w:rPr>
          <w:rFonts w:cs="Arial"/>
          <w:color w:val="auto"/>
          <w:sz w:val="22"/>
          <w:szCs w:val="22"/>
          <w:lang w:val="en-US"/>
        </w:rPr>
        <w:t>fascination of versatile furniture worlds makes</w:t>
      </w:r>
      <w:r w:rsidRPr="0075143F">
        <w:rPr>
          <w:rFonts w:cs="Arial"/>
          <w:bCs/>
          <w:color w:val="auto"/>
          <w:sz w:val="22"/>
          <w:szCs w:val="22"/>
          <w:lang w:val="en-US"/>
        </w:rPr>
        <w:t xml:space="preserve"> "transformation" an emotional experience. Photo: Hettich.</w:t>
      </w:r>
    </w:p>
    <w:p w14:paraId="3E29C0BF" w14:textId="77777777" w:rsidR="005A3C05" w:rsidRPr="0075143F" w:rsidRDefault="005A3C05" w:rsidP="005A3C05">
      <w:pPr>
        <w:widowControl w:val="0"/>
        <w:suppressAutoHyphens/>
        <w:rPr>
          <w:sz w:val="22"/>
          <w:szCs w:val="22"/>
          <w:lang w:val="en-US"/>
        </w:rPr>
      </w:pPr>
    </w:p>
    <w:p w14:paraId="4C3FE477" w14:textId="77777777" w:rsidR="00571996" w:rsidRPr="0075143F" w:rsidRDefault="00571996" w:rsidP="005A3C05">
      <w:pPr>
        <w:widowControl w:val="0"/>
        <w:suppressAutoHyphens/>
        <w:spacing w:line="360" w:lineRule="auto"/>
        <w:rPr>
          <w:rFonts w:cs="Arial"/>
          <w:bCs/>
          <w:sz w:val="20"/>
          <w:u w:val="single"/>
          <w:lang w:val="en-US"/>
        </w:rPr>
      </w:pPr>
      <w:r w:rsidRPr="0075143F">
        <w:rPr>
          <w:rFonts w:cs="Arial"/>
          <w:bCs/>
          <w:sz w:val="20"/>
          <w:u w:val="single"/>
          <w:lang w:val="en-US"/>
        </w:rPr>
        <w:t>About Hettich</w:t>
      </w:r>
    </w:p>
    <w:p w14:paraId="29D80DC3" w14:textId="118CCE9B" w:rsidR="00571996" w:rsidRDefault="00F24EF4" w:rsidP="005A3C05">
      <w:pPr>
        <w:suppressAutoHyphens/>
        <w:rPr>
          <w:rFonts w:cs="Arial"/>
          <w:bCs/>
          <w:color w:val="auto"/>
          <w:sz w:val="22"/>
          <w:szCs w:val="22"/>
        </w:rPr>
      </w:pPr>
      <w:r w:rsidRPr="0075143F">
        <w:rPr>
          <w:rFonts w:cs="Arial"/>
          <w:bCs/>
          <w:sz w:val="20"/>
          <w:lang w:val="en-US"/>
        </w:rPr>
        <w:t xml:space="preserve">Founded in 1888, Hettich is one of today's largest and most successful manufacturers of furniture fittings on the international stage. The </w:t>
      </w:r>
      <w:proofErr w:type="gramStart"/>
      <w:r w:rsidRPr="0075143F">
        <w:rPr>
          <w:rFonts w:cs="Arial"/>
          <w:bCs/>
          <w:sz w:val="20"/>
          <w:lang w:val="en-US"/>
        </w:rPr>
        <w:t>family owned</w:t>
      </w:r>
      <w:proofErr w:type="gramEnd"/>
      <w:r w:rsidRPr="0075143F">
        <w:rPr>
          <w:rFonts w:cs="Arial"/>
          <w:bCs/>
          <w:sz w:val="20"/>
          <w:lang w:val="en-US"/>
        </w:rPr>
        <w:t xml:space="preserve"> company is based at </w:t>
      </w:r>
      <w:proofErr w:type="spellStart"/>
      <w:r w:rsidRPr="0075143F">
        <w:rPr>
          <w:rFonts w:cs="Arial"/>
          <w:bCs/>
          <w:sz w:val="20"/>
          <w:lang w:val="en-US"/>
        </w:rPr>
        <w:t>Kirchlengern</w:t>
      </w:r>
      <w:proofErr w:type="spellEnd"/>
      <w:r w:rsidRPr="0075143F">
        <w:rPr>
          <w:rFonts w:cs="Arial"/>
          <w:bCs/>
          <w:sz w:val="20"/>
          <w:lang w:val="en-US"/>
        </w:rPr>
        <w:t xml:space="preserve"> in the furniture making cluster of Germany's East Westphalia region. Some 8,400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levels. </w:t>
      </w:r>
      <w:hyperlink r:id="rId11" w:history="1">
        <w:r>
          <w:rPr>
            <w:rStyle w:val="Hyperlink"/>
            <w:rFonts w:cs="Arial"/>
            <w:bCs/>
            <w:color w:val="auto"/>
            <w:sz w:val="20"/>
          </w:rPr>
          <w:t>www.hettich.com</w:t>
        </w:r>
      </w:hyperlink>
    </w:p>
    <w:sectPr w:rsidR="00571996"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E7EFA" w14:textId="77777777" w:rsidR="008F6B45" w:rsidRDefault="008F6B45">
      <w:r>
        <w:separator/>
      </w:r>
    </w:p>
  </w:endnote>
  <w:endnote w:type="continuationSeparator" w:id="0">
    <w:p w14:paraId="787AF685" w14:textId="77777777" w:rsidR="008F6B45" w:rsidRDefault="008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165C67" w:rsidRDefault="003153CC" w:rsidP="003153CC">
                          <w:pPr>
                            <w:rPr>
                              <w:rFonts w:ascii="Agfa Rotis Sans Serif" w:hAnsi="Agfa Rotis Sans Serif" w:cs="Arial"/>
                              <w:sz w:val="16"/>
                              <w:szCs w:val="16"/>
                              <w:lang w:val="sv-SE"/>
                            </w:rPr>
                          </w:pPr>
                          <w:r w:rsidRPr="0075143F">
                            <w:rPr>
                              <w:rFonts w:ascii="Agfa Rotis Sans Serif" w:hAnsi="Agfa Rotis Sans Serif" w:cs="Arial"/>
                              <w:sz w:val="16"/>
                              <w:szCs w:val="16"/>
                              <w:lang w:val="en-US"/>
                            </w:rPr>
                            <w:t>Contact:</w:t>
                          </w:r>
                        </w:p>
                        <w:p w14:paraId="615ABD06" w14:textId="77777777" w:rsidR="00A50C9A" w:rsidRDefault="003153CC" w:rsidP="003153CC">
                          <w:pPr>
                            <w:rPr>
                              <w:rFonts w:ascii="Agfa Rotis Sans Serif" w:hAnsi="Agfa Rotis Sans Serif" w:cs="Arial"/>
                              <w:sz w:val="16"/>
                              <w:szCs w:val="16"/>
                              <w:lang w:val="sv-SE"/>
                            </w:rPr>
                          </w:pPr>
                          <w:r w:rsidRPr="0075143F">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75143F">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1CC47C91" w14:textId="45C100B5" w:rsidR="003A203C" w:rsidRPr="00165C67" w:rsidRDefault="003A203C" w:rsidP="003A203C">
                          <w:pPr>
                            <w:rPr>
                              <w:rFonts w:ascii="Agfa Rotis Sans Serif" w:hAnsi="Agfa Rotis Sans Serif" w:cs="Arial"/>
                              <w:sz w:val="16"/>
                              <w:szCs w:val="16"/>
                              <w:lang w:val="sv-SE"/>
                            </w:rPr>
                          </w:pPr>
                          <w:r w:rsidRPr="0075143F">
                            <w:rPr>
                              <w:rFonts w:ascii="Agfa Rotis Sans Serif" w:hAnsi="Agfa Rotis Sans Serif" w:cs="Arial"/>
                              <w:sz w:val="16"/>
                              <w:szCs w:val="16"/>
                              <w:lang w:val="en-US"/>
                            </w:rPr>
                            <w:t>Tel.: +49 151 54412445</w:t>
                          </w:r>
                        </w:p>
                        <w:p w14:paraId="38EB792E" w14:textId="69217849" w:rsidR="003A203C" w:rsidRDefault="003A203C" w:rsidP="003A203C">
                          <w:pPr>
                            <w:rPr>
                              <w:rFonts w:ascii="Agfa Rotis Sans Serif" w:hAnsi="Agfa Rotis Sans Serif" w:cs="Arial"/>
                              <w:sz w:val="16"/>
                              <w:szCs w:val="16"/>
                              <w:lang w:val="sv-SE"/>
                            </w:rPr>
                          </w:pPr>
                          <w:r w:rsidRPr="0075143F">
                            <w:rPr>
                              <w:rFonts w:ascii="Agfa Rotis Sans Serif" w:hAnsi="Agfa Rotis Sans Serif" w:cs="Arial"/>
                              <w:sz w:val="16"/>
                              <w:szCs w:val="16"/>
                              <w:lang w:val="en-US"/>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75143F" w:rsidRDefault="00A50C9A" w:rsidP="003153CC">
                          <w:pPr>
                            <w:rPr>
                              <w:rFonts w:ascii="Agfa Rotis Sans Serif" w:hAnsi="Agfa Rotis Sans Serif"/>
                              <w:sz w:val="16"/>
                              <w:szCs w:val="16"/>
                              <w:lang w:val="en-US"/>
                            </w:rPr>
                          </w:pPr>
                        </w:p>
                        <w:p w14:paraId="527A6C72" w14:textId="77777777" w:rsidR="00A50C9A" w:rsidRPr="0075143F" w:rsidRDefault="00A50C9A" w:rsidP="003153CC">
                          <w:pPr>
                            <w:rPr>
                              <w:rFonts w:ascii="Agfa Rotis Sans Serif Ex Bold" w:hAnsi="Agfa Rotis Sans Serif Ex Bold"/>
                              <w:sz w:val="20"/>
                              <w:lang w:val="en-US"/>
                            </w:rPr>
                          </w:pPr>
                          <w:r w:rsidRPr="0075143F">
                            <w:rPr>
                              <w:rFonts w:ascii="Agfa Rotis Sans Serif" w:hAnsi="Agfa Rotis Sans Serif" w:cs="Arial"/>
                              <w:sz w:val="16"/>
                              <w:szCs w:val="16"/>
                              <w:lang w:val="en-US"/>
                            </w:rPr>
                            <w:t>Voucher copy requested</w:t>
                          </w:r>
                        </w:p>
                        <w:p w14:paraId="3D9F2928" w14:textId="77777777" w:rsidR="00A50C9A" w:rsidRPr="0075143F" w:rsidRDefault="00A50C9A" w:rsidP="003153CC">
                          <w:pPr>
                            <w:rPr>
                              <w:rFonts w:ascii="Agfa Rotis Sans Serif Ex Bold" w:hAnsi="Agfa Rotis Sans Serif Ex Bold"/>
                              <w:sz w:val="20"/>
                              <w:lang w:val="en-US"/>
                            </w:rPr>
                          </w:pPr>
                        </w:p>
                        <w:p w14:paraId="1DFAB1E9" w14:textId="0DEA1EF0"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PR_092025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165C67" w:rsidRDefault="003153CC" w:rsidP="003153CC">
                    <w:pPr>
                      <w:rPr>
                        <w:rFonts w:ascii="Agfa Rotis Sans Serif" w:hAnsi="Agfa Rotis Sans Serif" w:cs="Arial"/>
                        <w:sz w:val="16"/>
                        <w:szCs w:val="16"/>
                        <w:lang w:val="sv-SE"/>
                      </w:rPr>
                    </w:pPr>
                    <w:r w:rsidRPr="0075143F">
                      <w:rPr>
                        <w:rFonts w:ascii="Agfa Rotis Sans Serif" w:hAnsi="Agfa Rotis Sans Serif" w:cs="Arial"/>
                        <w:sz w:val="16"/>
                        <w:szCs w:val="16"/>
                        <w:lang w:val="en-US"/>
                      </w:rPr>
                      <w:t>Contact:</w:t>
                    </w:r>
                  </w:p>
                  <w:p w14:paraId="615ABD06" w14:textId="77777777" w:rsidR="00A50C9A" w:rsidRDefault="003153CC" w:rsidP="003153CC">
                    <w:pPr>
                      <w:rPr>
                        <w:rFonts w:ascii="Agfa Rotis Sans Serif" w:hAnsi="Agfa Rotis Sans Serif" w:cs="Arial"/>
                        <w:sz w:val="16"/>
                        <w:szCs w:val="16"/>
                        <w:lang w:val="sv-SE"/>
                      </w:rPr>
                    </w:pPr>
                    <w:r w:rsidRPr="0075143F">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75143F">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1CC47C91" w14:textId="45C100B5" w:rsidR="003A203C" w:rsidRPr="00165C67" w:rsidRDefault="003A203C" w:rsidP="003A203C">
                    <w:pPr>
                      <w:rPr>
                        <w:rFonts w:ascii="Agfa Rotis Sans Serif" w:hAnsi="Agfa Rotis Sans Serif" w:cs="Arial"/>
                        <w:sz w:val="16"/>
                        <w:szCs w:val="16"/>
                        <w:lang w:val="sv-SE"/>
                      </w:rPr>
                    </w:pPr>
                    <w:r w:rsidRPr="0075143F">
                      <w:rPr>
                        <w:rFonts w:ascii="Agfa Rotis Sans Serif" w:hAnsi="Agfa Rotis Sans Serif" w:cs="Arial"/>
                        <w:sz w:val="16"/>
                        <w:szCs w:val="16"/>
                        <w:lang w:val="en-US"/>
                      </w:rPr>
                      <w:t>Tel.: +49 151 54412445</w:t>
                    </w:r>
                  </w:p>
                  <w:p w14:paraId="38EB792E" w14:textId="69217849" w:rsidR="003A203C" w:rsidRDefault="003A203C" w:rsidP="003A203C">
                    <w:pPr>
                      <w:rPr>
                        <w:rFonts w:ascii="Agfa Rotis Sans Serif" w:hAnsi="Agfa Rotis Sans Serif" w:cs="Arial"/>
                        <w:sz w:val="16"/>
                        <w:szCs w:val="16"/>
                        <w:lang w:val="sv-SE"/>
                      </w:rPr>
                    </w:pPr>
                    <w:r w:rsidRPr="0075143F">
                      <w:rPr>
                        <w:rFonts w:ascii="Agfa Rotis Sans Serif" w:hAnsi="Agfa Rotis Sans Serif" w:cs="Arial"/>
                        <w:sz w:val="16"/>
                        <w:szCs w:val="16"/>
                        <w:lang w:val="en-US"/>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75143F" w:rsidRDefault="00A50C9A" w:rsidP="003153CC">
                    <w:pPr>
                      <w:rPr>
                        <w:rFonts w:ascii="Agfa Rotis Sans Serif" w:hAnsi="Agfa Rotis Sans Serif"/>
                        <w:sz w:val="16"/>
                        <w:szCs w:val="16"/>
                        <w:lang w:val="en-US"/>
                      </w:rPr>
                    </w:pPr>
                  </w:p>
                  <w:p w14:paraId="527A6C72" w14:textId="77777777" w:rsidR="00A50C9A" w:rsidRPr="0075143F" w:rsidRDefault="00A50C9A" w:rsidP="003153CC">
                    <w:pPr>
                      <w:rPr>
                        <w:rFonts w:ascii="Agfa Rotis Sans Serif Ex Bold" w:hAnsi="Agfa Rotis Sans Serif Ex Bold"/>
                        <w:sz w:val="20"/>
                        <w:lang w:val="en-US"/>
                      </w:rPr>
                    </w:pPr>
                    <w:r w:rsidRPr="0075143F">
                      <w:rPr>
                        <w:rFonts w:ascii="Agfa Rotis Sans Serif" w:hAnsi="Agfa Rotis Sans Serif" w:cs="Arial"/>
                        <w:sz w:val="16"/>
                        <w:szCs w:val="16"/>
                        <w:lang w:val="en-US"/>
                      </w:rPr>
                      <w:t>Voucher copy requested</w:t>
                    </w:r>
                  </w:p>
                  <w:p w14:paraId="3D9F2928" w14:textId="77777777" w:rsidR="00A50C9A" w:rsidRPr="0075143F" w:rsidRDefault="00A50C9A" w:rsidP="003153CC">
                    <w:pPr>
                      <w:rPr>
                        <w:rFonts w:ascii="Agfa Rotis Sans Serif Ex Bold" w:hAnsi="Agfa Rotis Sans Serif Ex Bold"/>
                        <w:sz w:val="20"/>
                        <w:lang w:val="en-US"/>
                      </w:rPr>
                    </w:pPr>
                  </w:p>
                  <w:p w14:paraId="1DFAB1E9" w14:textId="0DEA1EF0"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PR_092025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F676D" w14:textId="77777777" w:rsidR="008F6B45" w:rsidRDefault="008F6B45">
      <w:r>
        <w:separator/>
      </w:r>
    </w:p>
  </w:footnote>
  <w:footnote w:type="continuationSeparator" w:id="0">
    <w:p w14:paraId="7FBCB5BD" w14:textId="77777777" w:rsidR="008F6B45" w:rsidRDefault="008F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75143F" w:rsidRDefault="00B930B0" w:rsidP="005F115D">
    <w:pPr>
      <w:pStyle w:val="Kopfzeile"/>
      <w:ind w:left="-1417"/>
      <w:rPr>
        <w:color w:val="auto"/>
      </w:rPr>
    </w:pPr>
    <w:r w:rsidRPr="0075143F">
      <w:rPr>
        <w:noProof/>
        <w:color w:val="auto"/>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758"/>
    <w:rsid w:val="00116D7A"/>
    <w:rsid w:val="00120E3B"/>
    <w:rsid w:val="001213F4"/>
    <w:rsid w:val="00121A5C"/>
    <w:rsid w:val="00122A6E"/>
    <w:rsid w:val="00125055"/>
    <w:rsid w:val="00130272"/>
    <w:rsid w:val="00132CC9"/>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3B68"/>
    <w:rsid w:val="00163C83"/>
    <w:rsid w:val="00163D4C"/>
    <w:rsid w:val="00164110"/>
    <w:rsid w:val="001641A6"/>
    <w:rsid w:val="0016485B"/>
    <w:rsid w:val="001649B3"/>
    <w:rsid w:val="00164CA4"/>
    <w:rsid w:val="00164DF7"/>
    <w:rsid w:val="00165C67"/>
    <w:rsid w:val="00165D7C"/>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6CEC"/>
    <w:rsid w:val="00187404"/>
    <w:rsid w:val="001902FB"/>
    <w:rsid w:val="0019039A"/>
    <w:rsid w:val="00190502"/>
    <w:rsid w:val="00191CE9"/>
    <w:rsid w:val="00193873"/>
    <w:rsid w:val="00195DE1"/>
    <w:rsid w:val="00196001"/>
    <w:rsid w:val="001A00C5"/>
    <w:rsid w:val="001A053B"/>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571"/>
    <w:rsid w:val="004F094A"/>
    <w:rsid w:val="004F0BC2"/>
    <w:rsid w:val="004F1E24"/>
    <w:rsid w:val="004F67A0"/>
    <w:rsid w:val="004F6A31"/>
    <w:rsid w:val="004F6DED"/>
    <w:rsid w:val="004F6FAE"/>
    <w:rsid w:val="004F76B2"/>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7382"/>
    <w:rsid w:val="006626C3"/>
    <w:rsid w:val="00663E09"/>
    <w:rsid w:val="006654F3"/>
    <w:rsid w:val="00665A27"/>
    <w:rsid w:val="006704C5"/>
    <w:rsid w:val="00672FCB"/>
    <w:rsid w:val="00673643"/>
    <w:rsid w:val="00674EA7"/>
    <w:rsid w:val="00676BFA"/>
    <w:rsid w:val="00680D0B"/>
    <w:rsid w:val="00681304"/>
    <w:rsid w:val="006820C9"/>
    <w:rsid w:val="00683020"/>
    <w:rsid w:val="006831DF"/>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43F"/>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D3C"/>
    <w:rsid w:val="007D79FA"/>
    <w:rsid w:val="007E0F59"/>
    <w:rsid w:val="007E33A0"/>
    <w:rsid w:val="007E636D"/>
    <w:rsid w:val="007E7BAF"/>
    <w:rsid w:val="007F02B4"/>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F8"/>
    <w:rsid w:val="00903864"/>
    <w:rsid w:val="00903E17"/>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1C0D"/>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B7E0A"/>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2A8C"/>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C0A"/>
    <w:rsid w:val="00D11F9B"/>
    <w:rsid w:val="00D11FB7"/>
    <w:rsid w:val="00D12566"/>
    <w:rsid w:val="00D1284F"/>
    <w:rsid w:val="00D12C99"/>
    <w:rsid w:val="00D15142"/>
    <w:rsid w:val="00D1575C"/>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6F"/>
    <w:rsid w:val="00D35171"/>
    <w:rsid w:val="00D352FA"/>
    <w:rsid w:val="00D35391"/>
    <w:rsid w:val="00D35582"/>
    <w:rsid w:val="00D363A6"/>
    <w:rsid w:val="00D40498"/>
    <w:rsid w:val="00D40533"/>
    <w:rsid w:val="00D40871"/>
    <w:rsid w:val="00D40FA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4B77"/>
    <w:rsid w:val="00D668E2"/>
    <w:rsid w:val="00D66B3F"/>
    <w:rsid w:val="00D70716"/>
    <w:rsid w:val="00D70E04"/>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5570"/>
    <w:rsid w:val="00DE5C2C"/>
    <w:rsid w:val="00DE759B"/>
    <w:rsid w:val="00DE782C"/>
    <w:rsid w:val="00DF0912"/>
    <w:rsid w:val="00DF2D61"/>
    <w:rsid w:val="00DF3005"/>
    <w:rsid w:val="00DF3A9E"/>
    <w:rsid w:val="00DF3EBD"/>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t4w1z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tti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en-de/products-eshop/technology-and-innova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495</Words>
  <Characters>2965</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presents "Transforming Spaces" at Interzum 2025 - Secure your free trade fair ticket now</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presents "Transforming Spaces" at Interzum 2025 - Secure your free trade fair ticket now</dc:title>
  <dc:creator>Anke Wöhler</dc:creator>
  <cp:lastModifiedBy>Anke Wöhler</cp:lastModifiedBy>
  <cp:revision>64</cp:revision>
  <cp:lastPrinted>2024-05-29T08:32:00Z</cp:lastPrinted>
  <dcterms:created xsi:type="dcterms:W3CDTF">2024-09-12T13:00:00Z</dcterms:created>
  <dcterms:modified xsi:type="dcterms:W3CDTF">2025-03-17T13:23:00Z</dcterms:modified>
</cp:coreProperties>
</file>