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629F69ED" w:rsidR="005A3C05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color w:val="auto"/>
          <w:sz w:val="28"/>
          <w:szCs w:val="28"/>
        </w:rPr>
        <w:t>Hettich представя „Трансформиране на пространства“ на Interzum 2025</w:t>
      </w:r>
    </w:p>
    <w:p w14:paraId="09CCF9B0" w14:textId="18AF9226" w:rsidR="005A3C05" w:rsidRPr="0070785B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>Вземете сега безплатно билет за вход</w:t>
      </w:r>
    </w:p>
    <w:p w14:paraId="17938F3C" w14:textId="77777777" w:rsidR="005A3C05" w:rsidRPr="00326F0C" w:rsidRDefault="005A3C05" w:rsidP="005A3C05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12EAB06A" w14:textId="65E86938" w:rsidR="005A3C05" w:rsidRPr="00686470" w:rsidRDefault="005A3C05" w:rsidP="005A3C05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”Трансформиране на пространства - с иновативно движение.” е тазгодишното мото на Hettich на изложението Interzum в Кьолн. Производителят на обков очаква с нетърпение да представи на посетители от 20 до 23 май своите иновации и Ви кани да го посетите в света на</w:t>
      </w:r>
      <w:r>
        <w:rPr>
          <w:rFonts w:cs="Arial"/>
          <w:b/>
          <w:color w:val="auto"/>
          <w:szCs w:val="24"/>
        </w:rPr>
        <w:t xml:space="preserve"> Hettich в зала 08.1, щанд C31/B30. Вече е активирана целевата страница на Hettich относно изложението. Там заинтересованите посетители ще намерят безплатни билети за вход на изложението.</w:t>
      </w:r>
    </w:p>
    <w:p w14:paraId="507E8E26" w14:textId="77777777" w:rsidR="005A3C05" w:rsidRPr="00686470" w:rsidRDefault="005A3C05" w:rsidP="005A3C05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0C2891DE" w14:textId="404AC434" w:rsidR="005A3C05" w:rsidRPr="005A3C05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color w:val="auto"/>
          <w:szCs w:val="24"/>
        </w:rPr>
        <w:t xml:space="preserve">Когато хората могат да използват заобикалящата ги среда по творчески начин и сами да я преустроят, когато стаите и мебелите могат да се превърнат в нещо специално или напълно иновативно, тогава „трансформацията“ се превръща в истинско емоционално преживяване. – Посетителите от бранша могат да преживеят нещо такова на interzum 2025 само при Hettich. Едно ново специално шоу ще Ви отведе в очарователните, променливи светове на мебелите. Има и други акценти, които да откриете във вдъхновяващите решения за обзавеждане на кухнята, банята, всекидневната, спалнята, бялата техника, работното място и външните пространства. Посетителите могат да видят в действие ориентирана към бъдещето обработваща техника, да научат повече за електронните услуги на Hettich – и ще се изненадат какво още може да направи Hettich за успеха на техния </w:t>
      </w:r>
      <w:r>
        <w:rPr>
          <w:rFonts w:cs="Arial"/>
          <w:color w:val="auto"/>
          <w:szCs w:val="24"/>
        </w:rPr>
        <w:lastRenderedPageBreak/>
        <w:t>бизнес.</w:t>
      </w:r>
      <w:r>
        <w:rPr>
          <w:rFonts w:cs="Arial"/>
          <w:bCs/>
          <w:color w:val="auto"/>
          <w:szCs w:val="24"/>
        </w:rPr>
        <w:t xml:space="preserve"> С иновациите и персонализираните предложения за услуги през 2025 г. Hettich отново се представя като водещ, комплексен стратегически партньор за мебелната индустрия, производителите на мебели и тези на бяла техника.</w:t>
      </w:r>
    </w:p>
    <w:p w14:paraId="2DC56356" w14:textId="77777777" w:rsidR="005A3C05" w:rsidRDefault="005A3C05" w:rsidP="005A3C05">
      <w:pPr>
        <w:spacing w:line="360" w:lineRule="auto"/>
      </w:pPr>
    </w:p>
    <w:p w14:paraId="6784DF9F" w14:textId="79D410F2" w:rsidR="005A3C05" w:rsidRPr="00686470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Това също принадлежи към практичните услуги на Hettich: На </w:t>
      </w:r>
      <w:hyperlink r:id="rId8" w:history="1">
        <w:r>
          <w:rPr>
            <w:rStyle w:val="Hyperlink"/>
            <w:rFonts w:cs="Arial"/>
            <w:szCs w:val="24"/>
          </w:rPr>
          <w:t>https://www.hettich.com/t4w1z6</w:t>
        </w:r>
      </w:hyperlink>
      <w:r>
        <w:rPr>
          <w:rFonts w:cs="Arial"/>
          <w:color w:val="auto"/>
          <w:szCs w:val="24"/>
        </w:rPr>
        <w:t xml:space="preserve"> посетителите вече могат да заявят своя персонален код за ваучер, за да получат безплатен билет за вход на Interzum в Кьолн. Тази промоция на ваучери от Hettich се провежда преди изложението и след началото на Interzum, до изчерпване на количествата. Информацията и предложенията на целевата страница наистина възбужда апетита ви за Interzum 2025. Това е още една причина, поради която си струва да разгледате Hettich онлайн още сега. През май ще можете да се насладите на пълната програма на Hettich в Кьолн.</w:t>
      </w:r>
    </w:p>
    <w:p w14:paraId="6F83C8A6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</w:rPr>
      </w:pPr>
    </w:p>
    <w:p w14:paraId="2DB58C1B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>
        <w:rPr>
          <w:rFonts w:cs="Arial"/>
          <w:color w:val="auto"/>
          <w:szCs w:val="24"/>
        </w:rPr>
        <w:t xml:space="preserve">Следният снимков материал може да бъде изтеглен от </w:t>
      </w:r>
      <w:r>
        <w:rPr>
          <w:rFonts w:cs="Arial"/>
          <w:b/>
          <w:color w:val="auto"/>
          <w:szCs w:val="24"/>
        </w:rPr>
        <w:t>меню ”Преса”</w:t>
      </w:r>
      <w:r>
        <w:rPr>
          <w:rFonts w:cs="Arial"/>
          <w:color w:val="auto"/>
          <w:szCs w:val="24"/>
        </w:rPr>
        <w:t xml:space="preserve"> на </w:t>
      </w:r>
      <w:r>
        <w:rPr>
          <w:rFonts w:cs="Arial"/>
          <w:b/>
          <w:color w:val="auto"/>
          <w:szCs w:val="24"/>
        </w:rPr>
        <w:t>www.hettich.com</w:t>
      </w:r>
      <w:r>
        <w:rPr>
          <w:rFonts w:cs="Arial"/>
          <w:color w:val="auto"/>
          <w:szCs w:val="24"/>
        </w:rPr>
        <w:t>:</w:t>
      </w:r>
    </w:p>
    <w:p w14:paraId="28CCAEC4" w14:textId="7F5AD927" w:rsidR="005A3C05" w:rsidRDefault="005A3C05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</w:p>
    <w:p w14:paraId="62F86787" w14:textId="2C2C0A75" w:rsidR="00067787" w:rsidRDefault="00116758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3099F4D6" wp14:editId="670FAF87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6F91" w14:textId="45F66634" w:rsidR="005A3C05" w:rsidRPr="00627F88" w:rsidRDefault="00E1461F" w:rsidP="005A3C05">
      <w:pPr>
        <w:widowControl w:val="0"/>
        <w:suppressAutoHyphens/>
        <w:rPr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092025_a</w:t>
      </w:r>
    </w:p>
    <w:p w14:paraId="3519E9C3" w14:textId="5F279547" w:rsidR="005A3C05" w:rsidRPr="00627F88" w:rsidRDefault="006C03C5" w:rsidP="005A3C0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„Трансформиране на пространства - с иновативно движение.“ – На Interzum 2025 Hettich показва как със завладяващо променящи се мебелни светове</w:t>
      </w:r>
      <w:r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„трансформацията“ се превръща в емоционално преживяване. Снимка: Hettich.</w:t>
      </w:r>
    </w:p>
    <w:p w14:paraId="7B60D107" w14:textId="4D7EBCC2" w:rsidR="00E65479" w:rsidRPr="001E44C8" w:rsidRDefault="00E65479" w:rsidP="005A3C05">
      <w:pPr>
        <w:pStyle w:val="KeinLeerraum"/>
        <w:widowControl w:val="0"/>
        <w:suppressAutoHyphens/>
        <w:rPr>
          <w:rFonts w:cs="Arial"/>
          <w:bCs/>
        </w:rPr>
      </w:pPr>
    </w:p>
    <w:p w14:paraId="4C3FE477" w14:textId="77777777" w:rsidR="00571996" w:rsidRPr="001E44C8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За Hettich</w:t>
      </w:r>
    </w:p>
    <w:p w14:paraId="29D80DC3" w14:textId="118CCE9B" w:rsidR="00571996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sz w:val="20"/>
        </w:rPr>
        <w:t xml:space="preserve">Hettich е основана през 1888 година и днес е сред най-големите и най-успешните световни производители на мебелен обков. Седалище на </w:t>
      </w:r>
      <w:r>
        <w:rPr>
          <w:rFonts w:cs="Arial"/>
          <w:bCs/>
          <w:sz w:val="20"/>
        </w:rPr>
        <w:lastRenderedPageBreak/>
        <w:t xml:space="preserve">семейната фирма е Кирхленгерн в мебелния клъстер Източна Вестфалия. Повече от 8.400 колеги работят заедно върху това да доставят в повече от 100 страни ориентирани към бъдещето решения. С корпоративното си обещание "It's all in Hettich" марката Hettich е символ на цялостно портфолио от услуги, което е последователно насочено към нуждите на клиентите по целия свят. Устойчивите действия по отношение на социалните, обществените и екологичните аспекти при нас традиционно винаги са били с най-висок приоритет. </w:t>
      </w:r>
      <w:hyperlink r:id="rId11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Контакт: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br/>
                            <w:t>Deutschland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Тел</w:t>
                          </w:r>
                          <w:r w:rsidRPr="00E665EB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E665EB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Pr="00E665EB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27A6C72" w14:textId="77777777" w:rsidR="00A50C9A" w:rsidRPr="00E665EB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Изисква</w:t>
                          </w:r>
                          <w:r w:rsidRPr="00E665EB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се</w:t>
                          </w:r>
                          <w:r w:rsidRPr="00E665EB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копие</w:t>
                          </w:r>
                          <w:r w:rsidRPr="00E665EB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на</w:t>
                          </w:r>
                          <w:r w:rsidRPr="00E665EB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публикацията</w:t>
                          </w:r>
                          <w:r w:rsidRPr="00E665EB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преди</w:t>
                          </w:r>
                          <w:r w:rsidRPr="00E665EB">
                            <w:rPr>
                              <w:rFonts w:ascii="Arial Unicode MS" w:hAnsi="Arial Unicode MS"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 Unicode MS" w:hAnsi="Arial Unicode MS" w:cs="Arial"/>
                              <w:sz w:val="16"/>
                              <w:szCs w:val="16"/>
                            </w:rPr>
                            <w:t>печат</w:t>
                          </w:r>
                        </w:p>
                        <w:p w14:paraId="3D9F2928" w14:textId="77777777" w:rsidR="00A50C9A" w:rsidRPr="00E665EB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  <w:lang w:val="sv-SE"/>
                            </w:rPr>
                          </w:pPr>
                        </w:p>
                        <w:p w14:paraId="1DFAB1E9" w14:textId="0DEA1EF0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rial Unicode MS" w:hAnsi="Arial Unicode MS"/>
                              <w:sz w:val="20"/>
                            </w:rPr>
                            <w:t>PR_092025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Контакт: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GmbH &amp; Co. 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br/>
                      <w:t>Deutschland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Тел</w:t>
                    </w:r>
                    <w:r w:rsidRPr="00E665EB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E665EB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Pr="00E665EB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  <w:lang w:val="sv-SE"/>
                      </w:rPr>
                    </w:pPr>
                  </w:p>
                  <w:p w14:paraId="527A6C72" w14:textId="77777777" w:rsidR="00A50C9A" w:rsidRPr="00E665EB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Изисква</w:t>
                    </w:r>
                    <w:r w:rsidRPr="00E665EB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се</w:t>
                    </w:r>
                    <w:r w:rsidRPr="00E665EB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копие</w:t>
                    </w:r>
                    <w:r w:rsidRPr="00E665EB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на</w:t>
                    </w:r>
                    <w:r w:rsidRPr="00E665EB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публикацията</w:t>
                    </w:r>
                    <w:r w:rsidRPr="00E665EB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преди</w:t>
                    </w:r>
                    <w:r w:rsidRPr="00E665EB">
                      <w:rPr>
                        <w:rFonts w:ascii="Arial Unicode MS" w:hAnsi="Arial Unicode MS"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ascii="Arial Unicode MS" w:hAnsi="Arial Unicode MS" w:cs="Arial"/>
                        <w:sz w:val="16"/>
                        <w:szCs w:val="16"/>
                      </w:rPr>
                      <w:t>печат</w:t>
                    </w:r>
                  </w:p>
                  <w:p w14:paraId="3D9F2928" w14:textId="77777777" w:rsidR="00A50C9A" w:rsidRPr="00E665EB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  <w:lang w:val="sv-SE"/>
                      </w:rPr>
                    </w:pPr>
                  </w:p>
                  <w:p w14:paraId="1DFAB1E9" w14:textId="0DEA1EF0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rial Unicode MS" w:hAnsi="Arial Unicode MS"/>
                        <w:sz w:val="20"/>
                      </w:rPr>
                      <w:t>PR_092025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7748" w14:textId="58E3DCD0" w:rsidR="006F175E" w:rsidRDefault="00B930B0" w:rsidP="005F115D">
    <w:pPr>
      <w:pStyle w:val="Kopfzeile"/>
      <w:ind w:left="-1417"/>
    </w:pPr>
    <w:r w:rsidRPr="00E665EB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3B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3FC"/>
    <w:rsid w:val="00503706"/>
    <w:rsid w:val="00506335"/>
    <w:rsid w:val="00507175"/>
    <w:rsid w:val="0050782E"/>
    <w:rsid w:val="00510355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4EA7"/>
    <w:rsid w:val="00676BFA"/>
    <w:rsid w:val="00680D0B"/>
    <w:rsid w:val="00681304"/>
    <w:rsid w:val="006820C9"/>
    <w:rsid w:val="00683020"/>
    <w:rsid w:val="006831DF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D3C"/>
    <w:rsid w:val="007D79FA"/>
    <w:rsid w:val="007E0F59"/>
    <w:rsid w:val="007E33A0"/>
    <w:rsid w:val="007E636D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5570"/>
    <w:rsid w:val="00DE5C2C"/>
    <w:rsid w:val="00DE759B"/>
    <w:rsid w:val="00DE782C"/>
    <w:rsid w:val="00DF0912"/>
    <w:rsid w:val="00DF261A"/>
    <w:rsid w:val="00DF2D61"/>
    <w:rsid w:val="00DF3005"/>
    <w:rsid w:val="00DF3A9E"/>
    <w:rsid w:val="00DF3EBD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5EB"/>
    <w:rsid w:val="00E66696"/>
    <w:rsid w:val="00E6723B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927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t4w1z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466</Words>
  <Characters>2897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представя „Трансформиране на пространства“ на Interzum 2025  Вземете сега безплатно билет за вход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представя „Трансформиране на пространства“ на Interzum 2025  Вземете сега безплатно билет за вход</dc:title>
  <dc:creator>Anke Wöhler</dc:creator>
  <cp:lastModifiedBy>Anke Wöhler</cp:lastModifiedBy>
  <cp:revision>65</cp:revision>
  <cp:lastPrinted>2025-03-17T13:16:00Z</cp:lastPrinted>
  <dcterms:created xsi:type="dcterms:W3CDTF">2024-09-12T13:00:00Z</dcterms:created>
  <dcterms:modified xsi:type="dcterms:W3CDTF">2025-03-17T13:16:00Z</dcterms:modified>
</cp:coreProperties>
</file>