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3CAF" w14:textId="77777777" w:rsidR="007204CB" w:rsidRPr="007204CB" w:rsidRDefault="007204CB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7204CB">
        <w:rPr>
          <w:rFonts w:ascii="Arial" w:hAnsi="Arial" w:cs="Arial"/>
          <w:b/>
          <w:bCs/>
          <w:sz w:val="28"/>
          <w:szCs w:val="28"/>
          <w:lang w:val="en-GB"/>
        </w:rPr>
        <w:t xml:space="preserve">Hettich au salon </w:t>
      </w:r>
      <w:proofErr w:type="spellStart"/>
      <w:r w:rsidRPr="007204CB">
        <w:rPr>
          <w:rFonts w:ascii="Arial" w:hAnsi="Arial" w:cs="Arial"/>
          <w:b/>
          <w:bCs/>
          <w:sz w:val="28"/>
          <w:szCs w:val="28"/>
          <w:lang w:val="en-GB"/>
        </w:rPr>
        <w:t>architect@work</w:t>
      </w:r>
      <w:proofErr w:type="spellEnd"/>
      <w:r w:rsidRPr="007204CB">
        <w:rPr>
          <w:rFonts w:ascii="Arial" w:hAnsi="Arial" w:cs="Arial"/>
          <w:b/>
          <w:bCs/>
          <w:sz w:val="28"/>
          <w:szCs w:val="28"/>
          <w:lang w:val="en-GB"/>
        </w:rPr>
        <w:t xml:space="preserve"> à Hambourg</w:t>
      </w:r>
      <w:r w:rsidRPr="007204CB">
        <w:rPr>
          <w:rFonts w:ascii="Arial" w:hAnsi="Arial" w:cs="Arial"/>
          <w:b/>
          <w:sz w:val="28"/>
          <w:szCs w:val="28"/>
          <w:lang w:val="en-GB"/>
        </w:rPr>
        <w:br/>
      </w:r>
      <w:r w:rsidRPr="007204CB">
        <w:rPr>
          <w:rFonts w:ascii="Arial" w:hAnsi="Arial" w:cs="Arial"/>
          <w:b/>
          <w:bCs/>
          <w:sz w:val="24"/>
          <w:szCs w:val="24"/>
          <w:lang w:val="en-GB"/>
        </w:rPr>
        <w:t xml:space="preserve">« </w:t>
      </w:r>
      <w:proofErr w:type="spellStart"/>
      <w:r w:rsidRPr="007204CB">
        <w:rPr>
          <w:rFonts w:ascii="Arial" w:hAnsi="Arial" w:cs="Arial"/>
          <w:b/>
          <w:bCs/>
          <w:sz w:val="24"/>
          <w:szCs w:val="24"/>
          <w:lang w:val="en-GB"/>
        </w:rPr>
        <w:t>RoomSpin</w:t>
      </w:r>
      <w:proofErr w:type="spellEnd"/>
      <w:r w:rsidRPr="007204C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gramStart"/>
      <w:r w:rsidRPr="007204CB">
        <w:rPr>
          <w:rFonts w:ascii="Arial" w:hAnsi="Arial" w:cs="Arial"/>
          <w:b/>
          <w:bCs/>
          <w:sz w:val="24"/>
          <w:szCs w:val="24"/>
          <w:lang w:val="en-GB"/>
        </w:rPr>
        <w:t>» :</w:t>
      </w:r>
      <w:proofErr w:type="gramEnd"/>
      <w:r w:rsidRPr="007204CB">
        <w:rPr>
          <w:rFonts w:ascii="Arial" w:hAnsi="Arial" w:cs="Arial"/>
          <w:b/>
          <w:bCs/>
          <w:sz w:val="24"/>
          <w:szCs w:val="24"/>
          <w:lang w:val="en-GB"/>
        </w:rPr>
        <w:t xml:space="preserve"> de </w:t>
      </w:r>
      <w:proofErr w:type="spellStart"/>
      <w:r w:rsidRPr="007204CB">
        <w:rPr>
          <w:rFonts w:ascii="Arial" w:hAnsi="Arial" w:cs="Arial"/>
          <w:b/>
          <w:bCs/>
          <w:sz w:val="24"/>
          <w:szCs w:val="24"/>
          <w:lang w:val="en-GB"/>
        </w:rPr>
        <w:t>nouvelles</w:t>
      </w:r>
      <w:proofErr w:type="spellEnd"/>
      <w:r w:rsidRPr="007204CB">
        <w:rPr>
          <w:rFonts w:ascii="Arial" w:hAnsi="Arial" w:cs="Arial"/>
          <w:b/>
          <w:bCs/>
          <w:sz w:val="24"/>
          <w:szCs w:val="24"/>
          <w:lang w:val="en-GB"/>
        </w:rPr>
        <w:t xml:space="preserve"> perspectives pour des </w:t>
      </w:r>
      <w:proofErr w:type="spellStart"/>
      <w:r w:rsidRPr="007204CB">
        <w:rPr>
          <w:rFonts w:ascii="Arial" w:hAnsi="Arial" w:cs="Arial"/>
          <w:b/>
          <w:bCs/>
          <w:sz w:val="24"/>
          <w:szCs w:val="24"/>
          <w:lang w:val="en-GB"/>
        </w:rPr>
        <w:t>espaces</w:t>
      </w:r>
      <w:proofErr w:type="spellEnd"/>
      <w:r w:rsidRPr="007204C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/>
          <w:bCs/>
          <w:sz w:val="24"/>
          <w:szCs w:val="24"/>
          <w:lang w:val="en-GB"/>
        </w:rPr>
        <w:t>multifonctionnels</w:t>
      </w:r>
      <w:proofErr w:type="spellEnd"/>
    </w:p>
    <w:p w14:paraId="543CFF3E" w14:textId="77777777" w:rsidR="007204CB" w:rsidRPr="007204CB" w:rsidRDefault="007204CB" w:rsidP="007204CB">
      <w:pPr>
        <w:pStyle w:val="KeinLeerraum"/>
        <w:widowControl w:val="0"/>
        <w:suppressAutoHyphens/>
        <w:spacing w:line="360" w:lineRule="auto"/>
        <w:rPr>
          <w:rFonts w:cs="Arial"/>
          <w:b/>
          <w:sz w:val="28"/>
          <w:szCs w:val="28"/>
          <w:lang w:val="en-GB"/>
        </w:rPr>
      </w:pPr>
    </w:p>
    <w:p w14:paraId="6554EF99" w14:textId="77777777" w:rsidR="007204CB" w:rsidRPr="00EB3C12" w:rsidRDefault="007204CB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 w:eastAsia="en-US"/>
        </w:rPr>
      </w:pPr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Les 17 et 18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septembre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2025, Hettich,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spécialiste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international de la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ferrure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,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présentera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au salon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architect@work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à Hambourg (stand 11),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en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partenariat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avec Kuhn, deux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nouveautés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gram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majeures :</w:t>
      </w:r>
      <w:proofErr w:type="gram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le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système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pivotant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«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RoomSpin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» et la collection de mobilier « Layers by Kuhn ».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Grâce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à «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RoomSpin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», la transformation des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espaces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prend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tout son </w:t>
      </w:r>
      <w:proofErr w:type="spellStart"/>
      <w:proofErr w:type="gram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sens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:</w:t>
      </w:r>
      <w:proofErr w:type="gram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d’un simple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mouvement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,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l’aménagement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intérieur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se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réinvente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– pour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une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efficacité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maximale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des surfaces et un usage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multifonctionnel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. Sous le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thème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« Progressive Living », Hettich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dévoile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des solutions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d’aménagement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visionnaires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qui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redéfinissent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proofErr w:type="spellStart"/>
      <w:r w:rsidRPr="00EB3C12">
        <w:rPr>
          <w:rFonts w:ascii="Arial" w:hAnsi="Arial" w:cs="Arial"/>
          <w:b/>
          <w:sz w:val="24"/>
          <w:szCs w:val="24"/>
          <w:lang w:val="en-GB" w:eastAsia="en-US"/>
        </w:rPr>
        <w:t>l’habitat</w:t>
      </w:r>
      <w:proofErr w:type="spellEnd"/>
      <w:r w:rsidRPr="00EB3C12">
        <w:rPr>
          <w:rFonts w:ascii="Arial" w:hAnsi="Arial" w:cs="Arial"/>
          <w:b/>
          <w:sz w:val="24"/>
          <w:szCs w:val="24"/>
          <w:lang w:val="en-GB" w:eastAsia="en-US"/>
        </w:rPr>
        <w:t xml:space="preserve"> et le travail.</w:t>
      </w:r>
    </w:p>
    <w:p w14:paraId="33670E7C" w14:textId="77777777" w:rsidR="00430F61" w:rsidRPr="006151B3" w:rsidRDefault="00430F61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06789B40" w14:textId="79079834" w:rsidR="007204CB" w:rsidRPr="006151B3" w:rsidRDefault="007204CB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6151B3">
        <w:rPr>
          <w:rFonts w:ascii="Arial" w:hAnsi="Arial" w:cs="Arial"/>
          <w:b/>
          <w:sz w:val="24"/>
          <w:szCs w:val="24"/>
        </w:rPr>
        <w:t xml:space="preserve">Transformer </w:t>
      </w:r>
      <w:proofErr w:type="spellStart"/>
      <w:r w:rsidRPr="006151B3">
        <w:rPr>
          <w:rFonts w:ascii="Arial" w:hAnsi="Arial" w:cs="Arial"/>
          <w:b/>
          <w:sz w:val="24"/>
          <w:szCs w:val="24"/>
        </w:rPr>
        <w:t>les</w:t>
      </w:r>
      <w:proofErr w:type="spellEnd"/>
      <w:r w:rsidRPr="00615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51B3">
        <w:rPr>
          <w:rFonts w:ascii="Arial" w:hAnsi="Arial" w:cs="Arial"/>
          <w:b/>
          <w:sz w:val="24"/>
          <w:szCs w:val="24"/>
        </w:rPr>
        <w:t>espaces</w:t>
      </w:r>
      <w:proofErr w:type="spellEnd"/>
      <w:r w:rsidRPr="00615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51B3">
        <w:rPr>
          <w:rFonts w:ascii="Arial" w:hAnsi="Arial" w:cs="Arial"/>
          <w:b/>
          <w:sz w:val="24"/>
          <w:szCs w:val="24"/>
        </w:rPr>
        <w:t>d’un</w:t>
      </w:r>
      <w:proofErr w:type="spellEnd"/>
      <w:r w:rsidRPr="00615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51B3">
        <w:rPr>
          <w:rFonts w:ascii="Arial" w:hAnsi="Arial" w:cs="Arial"/>
          <w:b/>
          <w:sz w:val="24"/>
          <w:szCs w:val="24"/>
        </w:rPr>
        <w:t>geste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br/>
        <w:t xml:space="preserve">Au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cœur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du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salon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proofErr w:type="gramStart"/>
      <w:r w:rsidRPr="00EB3C12">
        <w:rPr>
          <w:rFonts w:ascii="Arial" w:hAnsi="Arial" w:cs="Arial"/>
          <w:bCs/>
          <w:sz w:val="24"/>
          <w:szCs w:val="24"/>
        </w:rPr>
        <w:t>Hambourg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EB3C12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transformation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. Avec «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RoomSpin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», Hettich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propose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système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inédit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permettant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de faire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pivoter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des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éléments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d’aménagement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C12">
        <w:rPr>
          <w:rFonts w:ascii="Arial" w:hAnsi="Arial" w:cs="Arial"/>
          <w:bCs/>
          <w:sz w:val="24"/>
          <w:szCs w:val="24"/>
        </w:rPr>
        <w:t>complets</w:t>
      </w:r>
      <w:proofErr w:type="spellEnd"/>
      <w:r w:rsidRPr="00EB3C12">
        <w:rPr>
          <w:rFonts w:ascii="Arial" w:hAnsi="Arial" w:cs="Arial"/>
          <w:bCs/>
          <w:sz w:val="24"/>
          <w:szCs w:val="24"/>
        </w:rPr>
        <w:t xml:space="preserve"> à 180°. </w:t>
      </w:r>
      <w:proofErr w:type="spellStart"/>
      <w:proofErr w:type="gramStart"/>
      <w:r w:rsidRPr="007204CB">
        <w:rPr>
          <w:rFonts w:ascii="Arial" w:hAnsi="Arial" w:cs="Arial"/>
          <w:bCs/>
          <w:sz w:val="24"/>
          <w:szCs w:val="24"/>
          <w:lang w:val="en-GB"/>
        </w:rPr>
        <w:t>Résultat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:</w:t>
      </w:r>
      <w:proofErr w:type="gram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espaces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modulables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qui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s’adaptent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instantanément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aux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besoins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– du bureau à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l’habitat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jusqu’au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retail. À travers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l’exemple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 la solution de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rangement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« Store » de la collection « Layers », Hettich et Kuhn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illustrent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comment le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mouvement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ouvre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nouvelles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perspectives pour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l’architecture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intérieure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Pr="006151B3">
        <w:rPr>
          <w:rFonts w:ascii="Arial" w:hAnsi="Arial" w:cs="Arial"/>
          <w:bCs/>
          <w:sz w:val="24"/>
          <w:szCs w:val="24"/>
          <w:lang w:val="en-GB"/>
        </w:rPr>
        <w:t>Basé sur « RoomSpin », « Store » devient un programme de mobilier modulaire, alliant design, fonctionnalité et durabilité.</w:t>
      </w:r>
    </w:p>
    <w:p w14:paraId="53826BEB" w14:textId="77777777" w:rsidR="006151B3" w:rsidRDefault="006151B3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5BE8917B" w14:textId="61B0B7A7" w:rsidR="007204CB" w:rsidRPr="007204CB" w:rsidRDefault="007204CB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6151B3">
        <w:rPr>
          <w:rFonts w:ascii="Arial" w:hAnsi="Arial" w:cs="Arial"/>
          <w:b/>
          <w:sz w:val="24"/>
          <w:szCs w:val="24"/>
          <w:lang w:val="en-GB"/>
        </w:rPr>
        <w:t xml:space="preserve">Un </w:t>
      </w:r>
      <w:proofErr w:type="spellStart"/>
      <w:r w:rsidRPr="006151B3">
        <w:rPr>
          <w:rFonts w:ascii="Arial" w:hAnsi="Arial" w:cs="Arial"/>
          <w:b/>
          <w:sz w:val="24"/>
          <w:szCs w:val="24"/>
          <w:lang w:val="en-GB"/>
        </w:rPr>
        <w:t>atout</w:t>
      </w:r>
      <w:proofErr w:type="spellEnd"/>
      <w:r w:rsidRPr="006151B3">
        <w:rPr>
          <w:rFonts w:ascii="Arial" w:hAnsi="Arial" w:cs="Arial"/>
          <w:b/>
          <w:sz w:val="24"/>
          <w:szCs w:val="24"/>
          <w:lang w:val="en-GB"/>
        </w:rPr>
        <w:t xml:space="preserve"> pour les </w:t>
      </w:r>
      <w:proofErr w:type="spellStart"/>
      <w:r w:rsidRPr="006151B3">
        <w:rPr>
          <w:rFonts w:ascii="Arial" w:hAnsi="Arial" w:cs="Arial"/>
          <w:b/>
          <w:sz w:val="24"/>
          <w:szCs w:val="24"/>
          <w:lang w:val="en-GB"/>
        </w:rPr>
        <w:t>architectes</w:t>
      </w:r>
      <w:proofErr w:type="spellEnd"/>
      <w:r w:rsidRPr="006151B3">
        <w:rPr>
          <w:rFonts w:ascii="Arial" w:hAnsi="Arial" w:cs="Arial"/>
          <w:b/>
          <w:sz w:val="24"/>
          <w:szCs w:val="24"/>
          <w:lang w:val="en-GB"/>
        </w:rPr>
        <w:t xml:space="preserve"> et </w:t>
      </w:r>
      <w:proofErr w:type="spellStart"/>
      <w:r w:rsidRPr="006151B3">
        <w:rPr>
          <w:rFonts w:ascii="Arial" w:hAnsi="Arial" w:cs="Arial"/>
          <w:b/>
          <w:sz w:val="24"/>
          <w:szCs w:val="24"/>
          <w:lang w:val="en-GB"/>
        </w:rPr>
        <w:t>concepteurs</w:t>
      </w:r>
      <w:proofErr w:type="spellEnd"/>
      <w:r w:rsidRPr="006151B3">
        <w:rPr>
          <w:rFonts w:ascii="Arial" w:hAnsi="Arial" w:cs="Arial"/>
          <w:b/>
          <w:sz w:val="24"/>
          <w:szCs w:val="24"/>
          <w:lang w:val="en-GB"/>
        </w:rPr>
        <w:br/>
      </w:r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Avec «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RoomSpin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», Hettich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offre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aux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architectes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architectes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lastRenderedPageBreak/>
        <w:t>d’intérieur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et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planificateurs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 nouveaux horizons </w:t>
      </w:r>
      <w:proofErr w:type="spellStart"/>
      <w:proofErr w:type="gramStart"/>
      <w:r w:rsidRPr="007204CB">
        <w:rPr>
          <w:rFonts w:ascii="Arial" w:hAnsi="Arial" w:cs="Arial"/>
          <w:bCs/>
          <w:sz w:val="24"/>
          <w:szCs w:val="24"/>
          <w:lang w:val="en-GB"/>
        </w:rPr>
        <w:t>créatifs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:</w:t>
      </w:r>
      <w:proofErr w:type="gram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son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mouvement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pivotant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maîtrisé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permet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d’élaborer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des concepts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spatiaux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clairs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et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fiables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intégrant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ambiance,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éclairage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et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raccordements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L’utilisation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matériaux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durables, la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recyclabilité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et la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longévité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renforcent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l’engagement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pour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une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gestion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responsable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et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efficace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des surfaces.</w:t>
      </w:r>
      <w:r w:rsidRPr="007204CB">
        <w:rPr>
          <w:rFonts w:ascii="Arial" w:hAnsi="Arial" w:cs="Arial"/>
          <w:bCs/>
          <w:sz w:val="24"/>
          <w:szCs w:val="24"/>
          <w:lang w:val="en-GB"/>
        </w:rPr>
        <w:br/>
        <w:t xml:space="preserve">« La transformation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est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l’un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enjeux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majeurs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l’architecture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contemporaine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»,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souligne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Sebastian Voss, Global Sales Director Workspace &amp; Architecture chez Hettich. « Avec “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RoomSpin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”, nous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prouvons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que le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mouvement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peut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redéfinir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entièrement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les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espaces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– et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qu’avec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nos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partenaires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, nous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développons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des concepts plus flexibles, plus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fonctionnels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, plus compacts et plus durables –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adaptés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aux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attentes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d’aujourd’hui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comme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demain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>.</w:t>
      </w:r>
      <w:r w:rsidR="00430F61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7204CB">
        <w:rPr>
          <w:rFonts w:ascii="Arial" w:hAnsi="Arial" w:cs="Arial"/>
          <w:bCs/>
          <w:sz w:val="24"/>
          <w:szCs w:val="24"/>
          <w:lang w:val="en-GB"/>
        </w:rPr>
        <w:t>»</w:t>
      </w:r>
    </w:p>
    <w:p w14:paraId="2B78ADA8" w14:textId="77777777" w:rsidR="00430F61" w:rsidRDefault="00430F61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04221479" w14:textId="61F913C7" w:rsidR="007204CB" w:rsidRPr="007204CB" w:rsidRDefault="007204CB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6151B3">
        <w:rPr>
          <w:rFonts w:ascii="Arial" w:hAnsi="Arial" w:cs="Arial"/>
          <w:b/>
          <w:sz w:val="24"/>
          <w:szCs w:val="24"/>
          <w:lang w:val="en-GB"/>
        </w:rPr>
        <w:t xml:space="preserve">Un </w:t>
      </w:r>
      <w:proofErr w:type="spellStart"/>
      <w:r w:rsidRPr="006151B3">
        <w:rPr>
          <w:rFonts w:ascii="Arial" w:hAnsi="Arial" w:cs="Arial"/>
          <w:b/>
          <w:sz w:val="24"/>
          <w:szCs w:val="24"/>
          <w:lang w:val="en-GB"/>
        </w:rPr>
        <w:t>rendez-vous</w:t>
      </w:r>
      <w:proofErr w:type="spellEnd"/>
      <w:r w:rsidRPr="006151B3"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Pr="007204CB">
        <w:rPr>
          <w:rFonts w:ascii="Arial" w:hAnsi="Arial" w:cs="Arial"/>
          <w:bCs/>
          <w:sz w:val="24"/>
          <w:szCs w:val="24"/>
          <w:lang w:val="en-GB"/>
        </w:rPr>
        <w:br/>
        <w:t xml:space="preserve">Après Hambourg, Hettich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présentera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«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RoomSpin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» et « Layers by Kuhn » sur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d’autres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salons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architect@work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7204CB">
        <w:rPr>
          <w:rFonts w:ascii="Arial" w:hAnsi="Arial" w:cs="Arial"/>
          <w:bCs/>
          <w:sz w:val="24"/>
          <w:szCs w:val="24"/>
          <w:lang w:val="en-GB"/>
        </w:rPr>
        <w:t>2025 :</w:t>
      </w:r>
      <w:proofErr w:type="gram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les 29/30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octobre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à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Barcelone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, les 5/6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novembre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à Paris et les 3/4 </w:t>
      </w:r>
      <w:proofErr w:type="spellStart"/>
      <w:r w:rsidRPr="007204CB">
        <w:rPr>
          <w:rFonts w:ascii="Arial" w:hAnsi="Arial" w:cs="Arial"/>
          <w:bCs/>
          <w:sz w:val="24"/>
          <w:szCs w:val="24"/>
          <w:lang w:val="en-GB"/>
        </w:rPr>
        <w:t>décembre</w:t>
      </w:r>
      <w:proofErr w:type="spellEnd"/>
      <w:r w:rsidRPr="007204CB">
        <w:rPr>
          <w:rFonts w:ascii="Arial" w:hAnsi="Arial" w:cs="Arial"/>
          <w:bCs/>
          <w:sz w:val="24"/>
          <w:szCs w:val="24"/>
          <w:lang w:val="en-GB"/>
        </w:rPr>
        <w:t xml:space="preserve"> à Düsseldorf.</w:t>
      </w:r>
    </w:p>
    <w:p w14:paraId="69DC99DD" w14:textId="77777777" w:rsidR="00430F61" w:rsidRPr="006151B3" w:rsidRDefault="00430F61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2A7811F1" w14:textId="4FAAE33E" w:rsidR="007204CB" w:rsidRPr="007204CB" w:rsidRDefault="007204CB" w:rsidP="007204C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6151B3">
        <w:rPr>
          <w:rFonts w:ascii="Arial" w:hAnsi="Arial" w:cs="Arial"/>
          <w:b/>
          <w:sz w:val="24"/>
          <w:szCs w:val="24"/>
        </w:rPr>
        <w:t>Visuels</w:t>
      </w:r>
      <w:proofErr w:type="spellEnd"/>
      <w:r w:rsidRPr="006151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51B3">
        <w:rPr>
          <w:rFonts w:ascii="Arial" w:hAnsi="Arial" w:cs="Arial"/>
          <w:b/>
          <w:sz w:val="24"/>
          <w:szCs w:val="24"/>
        </w:rPr>
        <w:t>téléchargeables</w:t>
      </w:r>
      <w:proofErr w:type="spellEnd"/>
      <w:r w:rsidRPr="007204CB">
        <w:rPr>
          <w:rFonts w:ascii="Arial" w:hAnsi="Arial" w:cs="Arial"/>
          <w:bCs/>
          <w:sz w:val="24"/>
          <w:szCs w:val="24"/>
        </w:rPr>
        <w:br/>
        <w:t xml:space="preserve">Des </w:t>
      </w:r>
      <w:proofErr w:type="spellStart"/>
      <w:r w:rsidRPr="007204CB">
        <w:rPr>
          <w:rFonts w:ascii="Arial" w:hAnsi="Arial" w:cs="Arial"/>
          <w:bCs/>
          <w:sz w:val="24"/>
          <w:szCs w:val="24"/>
        </w:rPr>
        <w:t>photos</w:t>
      </w:r>
      <w:proofErr w:type="spellEnd"/>
      <w:r w:rsidRPr="007204CB">
        <w:rPr>
          <w:rFonts w:ascii="Arial" w:hAnsi="Arial" w:cs="Arial"/>
          <w:bCs/>
          <w:sz w:val="24"/>
          <w:szCs w:val="24"/>
        </w:rPr>
        <w:t xml:space="preserve"> HD </w:t>
      </w:r>
      <w:proofErr w:type="spellStart"/>
      <w:r w:rsidRPr="007204CB">
        <w:rPr>
          <w:rFonts w:ascii="Arial" w:hAnsi="Arial" w:cs="Arial"/>
          <w:bCs/>
          <w:sz w:val="24"/>
          <w:szCs w:val="24"/>
        </w:rPr>
        <w:t>sont</w:t>
      </w:r>
      <w:proofErr w:type="spellEnd"/>
      <w:r w:rsidRPr="007204CB">
        <w:rPr>
          <w:rFonts w:ascii="Arial" w:hAnsi="Arial" w:cs="Arial"/>
          <w:bCs/>
          <w:sz w:val="24"/>
          <w:szCs w:val="24"/>
        </w:rPr>
        <w:t xml:space="preserve"> disponibles </w:t>
      </w:r>
      <w:proofErr w:type="spellStart"/>
      <w:r w:rsidRPr="007204CB">
        <w:rPr>
          <w:rFonts w:ascii="Arial" w:hAnsi="Arial" w:cs="Arial"/>
          <w:bCs/>
          <w:sz w:val="24"/>
          <w:szCs w:val="24"/>
        </w:rPr>
        <w:t>dans</w:t>
      </w:r>
      <w:proofErr w:type="spellEnd"/>
      <w:r w:rsidRPr="007204CB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7204CB">
        <w:rPr>
          <w:rFonts w:ascii="Arial" w:hAnsi="Arial" w:cs="Arial"/>
          <w:bCs/>
          <w:sz w:val="24"/>
          <w:szCs w:val="24"/>
        </w:rPr>
        <w:t>rubrique</w:t>
      </w:r>
      <w:proofErr w:type="spellEnd"/>
      <w:r w:rsidRPr="007204CB">
        <w:rPr>
          <w:rFonts w:ascii="Arial" w:hAnsi="Arial" w:cs="Arial"/>
          <w:bCs/>
          <w:sz w:val="24"/>
          <w:szCs w:val="24"/>
        </w:rPr>
        <w:t xml:space="preserve"> “Presse” </w:t>
      </w:r>
      <w:proofErr w:type="spellStart"/>
      <w:r w:rsidRPr="007204CB">
        <w:rPr>
          <w:rFonts w:ascii="Arial" w:hAnsi="Arial" w:cs="Arial"/>
          <w:bCs/>
          <w:sz w:val="24"/>
          <w:szCs w:val="24"/>
        </w:rPr>
        <w:t>sur</w:t>
      </w:r>
      <w:proofErr w:type="spellEnd"/>
      <w:r w:rsidRPr="007204CB">
        <w:rPr>
          <w:rFonts w:ascii="Arial" w:hAnsi="Arial" w:cs="Arial"/>
          <w:bCs/>
          <w:sz w:val="24"/>
          <w:szCs w:val="24"/>
        </w:rPr>
        <w:t xml:space="preserve"> </w:t>
      </w:r>
      <w:hyperlink r:id="rId8" w:tgtFrame="_new" w:history="1">
        <w:r w:rsidRPr="007204CB">
          <w:rPr>
            <w:rStyle w:val="Hyperlink"/>
            <w:rFonts w:ascii="Arial" w:hAnsi="Arial" w:cs="Arial"/>
            <w:bCs/>
            <w:sz w:val="24"/>
            <w:szCs w:val="24"/>
          </w:rPr>
          <w:t>www.hettich.com</w:t>
        </w:r>
      </w:hyperlink>
      <w:r w:rsidRPr="007204CB">
        <w:rPr>
          <w:rFonts w:ascii="Arial" w:hAnsi="Arial" w:cs="Arial"/>
          <w:bCs/>
          <w:sz w:val="24"/>
          <w:szCs w:val="24"/>
        </w:rPr>
        <w:t>.</w:t>
      </w:r>
    </w:p>
    <w:p w14:paraId="5973F44A" w14:textId="7ED02BE5" w:rsidR="00301A05" w:rsidRPr="007204CB" w:rsidRDefault="007204CB" w:rsidP="007204CB">
      <w:pPr>
        <w:spacing w:line="360" w:lineRule="auto"/>
        <w:rPr>
          <w:rFonts w:eastAsia="Calibri" w:cs="Arial"/>
          <w:b/>
          <w:color w:val="auto"/>
          <w:szCs w:val="24"/>
        </w:rPr>
      </w:pPr>
      <w:r>
        <w:rPr>
          <w:rFonts w:cs="Arial"/>
          <w:b/>
          <w:szCs w:val="24"/>
        </w:rPr>
        <w:br w:type="page"/>
      </w:r>
    </w:p>
    <w:p w14:paraId="56A3847B" w14:textId="77777777" w:rsidR="00627A6E" w:rsidRPr="00496E24" w:rsidRDefault="00627A6E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51031D5" w14:textId="133A456F" w:rsidR="00627A6E" w:rsidRPr="00496E24" w:rsidRDefault="00EB3C12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486ED02" wp14:editId="5103C8DD">
            <wp:extent cx="1584000" cy="2195227"/>
            <wp:effectExtent l="0" t="0" r="0" b="0"/>
            <wp:docPr id="884550057" name="Grafik 1" descr="Ein Bild, das Kleidung, Mobiliar, Person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50057" name="Grafik 1" descr="Ein Bild, das Kleidung, Mobiliar, Person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219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2E2A" w14:textId="24C7648E" w:rsidR="00627A6E" w:rsidRPr="007204CB" w:rsidRDefault="00767F76" w:rsidP="00627A6E">
      <w:pPr>
        <w:pStyle w:val="KeinLeerraum"/>
        <w:widowControl w:val="0"/>
        <w:suppressAutoHyphens/>
        <w:rPr>
          <w:rFonts w:ascii="Arial" w:hAnsi="Arial" w:cs="Arial"/>
          <w:b/>
          <w:lang w:val="en-GB"/>
        </w:rPr>
      </w:pPr>
      <w:r w:rsidRPr="007204CB">
        <w:rPr>
          <w:rFonts w:ascii="Arial" w:hAnsi="Arial" w:cs="Arial"/>
          <w:b/>
          <w:lang w:val="en-GB"/>
        </w:rPr>
        <w:t xml:space="preserve">432025_a </w:t>
      </w:r>
    </w:p>
    <w:p w14:paraId="6BA8D7D1" w14:textId="3499255D" w:rsidR="00C460BB" w:rsidRPr="007204CB" w:rsidRDefault="007204CB" w:rsidP="00D23A14">
      <w:pPr>
        <w:pStyle w:val="KeinLeerraum"/>
        <w:widowControl w:val="0"/>
        <w:suppressAutoHyphens/>
        <w:rPr>
          <w:rFonts w:ascii="Arial" w:eastAsia="Times New Roman" w:hAnsi="Arial" w:cs="Arial"/>
          <w:bCs/>
          <w:lang w:val="en-GB"/>
        </w:rPr>
      </w:pPr>
      <w:r w:rsidRPr="007204CB">
        <w:rPr>
          <w:rFonts w:ascii="Arial" w:eastAsia="Times New Roman" w:hAnsi="Arial" w:cs="Arial"/>
          <w:bCs/>
          <w:lang w:val="en-GB"/>
        </w:rPr>
        <w:t xml:space="preserve">Nouveau «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RoomSpin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» de </w:t>
      </w:r>
      <w:proofErr w:type="gramStart"/>
      <w:r w:rsidRPr="007204CB">
        <w:rPr>
          <w:rFonts w:ascii="Arial" w:eastAsia="Times New Roman" w:hAnsi="Arial" w:cs="Arial"/>
          <w:bCs/>
          <w:lang w:val="en-GB"/>
        </w:rPr>
        <w:t>Hettich :</w:t>
      </w:r>
      <w:proofErr w:type="gramEnd"/>
      <w:r w:rsidRPr="007204CB">
        <w:rPr>
          <w:rFonts w:ascii="Arial" w:eastAsia="Times New Roman" w:hAnsi="Arial" w:cs="Arial"/>
          <w:bCs/>
          <w:lang w:val="en-GB"/>
        </w:rPr>
        <w:t xml:space="preserve"> le « Layers Store moved by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RoomSpin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»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démontre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comment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rendre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les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espaces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plus flexibles, plus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fonctionnels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et plus durables –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en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phase avec les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besoins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d’aujourd’hui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 et de </w:t>
      </w:r>
      <w:proofErr w:type="spellStart"/>
      <w:r w:rsidRPr="007204CB">
        <w:rPr>
          <w:rFonts w:ascii="Arial" w:eastAsia="Times New Roman" w:hAnsi="Arial" w:cs="Arial"/>
          <w:bCs/>
          <w:lang w:val="en-GB"/>
        </w:rPr>
        <w:t>demain</w:t>
      </w:r>
      <w:proofErr w:type="spellEnd"/>
      <w:r w:rsidRPr="007204CB">
        <w:rPr>
          <w:rFonts w:ascii="Arial" w:eastAsia="Times New Roman" w:hAnsi="Arial" w:cs="Arial"/>
          <w:bCs/>
          <w:lang w:val="en-GB"/>
        </w:rPr>
        <w:t xml:space="preserve">. </w:t>
      </w:r>
      <w:proofErr w:type="gramStart"/>
      <w:r w:rsidRPr="007204CB">
        <w:rPr>
          <w:rFonts w:ascii="Arial" w:eastAsia="Times New Roman" w:hAnsi="Arial" w:cs="Arial"/>
          <w:bCs/>
          <w:lang w:val="en-GB"/>
        </w:rPr>
        <w:t>Photo :</w:t>
      </w:r>
      <w:proofErr w:type="gramEnd"/>
      <w:r w:rsidRPr="007204CB">
        <w:rPr>
          <w:rFonts w:ascii="Arial" w:eastAsia="Times New Roman" w:hAnsi="Arial" w:cs="Arial"/>
          <w:bCs/>
          <w:lang w:val="en-GB"/>
        </w:rPr>
        <w:t xml:space="preserve"> Hettich</w:t>
      </w:r>
    </w:p>
    <w:p w14:paraId="4ED42CBB" w14:textId="77777777" w:rsidR="007204CB" w:rsidRDefault="007204CB" w:rsidP="00D23A14">
      <w:pPr>
        <w:pStyle w:val="KeinLeerraum"/>
        <w:widowControl w:val="0"/>
        <w:suppressAutoHyphens/>
        <w:rPr>
          <w:rFonts w:ascii="Arial" w:eastAsia="Times New Roman" w:hAnsi="Arial" w:cs="Arial"/>
          <w:bCs/>
          <w:sz w:val="20"/>
          <w:szCs w:val="20"/>
          <w:lang w:val="en-GB"/>
        </w:rPr>
      </w:pPr>
    </w:p>
    <w:p w14:paraId="65897F9C" w14:textId="77777777" w:rsidR="007204CB" w:rsidRPr="007204CB" w:rsidRDefault="007204CB" w:rsidP="00D23A14">
      <w:pPr>
        <w:pStyle w:val="KeinLeerraum"/>
        <w:widowControl w:val="0"/>
        <w:suppressAutoHyphens/>
        <w:rPr>
          <w:rFonts w:ascii="Arial" w:eastAsia="Times New Roman" w:hAnsi="Arial" w:cs="Arial"/>
          <w:bCs/>
          <w:sz w:val="20"/>
          <w:szCs w:val="20"/>
          <w:lang w:val="en-GB"/>
        </w:rPr>
      </w:pPr>
    </w:p>
    <w:p w14:paraId="6E3606BE" w14:textId="77777777" w:rsidR="007204CB" w:rsidRPr="00430F61" w:rsidRDefault="007204CB" w:rsidP="007204CB">
      <w:pPr>
        <w:suppressAutoHyphens/>
        <w:rPr>
          <w:rFonts w:cs="Arial"/>
          <w:bCs/>
          <w:color w:val="auto"/>
          <w:sz w:val="20"/>
          <w:lang w:val="en-GB"/>
        </w:rPr>
      </w:pPr>
      <w:r w:rsidRPr="00430F61">
        <w:rPr>
          <w:rFonts w:cs="Arial"/>
          <w:bCs/>
          <w:color w:val="auto"/>
          <w:sz w:val="20"/>
          <w:lang w:val="en-GB"/>
        </w:rPr>
        <w:t xml:space="preserve">À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propos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de Hettich</w:t>
      </w:r>
    </w:p>
    <w:p w14:paraId="29AD928C" w14:textId="77777777" w:rsidR="007204CB" w:rsidRPr="00430F61" w:rsidRDefault="007204CB" w:rsidP="007204CB">
      <w:pPr>
        <w:suppressAutoHyphens/>
        <w:rPr>
          <w:rFonts w:cs="Arial"/>
          <w:bCs/>
          <w:color w:val="auto"/>
          <w:sz w:val="20"/>
          <w:lang w:val="en-GB"/>
        </w:rPr>
      </w:pPr>
      <w:proofErr w:type="spellStart"/>
      <w:r w:rsidRPr="00430F61">
        <w:rPr>
          <w:rFonts w:cs="Arial"/>
          <w:bCs/>
          <w:color w:val="auto"/>
          <w:sz w:val="20"/>
          <w:lang w:val="en-GB"/>
        </w:rPr>
        <w:t>Fondée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en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1888, Hettich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compte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aujourd’hui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parmi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les plus grands fabricants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mondiaux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de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ferrures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pour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meubles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.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Basée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à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Kirchlengern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, au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cœur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du cluster du meuble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en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Ostwestfalen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(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Allemagne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),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cette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entreprise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familiale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emploie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environ 8 400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collaborateurs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et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distribue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ses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solutions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innovantes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dans plus de 100 pays. Fidèle à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sa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promesse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« It’s all in Hettich », la marque </w:t>
      </w:r>
      <w:proofErr w:type="gramStart"/>
      <w:r w:rsidRPr="00430F61">
        <w:rPr>
          <w:rFonts w:cs="Arial"/>
          <w:bCs/>
          <w:color w:val="auto"/>
          <w:sz w:val="20"/>
          <w:lang w:val="en-GB"/>
        </w:rPr>
        <w:t>propose</w:t>
      </w:r>
      <w:proofErr w:type="gramEnd"/>
      <w:r w:rsidRPr="00430F61">
        <w:rPr>
          <w:rFonts w:cs="Arial"/>
          <w:bCs/>
          <w:color w:val="auto"/>
          <w:sz w:val="20"/>
          <w:lang w:val="en-GB"/>
        </w:rPr>
        <w:t xml:space="preserve"> un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portefeuille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de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prestations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complet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,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centré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sur les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besoins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de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ses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clients à travers le monde.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Depuis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toujours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,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l’action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durable –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sociale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,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sociétale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et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environnementale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–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constitue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une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priorité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 xml:space="preserve"> </w:t>
      </w:r>
      <w:proofErr w:type="spellStart"/>
      <w:r w:rsidRPr="00430F61">
        <w:rPr>
          <w:rFonts w:cs="Arial"/>
          <w:bCs/>
          <w:color w:val="auto"/>
          <w:sz w:val="20"/>
          <w:lang w:val="en-GB"/>
        </w:rPr>
        <w:t>absolue</w:t>
      </w:r>
      <w:proofErr w:type="spellEnd"/>
      <w:r w:rsidRPr="00430F61">
        <w:rPr>
          <w:rFonts w:cs="Arial"/>
          <w:bCs/>
          <w:color w:val="auto"/>
          <w:sz w:val="20"/>
          <w:lang w:val="en-GB"/>
        </w:rPr>
        <w:t>.</w:t>
      </w:r>
    </w:p>
    <w:p w14:paraId="2BD130F2" w14:textId="02DBD184" w:rsidR="002F72FA" w:rsidRPr="00430F61" w:rsidRDefault="007204CB" w:rsidP="007204CB">
      <w:pPr>
        <w:suppressAutoHyphens/>
        <w:rPr>
          <w:rFonts w:cs="Arial"/>
          <w:bCs/>
          <w:color w:val="auto"/>
          <w:sz w:val="22"/>
          <w:szCs w:val="22"/>
        </w:rPr>
      </w:pPr>
      <w:r w:rsidRPr="00430F61">
        <w:rPr>
          <w:rFonts w:cs="Arial"/>
          <w:bCs/>
          <w:color w:val="auto"/>
          <w:sz w:val="20"/>
          <w:lang w:val="en-GB"/>
        </w:rPr>
        <w:t>www.hettich.com</w:t>
      </w:r>
    </w:p>
    <w:p w14:paraId="54AAEC84" w14:textId="77777777" w:rsidR="002F72FA" w:rsidRPr="00496E24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27F4EFF1" w14:textId="77777777" w:rsidR="002F72FA" w:rsidRPr="00496E24" w:rsidRDefault="002F72FA" w:rsidP="002F72FA">
      <w:pPr>
        <w:spacing w:line="360" w:lineRule="auto"/>
        <w:rPr>
          <w:rFonts w:cstheme="minorHAnsi"/>
          <w:strike/>
          <w:color w:val="auto"/>
          <w:szCs w:val="24"/>
        </w:rPr>
      </w:pPr>
    </w:p>
    <w:sectPr w:rsidR="002F72FA" w:rsidRPr="00496E24" w:rsidSect="0053418F">
      <w:headerReference w:type="default" r:id="rId10"/>
      <w:footerReference w:type="default" r:id="rId11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38EA" w14:textId="77777777" w:rsidR="00FB4666" w:rsidRDefault="00FB4666">
      <w:r>
        <w:separator/>
      </w:r>
    </w:p>
  </w:endnote>
  <w:endnote w:type="continuationSeparator" w:id="0">
    <w:p w14:paraId="11BAF339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6FCC98F3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4B89" w14:textId="77777777" w:rsidR="00FB4666" w:rsidRDefault="00FB4666">
      <w:r>
        <w:separator/>
      </w:r>
    </w:p>
  </w:footnote>
  <w:footnote w:type="continuationSeparator" w:id="0">
    <w:p w14:paraId="04DF949E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17149AFD" w:rsidR="006F175E" w:rsidRDefault="00626C0E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7036F140">
              <wp:simplePos x="0" y="0"/>
              <wp:positionH relativeFrom="column">
                <wp:posOffset>4781006</wp:posOffset>
              </wp:positionH>
              <wp:positionV relativeFrom="paragraph">
                <wp:posOffset>3499576</wp:posOffset>
              </wp:positionV>
              <wp:extent cx="1828800" cy="5584371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5843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37141" w14:textId="77777777" w:rsidR="00626C0E" w:rsidRDefault="00626C0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32B5F23" w14:textId="77777777" w:rsidR="00626C0E" w:rsidRDefault="00626C0E" w:rsidP="003153CC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8BC2A2F" w14:textId="77777777" w:rsidR="00627A6E" w:rsidRDefault="00627A6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11403AE" w14:textId="77777777" w:rsidR="00626C0E" w:rsidRDefault="00626C0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42FE164" w14:textId="77777777" w:rsidR="00626C0E" w:rsidRDefault="00626C0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47DDD48C" w:rsidR="003153CC" w:rsidRPr="007204CB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204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Contact :</w:t>
                          </w:r>
                        </w:p>
                        <w:p w14:paraId="615ABD06" w14:textId="77777777" w:rsidR="00A50C9A" w:rsidRPr="007204CB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204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2433BF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7204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BC3A5EF" w14:textId="1D7B9DD3" w:rsidR="003153CC" w:rsidRPr="002433BF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2433BF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Allemagne</w:t>
                          </w:r>
                        </w:p>
                        <w:p w14:paraId="5EE20A77" w14:textId="77777777" w:rsidR="003153CC" w:rsidRPr="002433BF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Pr="002433BF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Pr="002433BF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B8BC9AB" w14:textId="2C6BDFEB" w:rsidR="003A203C" w:rsidRPr="002433BF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Allemagne</w:t>
                          </w:r>
                        </w:p>
                        <w:p w14:paraId="1CC47C91" w14:textId="45C100B5" w:rsidR="003A203C" w:rsidRPr="007204CB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204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Tel.: +49 151 54412445</w:t>
                          </w:r>
                        </w:p>
                        <w:p w14:paraId="38EB792E" w14:textId="69217849" w:rsidR="003A203C" w:rsidRPr="007204CB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204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nina.thenhausen@hettich.com</w:t>
                          </w:r>
                        </w:p>
                        <w:p w14:paraId="4AD5293F" w14:textId="334C2FF7" w:rsidR="003A203C" w:rsidRPr="007204CB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EED58F4" w14:textId="77777777" w:rsidR="00A50C9A" w:rsidRPr="007204CB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27A6C72" w14:textId="77777777" w:rsidR="00A50C9A" w:rsidRPr="007204CB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GB"/>
                            </w:rPr>
                          </w:pPr>
                          <w:r w:rsidRPr="007204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Exemplaire justificatif souhaité</w:t>
                          </w:r>
                        </w:p>
                        <w:p w14:paraId="3D9F2928" w14:textId="77777777" w:rsidR="00A50C9A" w:rsidRPr="007204CB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GB"/>
                            </w:rPr>
                          </w:pPr>
                        </w:p>
                        <w:p w14:paraId="3A4E1631" w14:textId="1D5404F3" w:rsidR="006F175E" w:rsidRDefault="00A12554" w:rsidP="003153CC"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PR_432025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6.45pt;margin-top:275.55pt;width:2in;height:4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" stroked="f">
              <v:textbox>
                <w:txbxContent>
                  <w:p w14:paraId="3E437141" w14:textId="77777777" w:rsidR="00626C0E" w:rsidRDefault="00626C0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32B5F23" w14:textId="77777777" w:rsidR="00626C0E" w:rsidRDefault="00626C0E" w:rsidP="003153CC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14:paraId="48BC2A2F" w14:textId="77777777" w:rsidR="00627A6E" w:rsidRDefault="00627A6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11403AE" w14:textId="77777777" w:rsidR="00626C0E" w:rsidRDefault="00626C0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42FE164" w14:textId="77777777" w:rsidR="00626C0E" w:rsidRDefault="00626C0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47DDD48C" w:rsidR="003153CC" w:rsidRPr="007204CB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 w:rsidRPr="007204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Contact :</w:t>
                    </w:r>
                  </w:p>
                  <w:p w14:paraId="615ABD06" w14:textId="77777777" w:rsidR="00A50C9A" w:rsidRPr="007204CB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 w:rsidRPr="007204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Hettich Marketing und Vertriebs</w:t>
                    </w:r>
                  </w:p>
                  <w:p w14:paraId="7112729B" w14:textId="77777777" w:rsidR="003153CC" w:rsidRPr="002433BF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7204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BC3A5EF" w14:textId="1D7B9DD3" w:rsidR="003153CC" w:rsidRPr="002433BF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2433BF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Allemagne</w:t>
                    </w:r>
                  </w:p>
                  <w:p w14:paraId="5EE20A77" w14:textId="77777777" w:rsidR="003153CC" w:rsidRPr="002433BF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Pr="002433BF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Pr="002433BF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B8BC9AB" w14:textId="2C6BDFEB" w:rsidR="003A203C" w:rsidRPr="002433BF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Allemagne</w:t>
                    </w:r>
                  </w:p>
                  <w:p w14:paraId="1CC47C91" w14:textId="45C100B5" w:rsidR="003A203C" w:rsidRPr="007204CB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 w:rsidRPr="007204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Tel.: +49 151 54412445</w:t>
                    </w:r>
                  </w:p>
                  <w:p w14:paraId="38EB792E" w14:textId="69217849" w:rsidR="003A203C" w:rsidRPr="007204CB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 w:rsidRPr="007204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nina.thenhausen@hettich.com</w:t>
                    </w:r>
                  </w:p>
                  <w:p w14:paraId="4AD5293F" w14:textId="334C2FF7" w:rsidR="003A203C" w:rsidRPr="007204CB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</w:p>
                  <w:p w14:paraId="5EED58F4" w14:textId="77777777" w:rsidR="00A50C9A" w:rsidRPr="007204CB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GB"/>
                      </w:rPr>
                    </w:pPr>
                  </w:p>
                  <w:p w14:paraId="527A6C72" w14:textId="77777777" w:rsidR="00A50C9A" w:rsidRPr="007204CB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GB"/>
                      </w:rPr>
                    </w:pPr>
                    <w:r w:rsidRPr="007204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Exemplaire justificatif souhaité</w:t>
                    </w:r>
                  </w:p>
                  <w:p w14:paraId="3D9F2928" w14:textId="77777777" w:rsidR="00A50C9A" w:rsidRPr="007204CB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GB"/>
                      </w:rPr>
                    </w:pPr>
                  </w:p>
                  <w:p w14:paraId="3A4E1631" w14:textId="1D5404F3" w:rsidR="006F175E" w:rsidRDefault="00A12554" w:rsidP="003153CC">
                    <w:r>
                      <w:rPr>
                        <w:rFonts w:ascii="Agfa Rotis Sans Serif Ex Bold" w:hAnsi="Agfa Rotis Sans Serif Ex Bold"/>
                        <w:sz w:val="20"/>
                      </w:rPr>
                      <w:t>PR_432025</w:t>
                    </w:r>
                  </w:p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6F7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756"/>
    <w:rsid w:val="000437FC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9AC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1FED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2421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3D34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40CE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5AB4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2BF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9A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585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CF7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61B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0F61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3909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403F"/>
    <w:rsid w:val="00495401"/>
    <w:rsid w:val="00495893"/>
    <w:rsid w:val="00495964"/>
    <w:rsid w:val="00495E40"/>
    <w:rsid w:val="00496319"/>
    <w:rsid w:val="00496E24"/>
    <w:rsid w:val="004A097C"/>
    <w:rsid w:val="004A0C7E"/>
    <w:rsid w:val="004A116F"/>
    <w:rsid w:val="004A1F7E"/>
    <w:rsid w:val="004A276D"/>
    <w:rsid w:val="004A35DC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C795F"/>
    <w:rsid w:val="004D1458"/>
    <w:rsid w:val="004D15C5"/>
    <w:rsid w:val="004D1B6C"/>
    <w:rsid w:val="004D21DE"/>
    <w:rsid w:val="004D3486"/>
    <w:rsid w:val="004D36CA"/>
    <w:rsid w:val="004D3926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36D8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FEE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04D"/>
    <w:rsid w:val="00581BCF"/>
    <w:rsid w:val="0058230F"/>
    <w:rsid w:val="00582B44"/>
    <w:rsid w:val="00583032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18B7"/>
    <w:rsid w:val="005B24C9"/>
    <w:rsid w:val="005B253D"/>
    <w:rsid w:val="005B2C77"/>
    <w:rsid w:val="005B33F2"/>
    <w:rsid w:val="005B3AC4"/>
    <w:rsid w:val="005B3EC8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1B3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0E"/>
    <w:rsid w:val="00626C85"/>
    <w:rsid w:val="00627A6E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5A39"/>
    <w:rsid w:val="006C6E51"/>
    <w:rsid w:val="006D04EF"/>
    <w:rsid w:val="006D1855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C7F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04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76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2F95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65A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2F0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5A8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B08"/>
    <w:rsid w:val="00A55EC1"/>
    <w:rsid w:val="00A56B93"/>
    <w:rsid w:val="00A573DD"/>
    <w:rsid w:val="00A575A1"/>
    <w:rsid w:val="00A57EA3"/>
    <w:rsid w:val="00A61386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05BD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03F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074C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4CC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1DBB"/>
    <w:rsid w:val="00B42248"/>
    <w:rsid w:val="00B422C1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17F"/>
    <w:rsid w:val="00B573F5"/>
    <w:rsid w:val="00B57CE2"/>
    <w:rsid w:val="00B601CC"/>
    <w:rsid w:val="00B60C28"/>
    <w:rsid w:val="00B61EA9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4FA9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5A5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33E"/>
    <w:rsid w:val="00C34B30"/>
    <w:rsid w:val="00C35D19"/>
    <w:rsid w:val="00C362A3"/>
    <w:rsid w:val="00C36C1D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77238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280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154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0B5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5EC9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68E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36DB9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2F2C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07F"/>
    <w:rsid w:val="00EB35B5"/>
    <w:rsid w:val="00EB3C12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18C0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581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4AE"/>
    <w:rsid w:val="00F2056A"/>
    <w:rsid w:val="00F22886"/>
    <w:rsid w:val="00F22D3E"/>
    <w:rsid w:val="00F24B97"/>
    <w:rsid w:val="00F24EF4"/>
    <w:rsid w:val="00F2657C"/>
    <w:rsid w:val="00F26784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  <w:rsid w:val="3E45B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7F0FFF17-A0F8-4BA9-8B3D-106FAC5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?utm_source=chatgp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515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auf der architect@work in Hamburg. „RoomSpin“ eröffnet neue Perspektiven für multifunktionale Raumgestaltung.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au salon architect@work à Hambourg. « RoomSpin » : de nouvelles perspectives pour des espaces multifonctionnels.</dc:title>
  <dc:subject/>
  <dc:creator>Anke Wöhler</dc:creator>
  <cp:keywords/>
  <cp:lastModifiedBy>Nina Thenhausen</cp:lastModifiedBy>
  <cp:revision>5</cp:revision>
  <cp:lastPrinted>2025-05-09T12:14:00Z</cp:lastPrinted>
  <dcterms:created xsi:type="dcterms:W3CDTF">2025-09-04T11:08:00Z</dcterms:created>
  <dcterms:modified xsi:type="dcterms:W3CDTF">2025-09-08T13:27:00Z</dcterms:modified>
</cp:coreProperties>
</file>