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5B17" w14:textId="77777777" w:rsidR="00E95AFC" w:rsidRPr="00E95AFC" w:rsidRDefault="00D45EC9" w:rsidP="00E95AF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b/>
          <w:sz w:val="28"/>
          <w:szCs w:val="28"/>
        </w:rPr>
        <w:t>architect@work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Hamburgo</w:t>
      </w:r>
      <w:r>
        <w:rPr>
          <w:rFonts w:ascii="Arial" w:hAnsi="Arial" w:cs="Arial"/>
          <w:b/>
          <w:sz w:val="28"/>
          <w:szCs w:val="28"/>
        </w:rPr>
        <w:br/>
      </w:r>
      <w:r w:rsidR="00E95AFC" w:rsidRPr="00E95AFC">
        <w:rPr>
          <w:rFonts w:ascii="Arial" w:hAnsi="Arial" w:cs="Arial"/>
          <w:b/>
          <w:sz w:val="24"/>
          <w:szCs w:val="24"/>
        </w:rPr>
        <w:t>“</w:t>
      </w:r>
      <w:proofErr w:type="spellStart"/>
      <w:r w:rsidR="00E95AFC" w:rsidRPr="00E95AFC">
        <w:rPr>
          <w:rFonts w:ascii="Arial" w:hAnsi="Arial" w:cs="Arial"/>
          <w:b/>
          <w:sz w:val="24"/>
          <w:szCs w:val="24"/>
        </w:rPr>
        <w:t>RoomSpin</w:t>
      </w:r>
      <w:proofErr w:type="spellEnd"/>
      <w:r w:rsidR="00E95AFC" w:rsidRPr="00E95AFC">
        <w:rPr>
          <w:rFonts w:ascii="Arial" w:hAnsi="Arial" w:cs="Arial"/>
          <w:b/>
          <w:sz w:val="24"/>
          <w:szCs w:val="24"/>
        </w:rPr>
        <w:t>” abre nuevas perspectivas para un diseño de espacios multifuncionales</w:t>
      </w:r>
    </w:p>
    <w:p w14:paraId="06CA6025" w14:textId="77777777" w:rsidR="00E95AFC" w:rsidRPr="00E95AFC" w:rsidRDefault="00E95AFC" w:rsidP="00E95AF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C6470B" w14:textId="69B98A11" w:rsidR="00D45EC9" w:rsidRDefault="00E95AFC" w:rsidP="00E95AF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E95AFC">
        <w:rPr>
          <w:rFonts w:ascii="Arial" w:hAnsi="Arial" w:cs="Arial"/>
          <w:b/>
          <w:sz w:val="24"/>
          <w:szCs w:val="24"/>
        </w:rPr>
        <w:t>Los días 17 y 18 de septiembre de 2025, el especialista en herrajes Hettich presentará junto a su socio Kuhn el nuevo “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RoomSpin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>” y la colección de mobiliario “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Layers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by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 xml:space="preserve"> Kuhn” en 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architect@work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 xml:space="preserve"> Hamburgo (stand 11).</w:t>
      </w:r>
      <w:r w:rsidR="008D3964">
        <w:rPr>
          <w:rFonts w:ascii="Arial" w:hAnsi="Arial" w:cs="Arial"/>
          <w:b/>
          <w:sz w:val="24"/>
          <w:szCs w:val="24"/>
        </w:rPr>
        <w:t xml:space="preserve"> </w:t>
      </w:r>
      <w:r w:rsidRPr="00E95AFC">
        <w:rPr>
          <w:rFonts w:ascii="Arial" w:hAnsi="Arial" w:cs="Arial"/>
          <w:b/>
          <w:sz w:val="24"/>
          <w:szCs w:val="24"/>
        </w:rPr>
        <w:t>Con el sistema giratorio y basculante “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RoomSpin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>”, la transformación del espacio se lleva al sentido más literal: el interior completo puede reconfigurarse con un solo movimiento, logrando máxima eficiencia y multifuncionalidad. Bajo el lema “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Progressive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95AFC">
        <w:rPr>
          <w:rFonts w:ascii="Arial" w:hAnsi="Arial" w:cs="Arial"/>
          <w:b/>
          <w:sz w:val="24"/>
          <w:szCs w:val="24"/>
        </w:rPr>
        <w:t>Living</w:t>
      </w:r>
      <w:proofErr w:type="gramEnd"/>
      <w:r w:rsidRPr="00E95AFC">
        <w:rPr>
          <w:rFonts w:ascii="Arial" w:hAnsi="Arial" w:cs="Arial"/>
          <w:b/>
          <w:sz w:val="24"/>
          <w:szCs w:val="24"/>
        </w:rPr>
        <w:t xml:space="preserve">”, </w:t>
      </w:r>
      <w:proofErr w:type="spellStart"/>
      <w:r w:rsidRPr="00E95AFC">
        <w:rPr>
          <w:rFonts w:ascii="Arial" w:hAnsi="Arial" w:cs="Arial"/>
          <w:b/>
          <w:sz w:val="24"/>
          <w:szCs w:val="24"/>
        </w:rPr>
        <w:t>Hettich</w:t>
      </w:r>
      <w:proofErr w:type="spellEnd"/>
      <w:r w:rsidRPr="00E95AFC">
        <w:rPr>
          <w:rFonts w:ascii="Arial" w:hAnsi="Arial" w:cs="Arial"/>
          <w:b/>
          <w:sz w:val="24"/>
          <w:szCs w:val="24"/>
        </w:rPr>
        <w:t xml:space="preserve"> mostrará soluciones pioneras que replantean por completo los entornos de vida y de trabajo.</w:t>
      </w:r>
    </w:p>
    <w:p w14:paraId="7AF166DF" w14:textId="77777777" w:rsidR="00E95AFC" w:rsidRDefault="00E95AFC" w:rsidP="00E95AF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A32C4AB" w14:textId="77777777" w:rsidR="00E95AFC" w:rsidRPr="00E95AFC" w:rsidRDefault="00E95AFC" w:rsidP="00E95AFC">
      <w:pPr>
        <w:spacing w:line="360" w:lineRule="auto"/>
        <w:rPr>
          <w:rFonts w:cs="Arial"/>
          <w:bCs/>
          <w:color w:val="auto"/>
          <w:szCs w:val="24"/>
        </w:rPr>
      </w:pPr>
      <w:r w:rsidRPr="00E95AFC">
        <w:rPr>
          <w:rFonts w:cs="Arial"/>
          <w:bCs/>
          <w:color w:val="auto"/>
          <w:szCs w:val="24"/>
        </w:rPr>
        <w:t xml:space="preserve">En esta edición, </w:t>
      </w:r>
      <w:proofErr w:type="spellStart"/>
      <w:r w:rsidRPr="00E95AFC">
        <w:rPr>
          <w:rFonts w:cs="Arial"/>
          <w:bCs/>
          <w:color w:val="auto"/>
          <w:szCs w:val="24"/>
        </w:rPr>
        <w:t>architect@work</w:t>
      </w:r>
      <w:proofErr w:type="spellEnd"/>
      <w:r w:rsidRPr="00E95AFC">
        <w:rPr>
          <w:rFonts w:cs="Arial"/>
          <w:bCs/>
          <w:color w:val="auto"/>
          <w:szCs w:val="24"/>
        </w:rPr>
        <w:t xml:space="preserve"> Hamburgo pone el foco en la transformación. Con “</w:t>
      </w:r>
      <w:proofErr w:type="spellStart"/>
      <w:r w:rsidRPr="00E95AFC">
        <w:rPr>
          <w:rFonts w:cs="Arial"/>
          <w:bCs/>
          <w:color w:val="auto"/>
          <w:szCs w:val="24"/>
        </w:rPr>
        <w:t>RoomSpin</w:t>
      </w:r>
      <w:proofErr w:type="spellEnd"/>
      <w:r w:rsidRPr="00E95AFC">
        <w:rPr>
          <w:rFonts w:cs="Arial"/>
          <w:bCs/>
          <w:color w:val="auto"/>
          <w:szCs w:val="24"/>
        </w:rPr>
        <w:t xml:space="preserve">”, </w:t>
      </w:r>
      <w:proofErr w:type="spellStart"/>
      <w:r w:rsidRPr="00E95AFC">
        <w:rPr>
          <w:rFonts w:cs="Arial"/>
          <w:bCs/>
          <w:color w:val="auto"/>
          <w:szCs w:val="24"/>
        </w:rPr>
        <w:t>Hettich</w:t>
      </w:r>
      <w:proofErr w:type="spellEnd"/>
      <w:r w:rsidRPr="00E95AFC">
        <w:rPr>
          <w:rFonts w:cs="Arial"/>
          <w:bCs/>
          <w:color w:val="auto"/>
          <w:szCs w:val="24"/>
        </w:rPr>
        <w:t xml:space="preserve"> ofrece un sistema que permite girar elementos completos del mobiliario hasta 180 grados. De este modo, se generan espacios flexibles que pueden adaptarse a cada necesidad: desde entornos de trabajo hasta zonas de estar o incluso </w:t>
      </w:r>
      <w:proofErr w:type="spellStart"/>
      <w:r w:rsidRPr="00E95AFC">
        <w:rPr>
          <w:rFonts w:cs="Arial"/>
          <w:bCs/>
          <w:color w:val="auto"/>
          <w:szCs w:val="24"/>
        </w:rPr>
        <w:t>retail</w:t>
      </w:r>
      <w:proofErr w:type="spellEnd"/>
      <w:r w:rsidRPr="00E95AFC">
        <w:rPr>
          <w:rFonts w:cs="Arial"/>
          <w:bCs/>
          <w:color w:val="auto"/>
          <w:szCs w:val="24"/>
        </w:rPr>
        <w:t>.</w:t>
      </w:r>
    </w:p>
    <w:p w14:paraId="6DF7154F" w14:textId="097D0047" w:rsidR="00D45EC9" w:rsidRDefault="00E95AFC" w:rsidP="00E95AFC">
      <w:pPr>
        <w:spacing w:line="360" w:lineRule="auto"/>
        <w:rPr>
          <w:rFonts w:cs="Arial"/>
          <w:bCs/>
          <w:color w:val="auto"/>
          <w:szCs w:val="24"/>
        </w:rPr>
      </w:pPr>
      <w:r w:rsidRPr="00E95AFC">
        <w:rPr>
          <w:rFonts w:cs="Arial"/>
          <w:bCs/>
          <w:color w:val="auto"/>
          <w:szCs w:val="24"/>
        </w:rPr>
        <w:t>A través del ejemplo del sistema de almacenaje “Store” de la colección “</w:t>
      </w:r>
      <w:proofErr w:type="spellStart"/>
      <w:r w:rsidRPr="00E95AFC">
        <w:rPr>
          <w:rFonts w:cs="Arial"/>
          <w:bCs/>
          <w:color w:val="auto"/>
          <w:szCs w:val="24"/>
        </w:rPr>
        <w:t>Layers</w:t>
      </w:r>
      <w:proofErr w:type="spellEnd"/>
      <w:r w:rsidRPr="00E95AFC">
        <w:rPr>
          <w:rFonts w:cs="Arial"/>
          <w:bCs/>
          <w:color w:val="auto"/>
          <w:szCs w:val="24"/>
        </w:rPr>
        <w:t xml:space="preserve">”, </w:t>
      </w:r>
      <w:proofErr w:type="spellStart"/>
      <w:r w:rsidRPr="00E95AFC">
        <w:rPr>
          <w:rFonts w:cs="Arial"/>
          <w:bCs/>
          <w:color w:val="auto"/>
          <w:szCs w:val="24"/>
        </w:rPr>
        <w:t>Hettich</w:t>
      </w:r>
      <w:proofErr w:type="spellEnd"/>
      <w:r w:rsidRPr="00E95AFC">
        <w:rPr>
          <w:rFonts w:cs="Arial"/>
          <w:bCs/>
          <w:color w:val="auto"/>
          <w:szCs w:val="24"/>
        </w:rPr>
        <w:t xml:space="preserve"> y Kuhn demuestran cómo el movimiento abre nuevas perspectivas en el diseño interior. Como programa modular sobre la base de “</w:t>
      </w:r>
      <w:proofErr w:type="spellStart"/>
      <w:r w:rsidRPr="00E95AFC">
        <w:rPr>
          <w:rFonts w:cs="Arial"/>
          <w:bCs/>
          <w:color w:val="auto"/>
          <w:szCs w:val="24"/>
        </w:rPr>
        <w:t>RoomSpin</w:t>
      </w:r>
      <w:proofErr w:type="spellEnd"/>
      <w:r w:rsidRPr="00E95AFC">
        <w:rPr>
          <w:rFonts w:cs="Arial"/>
          <w:bCs/>
          <w:color w:val="auto"/>
          <w:szCs w:val="24"/>
        </w:rPr>
        <w:t>”, “Store” se convierte en una solución versátil que combina de forma convincente diseño, funcionalidad y sostenibilidad</w:t>
      </w:r>
      <w:r w:rsidR="00D45EC9">
        <w:rPr>
          <w:rFonts w:cs="Arial"/>
          <w:bCs/>
          <w:color w:val="auto"/>
          <w:szCs w:val="24"/>
        </w:rPr>
        <w:t>.</w:t>
      </w:r>
    </w:p>
    <w:p w14:paraId="2652FBB9" w14:textId="77777777" w:rsidR="00E95AFC" w:rsidRPr="00496E24" w:rsidRDefault="00E95AFC" w:rsidP="00E95AFC">
      <w:pPr>
        <w:spacing w:line="360" w:lineRule="auto"/>
        <w:rPr>
          <w:rFonts w:cs="Arial"/>
          <w:bCs/>
          <w:color w:val="auto"/>
          <w:szCs w:val="24"/>
        </w:rPr>
      </w:pPr>
    </w:p>
    <w:p w14:paraId="35CA6856" w14:textId="77777777" w:rsidR="00970BAF" w:rsidRDefault="00970BA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34F17D2" w14:textId="39EF8B93" w:rsidR="00D45EC9" w:rsidRPr="00496E24" w:rsidRDefault="00D45EC9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Valor añadido para arquitectos y urbanistas</w:t>
      </w:r>
    </w:p>
    <w:p w14:paraId="13540C14" w14:textId="77777777" w:rsidR="00E95AFC" w:rsidRDefault="00B422C1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soporte de base "RoomSpin" de Hettich ofrece a arquitectos, interioristas y planificadores una nueva libertad: su movimiento giratorio y pivotante curvado permite planificar de forma fiable conceptos de espacio claramente estructurados, incluido el efecto </w:t>
      </w:r>
      <w:r w:rsidR="00E95AFC">
        <w:rPr>
          <w:rFonts w:ascii="Arial" w:hAnsi="Arial" w:cs="Arial"/>
          <w:sz w:val="24"/>
          <w:szCs w:val="24"/>
        </w:rPr>
        <w:t>visual</w:t>
      </w:r>
      <w:r>
        <w:rPr>
          <w:rFonts w:ascii="Arial" w:hAnsi="Arial" w:cs="Arial"/>
          <w:sz w:val="24"/>
          <w:szCs w:val="24"/>
        </w:rPr>
        <w:t xml:space="preserve">, la iluminación y las conexiones. </w:t>
      </w:r>
      <w:r w:rsidR="00E95AFC" w:rsidRPr="00E95AFC">
        <w:rPr>
          <w:rFonts w:ascii="Arial" w:hAnsi="Arial" w:cs="Arial"/>
          <w:sz w:val="24"/>
          <w:szCs w:val="24"/>
        </w:rPr>
        <w:t>El uso de materiales sostenibles, reciclabilidad y gran durabilidad subraya la necesidad de diseñar superficies de manera eficiente y responsable.</w:t>
      </w:r>
    </w:p>
    <w:p w14:paraId="707BEE05" w14:textId="7C3ABABC" w:rsidR="00D45EC9" w:rsidRDefault="00B422C1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95AFC" w:rsidRPr="00E95AFC">
        <w:rPr>
          <w:rFonts w:ascii="Arial" w:hAnsi="Arial" w:cs="Arial"/>
          <w:sz w:val="24"/>
          <w:szCs w:val="24"/>
        </w:rPr>
        <w:t xml:space="preserve">“La transformación es una de las tareas centrales de la arquitectura contemporánea”, subraya Sebastian </w:t>
      </w:r>
      <w:proofErr w:type="spellStart"/>
      <w:r w:rsidR="00E95AFC" w:rsidRPr="00E95AFC">
        <w:rPr>
          <w:rFonts w:ascii="Arial" w:hAnsi="Arial" w:cs="Arial"/>
          <w:sz w:val="24"/>
          <w:szCs w:val="24"/>
        </w:rPr>
        <w:t>Voss</w:t>
      </w:r>
      <w:proofErr w:type="spellEnd"/>
      <w:r w:rsidR="00E95AFC" w:rsidRPr="00E95AF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95AFC" w:rsidRPr="00E95AFC">
        <w:rPr>
          <w:rFonts w:ascii="Arial" w:hAnsi="Arial" w:cs="Arial"/>
          <w:sz w:val="24"/>
          <w:szCs w:val="24"/>
        </w:rPr>
        <w:t>Director</w:t>
      </w:r>
      <w:proofErr w:type="gramEnd"/>
      <w:r w:rsidR="00E95AFC" w:rsidRPr="00E95AFC">
        <w:rPr>
          <w:rFonts w:ascii="Arial" w:hAnsi="Arial" w:cs="Arial"/>
          <w:sz w:val="24"/>
          <w:szCs w:val="24"/>
        </w:rPr>
        <w:t xml:space="preserve"> Global de Ventas </w:t>
      </w:r>
      <w:proofErr w:type="spellStart"/>
      <w:r w:rsidR="00E95AFC" w:rsidRPr="00E95AFC">
        <w:rPr>
          <w:rFonts w:ascii="Arial" w:hAnsi="Arial" w:cs="Arial"/>
          <w:sz w:val="24"/>
          <w:szCs w:val="24"/>
        </w:rPr>
        <w:t>Workspace</w:t>
      </w:r>
      <w:proofErr w:type="spellEnd"/>
      <w:r w:rsidR="00E95AFC" w:rsidRPr="00E95AF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E95AFC" w:rsidRPr="00E95AFC">
        <w:rPr>
          <w:rFonts w:ascii="Arial" w:hAnsi="Arial" w:cs="Arial"/>
          <w:sz w:val="24"/>
          <w:szCs w:val="24"/>
        </w:rPr>
        <w:t>Architecture</w:t>
      </w:r>
      <w:proofErr w:type="spellEnd"/>
      <w:r w:rsidR="00E95AFC" w:rsidRPr="00E95AFC">
        <w:rPr>
          <w:rFonts w:ascii="Arial" w:hAnsi="Arial" w:cs="Arial"/>
          <w:sz w:val="24"/>
          <w:szCs w:val="24"/>
        </w:rPr>
        <w:t xml:space="preserve"> en Hettich. “Con ‘</w:t>
      </w:r>
      <w:proofErr w:type="spellStart"/>
      <w:r w:rsidR="00E95AFC" w:rsidRPr="00E95AFC">
        <w:rPr>
          <w:rFonts w:ascii="Arial" w:hAnsi="Arial" w:cs="Arial"/>
          <w:sz w:val="24"/>
          <w:szCs w:val="24"/>
        </w:rPr>
        <w:t>RoomSpin</w:t>
      </w:r>
      <w:proofErr w:type="spellEnd"/>
      <w:r w:rsidR="00E95AFC" w:rsidRPr="00E95AFC">
        <w:rPr>
          <w:rFonts w:ascii="Arial" w:hAnsi="Arial" w:cs="Arial"/>
          <w:sz w:val="24"/>
          <w:szCs w:val="24"/>
        </w:rPr>
        <w:t>’ mostramos cómo el movimiento redefine espacios completos, y cómo junto a nuestros socios desarrollamos conceptos que hacen que los entornos sean más flexibles, funcionales, ahorradores de espacio y sostenibles, en línea con las exigencias del presente y del futuro”.</w:t>
      </w:r>
    </w:p>
    <w:p w14:paraId="3E3986A2" w14:textId="77777777" w:rsidR="00E95AFC" w:rsidRDefault="00E95AFC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A84DBAA" w14:textId="6E330CBB" w:rsidR="00D45EC9" w:rsidRPr="00496E24" w:rsidRDefault="00D45EC9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Tras la presentación en Hamburgo, Hettich presentará "RoomSpin" y "Layers by Kuhn" 2025 en otras ferias architect@work: los días 29 y 30 de octubre en Barcelona, los días 5 y 6 de noviembre de 2025 en París y los días 3 y 4 de diciembre de 2025 en Düsseldorf.</w:t>
      </w:r>
    </w:p>
    <w:p w14:paraId="35E0E9B4" w14:textId="77777777" w:rsidR="00563DB8" w:rsidRPr="00496E24" w:rsidRDefault="00563DB8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045CA85E" w14:textId="31116E3B" w:rsidR="00543FEE" w:rsidRPr="00970BAF" w:rsidRDefault="008C6ED8" w:rsidP="00970BA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siguiente material gráfico está disponible para su descarga en el Menú "Prensa" de www.hettich.com:</w:t>
      </w:r>
    </w:p>
    <w:p w14:paraId="1D12DB0E" w14:textId="77777777" w:rsidR="00543FEE" w:rsidRDefault="00543FEE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1988EAF6" w14:textId="77777777" w:rsidR="00543FEE" w:rsidRDefault="00543FEE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105CE84C" w14:textId="77777777" w:rsidR="00543FEE" w:rsidRDefault="00543FEE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0F6615CE" w14:textId="77777777" w:rsidR="00543FEE" w:rsidRDefault="00543FEE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51031D5" w14:textId="3D4DB6D9" w:rsidR="00627A6E" w:rsidRPr="00496E24" w:rsidRDefault="007C0CEB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99E59C" wp14:editId="575E33E3">
            <wp:extent cx="1584000" cy="2195227"/>
            <wp:effectExtent l="0" t="0" r="0" b="0"/>
            <wp:docPr id="821797430" name="Grafik 1" descr="Ein Bild, das Kleidung, Mobiliar, Person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97430" name="Grafik 1" descr="Ein Bild, das Kleidung, Mobiliar, Person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219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2E2A" w14:textId="24C7648E" w:rsidR="00627A6E" w:rsidRPr="00496E24" w:rsidRDefault="00767F76" w:rsidP="00627A6E">
      <w:pPr>
        <w:pStyle w:val="KeinLeerraum"/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432025_a </w:t>
      </w:r>
    </w:p>
    <w:p w14:paraId="6BA8D7D1" w14:textId="4DAAEBF8" w:rsidR="00C460BB" w:rsidRDefault="00E95AFC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E95AFC">
        <w:rPr>
          <w:rFonts w:ascii="Arial" w:hAnsi="Arial" w:cs="Arial"/>
          <w:bCs/>
        </w:rPr>
        <w:t>El nuevo “</w:t>
      </w:r>
      <w:proofErr w:type="spellStart"/>
      <w:r w:rsidRPr="00E95AFC">
        <w:rPr>
          <w:rFonts w:ascii="Arial" w:hAnsi="Arial" w:cs="Arial"/>
          <w:bCs/>
        </w:rPr>
        <w:t>RoomSpin</w:t>
      </w:r>
      <w:proofErr w:type="spellEnd"/>
      <w:r w:rsidRPr="00E95AFC">
        <w:rPr>
          <w:rFonts w:ascii="Arial" w:hAnsi="Arial" w:cs="Arial"/>
          <w:bCs/>
        </w:rPr>
        <w:t xml:space="preserve">” de </w:t>
      </w:r>
      <w:proofErr w:type="spellStart"/>
      <w:r w:rsidRPr="00E95AFC">
        <w:rPr>
          <w:rFonts w:ascii="Arial" w:hAnsi="Arial" w:cs="Arial"/>
          <w:bCs/>
        </w:rPr>
        <w:t>Hettich</w:t>
      </w:r>
      <w:proofErr w:type="spellEnd"/>
      <w:r w:rsidRPr="00E95AFC">
        <w:rPr>
          <w:rFonts w:ascii="Arial" w:hAnsi="Arial" w:cs="Arial"/>
          <w:bCs/>
        </w:rPr>
        <w:t>: el “</w:t>
      </w:r>
      <w:proofErr w:type="spellStart"/>
      <w:r w:rsidRPr="00E95AFC">
        <w:rPr>
          <w:rFonts w:ascii="Arial" w:hAnsi="Arial" w:cs="Arial"/>
          <w:bCs/>
        </w:rPr>
        <w:t>Layers</w:t>
      </w:r>
      <w:proofErr w:type="spellEnd"/>
      <w:r w:rsidRPr="00E95AFC">
        <w:rPr>
          <w:rFonts w:ascii="Arial" w:hAnsi="Arial" w:cs="Arial"/>
          <w:bCs/>
        </w:rPr>
        <w:t xml:space="preserve"> Store moved </w:t>
      </w:r>
      <w:proofErr w:type="spellStart"/>
      <w:r w:rsidRPr="00E95AFC">
        <w:rPr>
          <w:rFonts w:ascii="Arial" w:hAnsi="Arial" w:cs="Arial"/>
          <w:bCs/>
        </w:rPr>
        <w:t>by</w:t>
      </w:r>
      <w:proofErr w:type="spellEnd"/>
      <w:r w:rsidRPr="00E95AFC">
        <w:rPr>
          <w:rFonts w:ascii="Arial" w:hAnsi="Arial" w:cs="Arial"/>
          <w:bCs/>
        </w:rPr>
        <w:t xml:space="preserve"> </w:t>
      </w:r>
      <w:proofErr w:type="spellStart"/>
      <w:r w:rsidRPr="00E95AFC">
        <w:rPr>
          <w:rFonts w:ascii="Arial" w:hAnsi="Arial" w:cs="Arial"/>
          <w:bCs/>
        </w:rPr>
        <w:t>RoomSpin</w:t>
      </w:r>
      <w:proofErr w:type="spellEnd"/>
      <w:r w:rsidRPr="00E95AFC">
        <w:rPr>
          <w:rFonts w:ascii="Arial" w:hAnsi="Arial" w:cs="Arial"/>
          <w:bCs/>
        </w:rPr>
        <w:t>” demuestra cómo los espacios pueden diseñarse de forma más flexible, funcional y sostenible al mismo tiempo, para responder a las necesidades de hoy y de mañana. Foto: Hettich</w:t>
      </w:r>
    </w:p>
    <w:p w14:paraId="6B145EC0" w14:textId="77777777" w:rsidR="00E95AFC" w:rsidRDefault="00E95AFC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66DDF0FA" w14:textId="77777777" w:rsidR="00E95AFC" w:rsidRPr="00496E24" w:rsidRDefault="00E95AFC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496E24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color w:val="auto"/>
          <w:sz w:val="20"/>
          <w:u w:val="single"/>
        </w:rPr>
      </w:pPr>
      <w:r>
        <w:rPr>
          <w:rFonts w:cs="Arial"/>
          <w:bCs/>
          <w:color w:val="auto"/>
          <w:sz w:val="20"/>
          <w:u w:val="single"/>
        </w:rPr>
        <w:t>Acerca de Hettich</w:t>
      </w:r>
    </w:p>
    <w:p w14:paraId="036C162D" w14:textId="47EC3CAE" w:rsidR="00E95AFC" w:rsidRPr="00686847" w:rsidRDefault="008D3964" w:rsidP="00970BAF">
      <w:pPr>
        <w:suppressAutoHyphens/>
        <w:rPr>
          <w:rFonts w:cs="Arial"/>
          <w:bCs/>
          <w:color w:val="auto"/>
          <w:sz w:val="20"/>
          <w:lang w:val="en-GB" w:eastAsia="de-DE"/>
        </w:rPr>
      </w:pPr>
      <w:r w:rsidRPr="00686847">
        <w:rPr>
          <w:rFonts w:cs="Arial"/>
          <w:bCs/>
          <w:color w:val="auto"/>
          <w:sz w:val="20"/>
          <w:lang w:val="en-GB" w:eastAsia="de-DE"/>
        </w:rPr>
        <w:t xml:space="preserve">Hettich se fundó en 1888 y en la actualidad forma parte de los fabricantes de herrajes para muebles más importantes y reconocidos del mundo. </w:t>
      </w:r>
      <w:r w:rsidRPr="00970BAF">
        <w:rPr>
          <w:rFonts w:cs="Arial"/>
          <w:bCs/>
          <w:color w:val="auto"/>
          <w:sz w:val="20"/>
          <w:lang w:val="de-DE" w:eastAsia="de-DE"/>
        </w:rPr>
        <w:t xml:space="preserve">La sede de la empresa </w:t>
      </w:r>
      <w:proofErr w:type="spellStart"/>
      <w:r w:rsidRPr="00970BAF">
        <w:rPr>
          <w:rFonts w:cs="Arial"/>
          <w:bCs/>
          <w:color w:val="auto"/>
          <w:sz w:val="20"/>
          <w:lang w:val="de-DE" w:eastAsia="de-DE"/>
        </w:rPr>
        <w:t>familiar</w:t>
      </w:r>
      <w:proofErr w:type="spellEnd"/>
      <w:r w:rsidRPr="00970BAF">
        <w:rPr>
          <w:rFonts w:cs="Arial"/>
          <w:bCs/>
          <w:color w:val="auto"/>
          <w:sz w:val="20"/>
          <w:lang w:val="de-DE" w:eastAsia="de-DE"/>
        </w:rPr>
        <w:t xml:space="preserve"> </w:t>
      </w:r>
      <w:proofErr w:type="spellStart"/>
      <w:r w:rsidRPr="00970BAF">
        <w:rPr>
          <w:rFonts w:cs="Arial"/>
          <w:bCs/>
          <w:color w:val="auto"/>
          <w:sz w:val="20"/>
          <w:lang w:val="de-DE" w:eastAsia="de-DE"/>
        </w:rPr>
        <w:t>está</w:t>
      </w:r>
      <w:proofErr w:type="spellEnd"/>
      <w:r w:rsidRPr="00970BAF">
        <w:rPr>
          <w:rFonts w:cs="Arial"/>
          <w:bCs/>
          <w:color w:val="auto"/>
          <w:sz w:val="20"/>
          <w:lang w:val="de-DE" w:eastAsia="de-DE"/>
        </w:rPr>
        <w:t xml:space="preserve"> en Kirchlengern (</w:t>
      </w:r>
      <w:proofErr w:type="spellStart"/>
      <w:r w:rsidRPr="00970BAF">
        <w:rPr>
          <w:rFonts w:cs="Arial"/>
          <w:bCs/>
          <w:color w:val="auto"/>
          <w:sz w:val="20"/>
          <w:lang w:val="de-DE" w:eastAsia="de-DE"/>
        </w:rPr>
        <w:t>Alemania</w:t>
      </w:r>
      <w:proofErr w:type="spellEnd"/>
      <w:r w:rsidRPr="00970BAF">
        <w:rPr>
          <w:rFonts w:cs="Arial"/>
          <w:bCs/>
          <w:color w:val="auto"/>
          <w:sz w:val="20"/>
          <w:lang w:val="de-DE" w:eastAsia="de-DE"/>
        </w:rPr>
        <w:t xml:space="preserve">), en la región del mueble en Westfalia oriental. </w:t>
      </w:r>
      <w:r w:rsidRPr="00686847">
        <w:rPr>
          <w:rFonts w:cs="Arial"/>
          <w:bCs/>
          <w:color w:val="auto"/>
          <w:sz w:val="20"/>
          <w:lang w:val="en-GB" w:eastAsia="de-DE"/>
        </w:rPr>
        <w:t xml:space="preserve">Alrededor de 8.400 colaboradores trabajan juntos para ofrecer nuestras soluciones de futuro en más de 100 países. </w:t>
      </w:r>
      <w:r w:rsidR="00E95AFC" w:rsidRPr="00686847">
        <w:rPr>
          <w:rFonts w:cs="Arial"/>
          <w:bCs/>
          <w:color w:val="auto"/>
          <w:sz w:val="20"/>
          <w:lang w:val="en-GB" w:eastAsia="de-DE"/>
        </w:rPr>
        <w:t>Bajo el lema “It’s all in Hettich”, la marca ofrece una cartera integral de servicios enfocada de manera constante a las necesidades de sus clientes en todo el mundo. Por tradición, la sostenibilidad social, empresarial y medioambiental ha sido siempre una prioridad central en todo lo que hacemos.</w:t>
      </w:r>
    </w:p>
    <w:p w14:paraId="2BD130F2" w14:textId="35DA7DC8" w:rsidR="002F72FA" w:rsidRPr="00970BAF" w:rsidRDefault="00E95AFC" w:rsidP="00E65479">
      <w:pPr>
        <w:suppressAutoHyphens/>
        <w:rPr>
          <w:rFonts w:cs="Arial"/>
          <w:bCs/>
          <w:color w:val="auto"/>
          <w:sz w:val="20"/>
          <w:lang w:val="de-DE" w:eastAsia="de-DE"/>
        </w:rPr>
      </w:pPr>
      <w:r w:rsidRPr="00970BAF">
        <w:rPr>
          <w:rFonts w:cs="Arial"/>
          <w:bCs/>
          <w:color w:val="auto"/>
          <w:sz w:val="20"/>
          <w:lang w:val="de-DE" w:eastAsia="de-DE"/>
        </w:rPr>
        <w:t xml:space="preserve">Más información en: </w:t>
      </w:r>
      <w:hyperlink r:id="rId9" w:history="1">
        <w:r w:rsidRPr="00970BAF">
          <w:rPr>
            <w:rStyle w:val="Hyperlink"/>
            <w:rFonts w:cs="Arial"/>
            <w:bCs/>
            <w:color w:val="auto"/>
            <w:sz w:val="20"/>
            <w:lang w:val="de-DE" w:eastAsia="de-DE"/>
          </w:rPr>
          <w:t>www.hettich.com</w:t>
        </w:r>
      </w:hyperlink>
    </w:p>
    <w:p w14:paraId="54AAEC84" w14:textId="77777777" w:rsidR="002F72FA" w:rsidRPr="00496E24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27F4EFF1" w14:textId="77777777" w:rsidR="002F72FA" w:rsidRPr="00496E24" w:rsidRDefault="002F72FA" w:rsidP="002F72FA">
      <w:pPr>
        <w:spacing w:line="360" w:lineRule="auto"/>
        <w:rPr>
          <w:rFonts w:cstheme="minorHAnsi"/>
          <w:strike/>
          <w:color w:val="auto"/>
          <w:szCs w:val="24"/>
        </w:rPr>
      </w:pPr>
    </w:p>
    <w:sectPr w:rsidR="002F72FA" w:rsidRPr="00496E24" w:rsidSect="0053418F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1EB1" w14:textId="77777777" w:rsidR="00BA143D" w:rsidRDefault="00BA143D">
      <w:r>
        <w:separator/>
      </w:r>
    </w:p>
  </w:endnote>
  <w:endnote w:type="continuationSeparator" w:id="0">
    <w:p w14:paraId="49AEF39B" w14:textId="77777777" w:rsidR="00BA143D" w:rsidRDefault="00BA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6FCC98F3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56B7" w14:textId="77777777" w:rsidR="00BA143D" w:rsidRDefault="00BA143D">
      <w:r>
        <w:separator/>
      </w:r>
    </w:p>
  </w:footnote>
  <w:footnote w:type="continuationSeparator" w:id="0">
    <w:p w14:paraId="4B4839E1" w14:textId="77777777" w:rsidR="00BA143D" w:rsidRDefault="00BA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0447" w14:textId="1A17CEC3" w:rsidR="00E95AFC" w:rsidRDefault="00E95AFC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1E63D38D" wp14:editId="4A5F458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8510" cy="345440"/>
              <wp:effectExtent l="0" t="0" r="0" b="16510"/>
              <wp:wrapNone/>
              <wp:docPr id="1268315468" name="Cuadro de texto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25DE5" w14:textId="1218E8A5" w:rsidR="00E95AFC" w:rsidRPr="00E95AFC" w:rsidRDefault="00E95AFC" w:rsidP="00E95AFC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E95AFC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3D3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Restricted" style="position:absolute;margin-left:10.1pt;margin-top:0;width:61.3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9425DE5" w14:textId="1218E8A5" w:rsidR="00E95AFC" w:rsidRPr="00E95AFC" w:rsidRDefault="00E95AFC" w:rsidP="00E95AFC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E95AFC">
                      <w:rPr>
                        <w:rFonts w:ascii="Calibri" w:eastAsia="Calibri" w:hAnsi="Calibri" w:cs="Calibri"/>
                        <w:noProof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394C5DDD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2D8433C" wp14:editId="41B9B43D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17149AFD" w:rsidR="006F175E" w:rsidRDefault="00626C0E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7036F140">
              <wp:simplePos x="0" y="0"/>
              <wp:positionH relativeFrom="column">
                <wp:posOffset>4781006</wp:posOffset>
              </wp:positionH>
              <wp:positionV relativeFrom="paragraph">
                <wp:posOffset>3499576</wp:posOffset>
              </wp:positionV>
              <wp:extent cx="1828800" cy="5584371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5843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37141" w14:textId="77777777" w:rsidR="00626C0E" w:rsidRDefault="00626C0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32B5F23" w14:textId="77777777" w:rsidR="00626C0E" w:rsidRDefault="00626C0E" w:rsidP="003153CC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8BC2A2F" w14:textId="77777777" w:rsidR="00627A6E" w:rsidRDefault="00627A6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11403AE" w14:textId="77777777" w:rsidR="00626C0E" w:rsidRDefault="00626C0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42FE164" w14:textId="77777777" w:rsidR="00626C0E" w:rsidRDefault="00626C0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47DDD48C" w:rsidR="003153CC" w:rsidRPr="00E95AF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E95AF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615ABD06" w14:textId="77777777" w:rsidR="00A50C9A" w:rsidRPr="00E95AF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E95AF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7C0CEB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E95AF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KG</w:t>
                          </w:r>
                        </w:p>
                        <w:p w14:paraId="6BC3A5EF" w14:textId="1D7B9DD3" w:rsidR="003153CC" w:rsidRPr="007C0CEB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7C0CEB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Anton-Hettich-Straße 12-16</w:t>
                          </w: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proofErr w:type="spellStart"/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Alemania</w:t>
                          </w:r>
                          <w:proofErr w:type="spellEnd"/>
                        </w:p>
                        <w:p w14:paraId="5EE20A77" w14:textId="77777777" w:rsidR="003153CC" w:rsidRPr="007C0CEB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Tel.: +49 5733 798-879</w:t>
                          </w:r>
                        </w:p>
                        <w:p w14:paraId="20B871AA" w14:textId="7B91A533" w:rsidR="003153CC" w:rsidRPr="007C0CEB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anke.woehler@hettich.com</w:t>
                          </w:r>
                        </w:p>
                        <w:p w14:paraId="54F32CB4" w14:textId="76AC4B64" w:rsidR="003A203C" w:rsidRPr="007C0CEB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5B8BC9AB" w14:textId="2C6BDFEB" w:rsidR="003A203C" w:rsidRPr="007C0CEB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Nina Thenhausen </w:t>
                          </w: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Anton-Hettich-Straße 12-16</w:t>
                          </w: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proofErr w:type="spellStart"/>
                          <w:r w:rsidRPr="007C0CE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Alemania</w:t>
                          </w:r>
                          <w:proofErr w:type="spellEnd"/>
                        </w:p>
                        <w:p w14:paraId="1CC47C91" w14:textId="45C100B5" w:rsidR="003A203C" w:rsidRPr="002433BF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Pr="002433BF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Pr="002433BF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Se ruega envío de muestra</w:t>
                          </w:r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3A4E1631" w14:textId="1D5404F3" w:rsidR="006F175E" w:rsidRDefault="00A12554" w:rsidP="003153CC"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PR_432025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376.45pt;margin-top:275.55pt;width:2in;height:4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" stroked="f">
              <v:textbox>
                <w:txbxContent>
                  <w:p w14:paraId="3E437141" w14:textId="77777777" w:rsidR="00626C0E" w:rsidRDefault="00626C0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32B5F23" w14:textId="77777777" w:rsidR="00626C0E" w:rsidRDefault="00626C0E" w:rsidP="003153CC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14:paraId="48BC2A2F" w14:textId="77777777" w:rsidR="00627A6E" w:rsidRDefault="00627A6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11403AE" w14:textId="77777777" w:rsidR="00626C0E" w:rsidRDefault="00626C0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42FE164" w14:textId="77777777" w:rsidR="00626C0E" w:rsidRDefault="00626C0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47DDD48C" w:rsidR="003153CC" w:rsidRPr="00E95AF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E95AFC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615ABD06" w14:textId="77777777" w:rsidR="00A50C9A" w:rsidRPr="00E95AF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E95AFC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7112729B" w14:textId="77777777" w:rsidR="003153CC" w:rsidRPr="007C0CEB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E95AFC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KG</w:t>
                    </w:r>
                  </w:p>
                  <w:p w14:paraId="6BC3A5EF" w14:textId="1D7B9DD3" w:rsidR="003153CC" w:rsidRPr="007C0CEB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Anke Wöhler</w:t>
                    </w:r>
                  </w:p>
                  <w:p w14:paraId="4BC1A4F4" w14:textId="77777777" w:rsidR="003153CC" w:rsidRPr="007C0CEB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Anton-Hettich-Straße 12-16</w:t>
                    </w: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</w:r>
                    <w:proofErr w:type="spellStart"/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Alemania</w:t>
                    </w:r>
                    <w:proofErr w:type="spellEnd"/>
                  </w:p>
                  <w:p w14:paraId="5EE20A77" w14:textId="77777777" w:rsidR="003153CC" w:rsidRPr="007C0CEB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Tel.: +49 5733 798-879</w:t>
                    </w:r>
                  </w:p>
                  <w:p w14:paraId="20B871AA" w14:textId="7B91A533" w:rsidR="003153CC" w:rsidRPr="007C0CEB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anke.woehler@hettich.com</w:t>
                    </w:r>
                  </w:p>
                  <w:p w14:paraId="54F32CB4" w14:textId="76AC4B64" w:rsidR="003A203C" w:rsidRPr="007C0CEB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</w:p>
                  <w:p w14:paraId="5B8BC9AB" w14:textId="2C6BDFEB" w:rsidR="003A203C" w:rsidRPr="007C0CEB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Nina Thenhausen </w:t>
                    </w: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Anton-Hettich-Straße 12-16</w:t>
                    </w: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</w:r>
                    <w:proofErr w:type="spellStart"/>
                    <w:r w:rsidRPr="007C0CEB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Alemania</w:t>
                    </w:r>
                    <w:proofErr w:type="spellEnd"/>
                  </w:p>
                  <w:p w14:paraId="1CC47C91" w14:textId="45C100B5" w:rsidR="003A203C" w:rsidRPr="002433BF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Pr="002433BF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Pr="002433BF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Se ruega envío de muestra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3A4E1631" w14:textId="1D5404F3" w:rsidR="006F175E" w:rsidRDefault="00A12554" w:rsidP="003153CC">
                    <w:r>
                      <w:rPr>
                        <w:rFonts w:ascii="Agfa Rotis Sans Serif Ex Bold" w:hAnsi="Agfa Rotis Sans Serif Ex Bold"/>
                        <w:sz w:val="20"/>
                      </w:rPr>
                      <w:t>PR_432025</w:t>
                    </w:r>
                  </w:p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0F59" w14:textId="53A001D4" w:rsidR="00E95AFC" w:rsidRDefault="00E95AFC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C7308E5" wp14:editId="51323AA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8510" cy="345440"/>
              <wp:effectExtent l="0" t="0" r="0" b="16510"/>
              <wp:wrapNone/>
              <wp:docPr id="2094385931" name="Cuadro de texto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EC228" w14:textId="2FBB6BB3" w:rsidR="00E95AFC" w:rsidRPr="00E95AFC" w:rsidRDefault="00E95AFC" w:rsidP="00E95AFC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E95AFC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308E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Restricted" style="position:absolute;margin-left:10.1pt;margin-top:0;width:61.3pt;height:27.2pt;z-index:25165926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08EC228" w14:textId="2FBB6BB3" w:rsidR="00E95AFC" w:rsidRPr="00E95AFC" w:rsidRDefault="00E95AFC" w:rsidP="00E95AFC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E95AFC">
                      <w:rPr>
                        <w:rFonts w:ascii="Calibri" w:eastAsia="Calibri" w:hAnsi="Calibri" w:cs="Calibri"/>
                        <w:noProof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6F7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756"/>
    <w:rsid w:val="000437FC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9AC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1FED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2421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3D34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40CE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5AB4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2BF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9A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585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CF7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61B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3909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403F"/>
    <w:rsid w:val="00495401"/>
    <w:rsid w:val="00495893"/>
    <w:rsid w:val="00495964"/>
    <w:rsid w:val="00495E40"/>
    <w:rsid w:val="00496319"/>
    <w:rsid w:val="00496E24"/>
    <w:rsid w:val="004A097C"/>
    <w:rsid w:val="004A0C7E"/>
    <w:rsid w:val="004A116F"/>
    <w:rsid w:val="004A1F7E"/>
    <w:rsid w:val="004A276D"/>
    <w:rsid w:val="004A35DC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C795F"/>
    <w:rsid w:val="004D1458"/>
    <w:rsid w:val="004D15C5"/>
    <w:rsid w:val="004D1B6C"/>
    <w:rsid w:val="004D21DE"/>
    <w:rsid w:val="004D3486"/>
    <w:rsid w:val="004D36CA"/>
    <w:rsid w:val="004D3926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357D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36D8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FEE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04D"/>
    <w:rsid w:val="00581BCF"/>
    <w:rsid w:val="0058230F"/>
    <w:rsid w:val="00582B44"/>
    <w:rsid w:val="00583032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18B7"/>
    <w:rsid w:val="005B24C9"/>
    <w:rsid w:val="005B253D"/>
    <w:rsid w:val="005B2C77"/>
    <w:rsid w:val="005B33F2"/>
    <w:rsid w:val="005B3AC4"/>
    <w:rsid w:val="005B3EC8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0E"/>
    <w:rsid w:val="00626C85"/>
    <w:rsid w:val="00627A6E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847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5A39"/>
    <w:rsid w:val="006C6E51"/>
    <w:rsid w:val="006D04EF"/>
    <w:rsid w:val="006D1855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C7F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76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CE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65A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964"/>
    <w:rsid w:val="008D4F13"/>
    <w:rsid w:val="008D579F"/>
    <w:rsid w:val="008D70B5"/>
    <w:rsid w:val="008D785E"/>
    <w:rsid w:val="008E02F0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0BAF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5A8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B08"/>
    <w:rsid w:val="00A55EC1"/>
    <w:rsid w:val="00A56B93"/>
    <w:rsid w:val="00A573DD"/>
    <w:rsid w:val="00A575A1"/>
    <w:rsid w:val="00A57EA3"/>
    <w:rsid w:val="00A61386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05BD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03F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074C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4CC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1DBB"/>
    <w:rsid w:val="00B42248"/>
    <w:rsid w:val="00B422C1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17F"/>
    <w:rsid w:val="00B573F5"/>
    <w:rsid w:val="00B57CE2"/>
    <w:rsid w:val="00B601CC"/>
    <w:rsid w:val="00B60C28"/>
    <w:rsid w:val="00B61EA9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143D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4FA9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5A5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77238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280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154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0B5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5EC9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68E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36DB9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2F2C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5AFC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07F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18C0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581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4AE"/>
    <w:rsid w:val="00F2056A"/>
    <w:rsid w:val="00F22886"/>
    <w:rsid w:val="00F22D3E"/>
    <w:rsid w:val="00F24B97"/>
    <w:rsid w:val="00F24EF4"/>
    <w:rsid w:val="00F2657C"/>
    <w:rsid w:val="00F26784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  <w:rsid w:val="3E45B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7F0FFF17-A0F8-4BA9-8B3D-106FAC5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b12509-ad5c-4346-93ee-6526b108a1ee}" enabled="1" method="Privileged" siteId="{fcae3d9f-c144-4ab7-a9e6-25760557df3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Hettich auf der architect@work in Hamburg. „RoomSpin“ eröffnet neue Perspektiven für multifunktionale Raumgestaltung.</vt:lpstr>
      <vt:lpstr>Hettich auf der architect@work in Hamburg. „RoomSpin“ eröffnet neue Perspektiven für multifunktionale Raumgestaltung.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en architect@work en Hamburgo. “RoomSpin” abre nuevas perspectivas para un diseño de espacios multifuncionales</dc:title>
  <dc:subject/>
  <dc:creator>Anke Wöhler</dc:creator>
  <cp:keywords/>
  <cp:lastModifiedBy>Nina Thenhausen</cp:lastModifiedBy>
  <cp:revision>6</cp:revision>
  <cp:lastPrinted>2025-05-09T12:14:00Z</cp:lastPrinted>
  <dcterms:created xsi:type="dcterms:W3CDTF">2025-09-04T08:23:00Z</dcterms:created>
  <dcterms:modified xsi:type="dcterms:W3CDTF">2025-09-08T13:30:00Z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7cd5cb0b,4b98f54c,5599f611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Restricted</vt:lpwstr>
  </property>
</Properties>
</file>