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C94C7" w14:textId="77777777" w:rsidR="00727EEE" w:rsidRPr="00570712" w:rsidRDefault="00727EEE" w:rsidP="00727EEE">
      <w:pPr>
        <w:spacing w:line="360" w:lineRule="auto"/>
        <w:rPr>
          <w:b/>
          <w:color w:val="000000" w:themeColor="text1"/>
          <w:sz w:val="28"/>
          <w:szCs w:val="28"/>
        </w:rPr>
      </w:pPr>
      <w:r>
        <w:rPr>
          <w:b/>
          <w:color w:val="000000" w:themeColor="text1"/>
          <w:sz w:val="28"/>
          <w:szCs w:val="28"/>
        </w:rPr>
        <w:t>Anteilserwerb abgeschlossen</w:t>
      </w:r>
      <w:r w:rsidRPr="00570712">
        <w:rPr>
          <w:b/>
          <w:color w:val="000000" w:themeColor="text1"/>
          <w:sz w:val="28"/>
          <w:szCs w:val="28"/>
        </w:rPr>
        <w:t xml:space="preserve">: FGV und </w:t>
      </w:r>
      <w:proofErr w:type="spellStart"/>
      <w:r w:rsidRPr="00570712">
        <w:rPr>
          <w:b/>
          <w:color w:val="000000" w:themeColor="text1"/>
          <w:sz w:val="28"/>
          <w:szCs w:val="28"/>
        </w:rPr>
        <w:t>Hettich</w:t>
      </w:r>
      <w:proofErr w:type="spellEnd"/>
      <w:r w:rsidRPr="00570712">
        <w:rPr>
          <w:b/>
          <w:color w:val="000000" w:themeColor="text1"/>
          <w:sz w:val="28"/>
          <w:szCs w:val="28"/>
        </w:rPr>
        <w:t xml:space="preserve"> gehören nun zusammen</w:t>
      </w:r>
    </w:p>
    <w:p w14:paraId="5A04973E" w14:textId="77777777" w:rsidR="00727EEE" w:rsidRPr="00570712" w:rsidRDefault="00727EEE" w:rsidP="00727EEE">
      <w:pPr>
        <w:spacing w:line="360" w:lineRule="auto"/>
        <w:rPr>
          <w:rFonts w:cs="Arial"/>
          <w:b/>
          <w:color w:val="000000" w:themeColor="text1"/>
          <w:szCs w:val="24"/>
        </w:rPr>
      </w:pPr>
      <w:r>
        <w:rPr>
          <w:rFonts w:cs="Arial"/>
          <w:b/>
          <w:color w:val="000000" w:themeColor="text1"/>
          <w:szCs w:val="24"/>
        </w:rPr>
        <w:t xml:space="preserve">Neuer CEO bei FGV benannt </w:t>
      </w:r>
    </w:p>
    <w:p w14:paraId="7D2B1683" w14:textId="77777777" w:rsidR="00727EEE" w:rsidRPr="007F578C" w:rsidRDefault="00727EEE" w:rsidP="00727EEE">
      <w:pPr>
        <w:spacing w:line="360" w:lineRule="auto"/>
        <w:rPr>
          <w:b/>
          <w:color w:val="000000" w:themeColor="text1"/>
          <w:szCs w:val="24"/>
        </w:rPr>
      </w:pPr>
    </w:p>
    <w:p w14:paraId="790B9C7E" w14:textId="77777777" w:rsidR="00727EEE" w:rsidRPr="007F578C" w:rsidRDefault="00727EEE" w:rsidP="00727EEE">
      <w:pPr>
        <w:spacing w:line="360" w:lineRule="auto"/>
        <w:rPr>
          <w:b/>
          <w:color w:val="000000" w:themeColor="text1"/>
        </w:rPr>
      </w:pPr>
      <w:r w:rsidRPr="00E62A85">
        <w:rPr>
          <w:b/>
          <w:color w:val="000000" w:themeColor="text1"/>
        </w:rPr>
        <w:t>Die mit Spannung erwartete und Anfang September angekündigte Übernahme der FGV Gruppe d</w:t>
      </w:r>
      <w:r>
        <w:rPr>
          <w:b/>
          <w:color w:val="000000" w:themeColor="text1"/>
        </w:rPr>
        <w:t xml:space="preserve">urch die </w:t>
      </w:r>
      <w:proofErr w:type="spellStart"/>
      <w:r>
        <w:rPr>
          <w:b/>
          <w:color w:val="000000" w:themeColor="text1"/>
        </w:rPr>
        <w:t>Hettich</w:t>
      </w:r>
      <w:proofErr w:type="spellEnd"/>
      <w:r>
        <w:rPr>
          <w:b/>
          <w:color w:val="000000" w:themeColor="text1"/>
        </w:rPr>
        <w:t xml:space="preserve"> Gruppe wurde erfolgreich abgeschlosse</w:t>
      </w:r>
      <w:r w:rsidRPr="00E62A85">
        <w:rPr>
          <w:b/>
          <w:color w:val="000000" w:themeColor="text1"/>
        </w:rPr>
        <w:t xml:space="preserve">n </w:t>
      </w:r>
      <w:r>
        <w:rPr>
          <w:b/>
          <w:color w:val="000000" w:themeColor="text1"/>
        </w:rPr>
        <w:t xml:space="preserve">und ist damit formell vollzogen </w:t>
      </w:r>
      <w:r w:rsidRPr="007F578C">
        <w:rPr>
          <w:b/>
          <w:color w:val="000000" w:themeColor="text1"/>
        </w:rPr>
        <w:t>(</w:t>
      </w:r>
      <w:proofErr w:type="spellStart"/>
      <w:r w:rsidRPr="007F578C">
        <w:rPr>
          <w:b/>
          <w:color w:val="000000" w:themeColor="text1"/>
        </w:rPr>
        <w:t>Closing</w:t>
      </w:r>
      <w:proofErr w:type="spellEnd"/>
      <w:r w:rsidRPr="007F578C">
        <w:rPr>
          <w:b/>
          <w:color w:val="000000" w:themeColor="text1"/>
        </w:rPr>
        <w:t xml:space="preserve">). Neben den erforderlichen Genehmigungen durch die Kartellbehörden wurden alle weiteren Abschlussbedingungen für die Übernahme erfüllt. FGV und </w:t>
      </w:r>
      <w:proofErr w:type="spellStart"/>
      <w:r w:rsidRPr="007F578C">
        <w:rPr>
          <w:b/>
          <w:color w:val="000000" w:themeColor="text1"/>
        </w:rPr>
        <w:t>Hettich</w:t>
      </w:r>
      <w:proofErr w:type="spellEnd"/>
      <w:r w:rsidRPr="007F578C">
        <w:rPr>
          <w:b/>
          <w:color w:val="000000" w:themeColor="text1"/>
        </w:rPr>
        <w:t xml:space="preserve"> gestalten nun gemeinsam ihre Zukunft in der </w:t>
      </w:r>
      <w:proofErr w:type="spellStart"/>
      <w:r w:rsidRPr="007F578C">
        <w:rPr>
          <w:b/>
          <w:color w:val="000000" w:themeColor="text1"/>
        </w:rPr>
        <w:t>Möbelbeschlagsindustrie</w:t>
      </w:r>
      <w:proofErr w:type="spellEnd"/>
      <w:r w:rsidRPr="007F578C">
        <w:rPr>
          <w:b/>
          <w:color w:val="000000" w:themeColor="text1"/>
        </w:rPr>
        <w:t>.</w:t>
      </w:r>
    </w:p>
    <w:p w14:paraId="4D7F862F" w14:textId="77777777" w:rsidR="00727EEE" w:rsidRPr="007F578C" w:rsidRDefault="00727EEE" w:rsidP="00727EEE">
      <w:pPr>
        <w:spacing w:line="360" w:lineRule="auto"/>
        <w:rPr>
          <w:color w:val="000000" w:themeColor="text1"/>
        </w:rPr>
      </w:pPr>
    </w:p>
    <w:p w14:paraId="304B8F05" w14:textId="77777777" w:rsidR="00727EEE" w:rsidRPr="007F578C" w:rsidRDefault="00727EEE" w:rsidP="00727EEE">
      <w:pPr>
        <w:spacing w:line="360" w:lineRule="auto"/>
        <w:rPr>
          <w:color w:val="000000" w:themeColor="text1"/>
        </w:rPr>
      </w:pPr>
      <w:r w:rsidRPr="00E62A85">
        <w:rPr>
          <w:color w:val="000000" w:themeColor="text1"/>
        </w:rPr>
        <w:t>Beide Unternehmen zeichnet aus, dass sie langfristig orientiert, Experten für Möbelbeschläge und in der gleichen Branche zu Hause sind sowie eine große Kundennähe haben.</w:t>
      </w:r>
      <w:r>
        <w:rPr>
          <w:color w:val="000000" w:themeColor="text1"/>
        </w:rPr>
        <w:t xml:space="preserve"> </w:t>
      </w:r>
      <w:r w:rsidRPr="007F578C">
        <w:rPr>
          <w:color w:val="000000" w:themeColor="text1"/>
        </w:rPr>
        <w:t xml:space="preserve">„Wir sind zwei Familienunternehmen mit insgesamt mehr als 200 Jahren Erfahrung“, sagt Jana Schönfeld, Geschäftsführerin der </w:t>
      </w:r>
      <w:proofErr w:type="spellStart"/>
      <w:r w:rsidRPr="007F578C">
        <w:rPr>
          <w:color w:val="000000" w:themeColor="text1"/>
        </w:rPr>
        <w:t>Hettich</w:t>
      </w:r>
      <w:proofErr w:type="spellEnd"/>
      <w:r w:rsidRPr="007F578C">
        <w:rPr>
          <w:color w:val="000000" w:themeColor="text1"/>
        </w:rPr>
        <w:t xml:space="preserve"> Gruppe. „Und zusammen sind wir nun mehr als 9.000 Kolleginnen und Kollegen in aller Welt, die jeden Tag mit ihrer ganzen Kraft, ihrer Leidenschaft und ihren Ideen das Beste für unsere Kunden bewirken. Diese Gemeinsamkeiten haben uns inspiriert und überzeugt, unsere Zukunft gemeinsam gestalten zu wollen.“</w:t>
      </w:r>
      <w:r w:rsidRPr="007F578C">
        <w:rPr>
          <w:rFonts w:cs="Arial"/>
          <w:color w:val="000000" w:themeColor="text1"/>
          <w:szCs w:val="24"/>
          <w:lang w:eastAsia="sv-SE"/>
        </w:rPr>
        <w:t xml:space="preserve"> </w:t>
      </w:r>
      <w:r w:rsidRPr="007F578C">
        <w:rPr>
          <w:color w:val="000000" w:themeColor="text1"/>
        </w:rPr>
        <w:t xml:space="preserve"> </w:t>
      </w:r>
    </w:p>
    <w:p w14:paraId="5DBA7367" w14:textId="77777777" w:rsidR="00727EEE" w:rsidRPr="007F578C" w:rsidRDefault="00727EEE" w:rsidP="00727EEE">
      <w:pPr>
        <w:spacing w:line="360" w:lineRule="auto"/>
        <w:rPr>
          <w:color w:val="000000" w:themeColor="text1"/>
        </w:rPr>
      </w:pPr>
    </w:p>
    <w:p w14:paraId="54EA2649" w14:textId="77777777" w:rsidR="00727EEE" w:rsidRPr="007F578C" w:rsidRDefault="00727EEE" w:rsidP="00727EEE">
      <w:pPr>
        <w:spacing w:line="360" w:lineRule="auto"/>
        <w:rPr>
          <w:color w:val="000000" w:themeColor="text1"/>
        </w:rPr>
      </w:pPr>
      <w:r w:rsidRPr="007F578C">
        <w:rPr>
          <w:color w:val="000000" w:themeColor="text1"/>
        </w:rPr>
        <w:t>„</w:t>
      </w:r>
      <w:proofErr w:type="spellStart"/>
      <w:r w:rsidRPr="007F578C">
        <w:rPr>
          <w:color w:val="000000" w:themeColor="text1"/>
        </w:rPr>
        <w:t>Hettich</w:t>
      </w:r>
      <w:proofErr w:type="spellEnd"/>
      <w:r w:rsidRPr="007F578C">
        <w:rPr>
          <w:color w:val="000000" w:themeColor="text1"/>
        </w:rPr>
        <w:t xml:space="preserve"> und FGV werden einander mit ihren Stärken ergänzen, um die bestehenden Geschäftsaktivitäten kontinuierlich weiterzuentwickeln und ihren Kunden noch bessere Mehrwertlösungen anzubieten“, betont Dr. Andreas </w:t>
      </w:r>
      <w:proofErr w:type="spellStart"/>
      <w:r w:rsidRPr="007F578C">
        <w:rPr>
          <w:color w:val="000000" w:themeColor="text1"/>
        </w:rPr>
        <w:t>Hettich</w:t>
      </w:r>
      <w:proofErr w:type="spellEnd"/>
      <w:r w:rsidRPr="007F578C">
        <w:rPr>
          <w:color w:val="000000" w:themeColor="text1"/>
        </w:rPr>
        <w:t xml:space="preserve">, Gesellschafter und Beiratsvorsitzender der </w:t>
      </w:r>
      <w:proofErr w:type="spellStart"/>
      <w:r w:rsidRPr="007F578C">
        <w:rPr>
          <w:color w:val="000000" w:themeColor="text1"/>
        </w:rPr>
        <w:t>Hettich</w:t>
      </w:r>
      <w:proofErr w:type="spellEnd"/>
      <w:r w:rsidRPr="007F578C">
        <w:rPr>
          <w:color w:val="000000" w:themeColor="text1"/>
        </w:rPr>
        <w:t xml:space="preserve"> </w:t>
      </w:r>
    </w:p>
    <w:p w14:paraId="35CB9FA1" w14:textId="77777777" w:rsidR="00727EEE" w:rsidRPr="007F578C" w:rsidRDefault="00727EEE" w:rsidP="00727EEE">
      <w:pPr>
        <w:spacing w:line="360" w:lineRule="auto"/>
        <w:rPr>
          <w:color w:val="000000" w:themeColor="text1"/>
        </w:rPr>
      </w:pPr>
      <w:r w:rsidRPr="007F578C">
        <w:rPr>
          <w:color w:val="000000" w:themeColor="text1"/>
        </w:rPr>
        <w:lastRenderedPageBreak/>
        <w:t xml:space="preserve">Gruppe, die nun zu 100% Gesellschafter der FGV Gruppe ist. Innerhalb des Gesamtunternehmensverbundes der </w:t>
      </w:r>
      <w:proofErr w:type="spellStart"/>
      <w:r w:rsidRPr="007F578C">
        <w:rPr>
          <w:color w:val="000000" w:themeColor="text1"/>
        </w:rPr>
        <w:t>Hettich</w:t>
      </w:r>
      <w:proofErr w:type="spellEnd"/>
      <w:r w:rsidRPr="007F578C">
        <w:rPr>
          <w:color w:val="000000" w:themeColor="text1"/>
        </w:rPr>
        <w:t xml:space="preserve"> Gruppe werden </w:t>
      </w:r>
      <w:proofErr w:type="spellStart"/>
      <w:r w:rsidRPr="007F578C">
        <w:rPr>
          <w:color w:val="000000" w:themeColor="text1"/>
        </w:rPr>
        <w:t>Hettich</w:t>
      </w:r>
      <w:proofErr w:type="spellEnd"/>
      <w:r w:rsidRPr="007F578C">
        <w:rPr>
          <w:color w:val="000000" w:themeColor="text1"/>
        </w:rPr>
        <w:t xml:space="preserve"> und FGV als Marken und Unternehmen eigenständig bleiben. Die Kunden beider Unternehmen behalten ihre vertrauten Ansprechpartner. </w:t>
      </w:r>
    </w:p>
    <w:p w14:paraId="5FB7A68C" w14:textId="77777777" w:rsidR="00727EEE" w:rsidRPr="007F578C" w:rsidRDefault="00727EEE" w:rsidP="00727EEE">
      <w:pPr>
        <w:spacing w:line="360" w:lineRule="auto"/>
        <w:rPr>
          <w:color w:val="000000" w:themeColor="text1"/>
        </w:rPr>
      </w:pPr>
    </w:p>
    <w:p w14:paraId="21D46376" w14:textId="4E30F28F" w:rsidR="00881D0F" w:rsidRDefault="00727EEE" w:rsidP="00727EEE">
      <w:pPr>
        <w:spacing w:line="360" w:lineRule="auto"/>
        <w:rPr>
          <w:color w:val="000000" w:themeColor="text1"/>
        </w:rPr>
      </w:pPr>
      <w:r w:rsidRPr="007F578C">
        <w:rPr>
          <w:color w:val="000000" w:themeColor="text1"/>
        </w:rPr>
        <w:t xml:space="preserve">Sich kontinuierlich gemeinsam weiterzuentwickeln und dabei zuverlässig für die Kunden von </w:t>
      </w:r>
      <w:proofErr w:type="spellStart"/>
      <w:r w:rsidRPr="007F578C">
        <w:rPr>
          <w:color w:val="000000" w:themeColor="text1"/>
        </w:rPr>
        <w:t>Hettich</w:t>
      </w:r>
      <w:proofErr w:type="spellEnd"/>
      <w:r w:rsidRPr="007F578C">
        <w:rPr>
          <w:color w:val="000000" w:themeColor="text1"/>
        </w:rPr>
        <w:t xml:space="preserve"> und FGV da zu sein, ist auch für Uwe </w:t>
      </w:r>
      <w:proofErr w:type="spellStart"/>
      <w:r w:rsidRPr="007F578C">
        <w:rPr>
          <w:color w:val="000000" w:themeColor="text1"/>
        </w:rPr>
        <w:t>Kreidel</w:t>
      </w:r>
      <w:proofErr w:type="spellEnd"/>
      <w:r w:rsidRPr="007F578C">
        <w:rPr>
          <w:color w:val="000000" w:themeColor="text1"/>
        </w:rPr>
        <w:t xml:space="preserve"> von besonderer Bedeutung. </w:t>
      </w:r>
      <w:r w:rsidRPr="007F578C">
        <w:rPr>
          <w:rFonts w:cs="Arial"/>
          <w:color w:val="000000" w:themeColor="text1"/>
          <w:szCs w:val="24"/>
          <w:lang w:eastAsia="sv-SE"/>
        </w:rPr>
        <w:t xml:space="preserve">Das versierte Managementteam von FGV wird künftig von Uwe </w:t>
      </w:r>
      <w:proofErr w:type="spellStart"/>
      <w:r w:rsidRPr="007F578C">
        <w:rPr>
          <w:rFonts w:cs="Arial"/>
          <w:color w:val="000000" w:themeColor="text1"/>
          <w:szCs w:val="24"/>
          <w:lang w:eastAsia="sv-SE"/>
        </w:rPr>
        <w:t>Kreidel</w:t>
      </w:r>
      <w:proofErr w:type="spellEnd"/>
      <w:r w:rsidRPr="007F578C">
        <w:rPr>
          <w:rFonts w:cs="Arial"/>
          <w:color w:val="000000" w:themeColor="text1"/>
          <w:szCs w:val="24"/>
          <w:lang w:eastAsia="sv-SE"/>
        </w:rPr>
        <w:t xml:space="preserve"> als CEO ergänzt. Neben seiner mehr als 30-jährigen Branchen-, </w:t>
      </w:r>
      <w:proofErr w:type="spellStart"/>
      <w:r w:rsidRPr="007F578C">
        <w:rPr>
          <w:rFonts w:cs="Arial"/>
          <w:color w:val="000000" w:themeColor="text1"/>
          <w:szCs w:val="24"/>
          <w:lang w:eastAsia="sv-SE"/>
        </w:rPr>
        <w:t>Hettich</w:t>
      </w:r>
      <w:proofErr w:type="spellEnd"/>
      <w:r w:rsidRPr="007F578C">
        <w:rPr>
          <w:rFonts w:cs="Arial"/>
          <w:color w:val="000000" w:themeColor="text1"/>
          <w:szCs w:val="24"/>
          <w:lang w:eastAsia="sv-SE"/>
        </w:rPr>
        <w:t xml:space="preserve">- und Managementerfahrung bringt er seine Kenntnisse des italienischen Marktes ein, die er u. a. in seiner Funktion als Regional </w:t>
      </w:r>
      <w:proofErr w:type="spellStart"/>
      <w:r w:rsidRPr="007F578C">
        <w:rPr>
          <w:rFonts w:cs="Arial"/>
          <w:color w:val="000000" w:themeColor="text1"/>
          <w:szCs w:val="24"/>
          <w:lang w:eastAsia="sv-SE"/>
        </w:rPr>
        <w:t>Director</w:t>
      </w:r>
      <w:proofErr w:type="spellEnd"/>
      <w:r w:rsidRPr="007F578C">
        <w:rPr>
          <w:rFonts w:cs="Arial"/>
          <w:color w:val="000000" w:themeColor="text1"/>
          <w:szCs w:val="24"/>
          <w:lang w:eastAsia="sv-SE"/>
        </w:rPr>
        <w:t xml:space="preserve"> für </w:t>
      </w:r>
      <w:proofErr w:type="spellStart"/>
      <w:r w:rsidRPr="007F578C">
        <w:rPr>
          <w:rFonts w:cs="Arial"/>
          <w:color w:val="000000" w:themeColor="text1"/>
          <w:szCs w:val="24"/>
          <w:lang w:eastAsia="sv-SE"/>
        </w:rPr>
        <w:t>Hettich</w:t>
      </w:r>
      <w:proofErr w:type="spellEnd"/>
      <w:r w:rsidRPr="007F578C">
        <w:rPr>
          <w:rFonts w:cs="Arial"/>
          <w:color w:val="000000" w:themeColor="text1"/>
          <w:szCs w:val="24"/>
          <w:lang w:eastAsia="sv-SE"/>
        </w:rPr>
        <w:t xml:space="preserve"> Italia erworben hat.</w:t>
      </w:r>
      <w:r w:rsidRPr="007F578C">
        <w:rPr>
          <w:color w:val="000000" w:themeColor="text1"/>
        </w:rPr>
        <w:t xml:space="preserve"> Uwe </w:t>
      </w:r>
      <w:proofErr w:type="spellStart"/>
      <w:r w:rsidRPr="007F578C">
        <w:rPr>
          <w:color w:val="000000" w:themeColor="text1"/>
        </w:rPr>
        <w:t>Kreidel</w:t>
      </w:r>
      <w:proofErr w:type="spellEnd"/>
      <w:r w:rsidRPr="007F578C">
        <w:rPr>
          <w:color w:val="000000" w:themeColor="text1"/>
        </w:rPr>
        <w:t xml:space="preserve">, nun CEO der FGV Gruppe, freut sich sehr auf seine neue Aufgabe und die Zusammenarbeit mit dem Management-Team von FGV: „Die </w:t>
      </w:r>
      <w:proofErr w:type="spellStart"/>
      <w:r w:rsidRPr="007F578C">
        <w:rPr>
          <w:color w:val="000000" w:themeColor="text1"/>
        </w:rPr>
        <w:t>Formenti</w:t>
      </w:r>
      <w:proofErr w:type="spellEnd"/>
      <w:r w:rsidRPr="007F578C">
        <w:rPr>
          <w:color w:val="000000" w:themeColor="text1"/>
        </w:rPr>
        <w:t xml:space="preserve"> </w:t>
      </w:r>
      <w:r w:rsidR="00263EAD">
        <w:rPr>
          <w:color w:val="000000" w:themeColor="text1"/>
        </w:rPr>
        <w:t xml:space="preserve">e </w:t>
      </w:r>
      <w:proofErr w:type="spellStart"/>
      <w:r w:rsidRPr="007F578C">
        <w:rPr>
          <w:color w:val="000000" w:themeColor="text1"/>
        </w:rPr>
        <w:t>Giovenzana</w:t>
      </w:r>
      <w:proofErr w:type="spellEnd"/>
      <w:r w:rsidRPr="007F578C">
        <w:rPr>
          <w:color w:val="000000" w:themeColor="text1"/>
        </w:rPr>
        <w:t xml:space="preserve">-Gruppe ist ein Unternehmen mit vielen tollen Mitarbeitenden. Ich freue mich sehr darauf, das Zusammenwachsen von FGV und </w:t>
      </w:r>
      <w:proofErr w:type="spellStart"/>
      <w:r w:rsidRPr="007F578C">
        <w:rPr>
          <w:color w:val="000000" w:themeColor="text1"/>
        </w:rPr>
        <w:t>Hettich</w:t>
      </w:r>
      <w:proofErr w:type="spellEnd"/>
      <w:r w:rsidRPr="007F578C">
        <w:rPr>
          <w:color w:val="000000" w:themeColor="text1"/>
        </w:rPr>
        <w:t xml:space="preserve"> gemeinsam mit all meinen Kolleginnen und Kollegen zu gestalten. Wir werden unser vielfältiges Know-how und unsere Erfahrungen zusammenbringen und uns gemeinsam, als eigenständige Marken, erfolgreich weiterentwickeln.“</w:t>
      </w:r>
      <w:r w:rsidR="00700302">
        <w:rPr>
          <w:color w:val="000000" w:themeColor="text1"/>
        </w:rPr>
        <w:t xml:space="preserve"> </w:t>
      </w:r>
      <w:r w:rsidR="00D9509B">
        <w:rPr>
          <w:color w:val="000000" w:themeColor="text1"/>
        </w:rPr>
        <w:br/>
      </w:r>
    </w:p>
    <w:p w14:paraId="71897B6D" w14:textId="0BA0AA68" w:rsidR="00881D0F" w:rsidRPr="009F6921" w:rsidRDefault="00881D0F" w:rsidP="00881D0F">
      <w:pPr>
        <w:spacing w:line="360" w:lineRule="auto"/>
        <w:rPr>
          <w:color w:val="000000" w:themeColor="text1"/>
        </w:rPr>
      </w:pPr>
      <w:r w:rsidRPr="009F6921">
        <w:rPr>
          <w:color w:val="000000" w:themeColor="text1"/>
        </w:rPr>
        <w:t xml:space="preserve">Besonderer Dank gilt Silvana </w:t>
      </w:r>
      <w:proofErr w:type="spellStart"/>
      <w:r w:rsidRPr="009F6921">
        <w:rPr>
          <w:color w:val="000000" w:themeColor="text1"/>
        </w:rPr>
        <w:t>Riboldi</w:t>
      </w:r>
      <w:proofErr w:type="spellEnd"/>
      <w:r w:rsidRPr="009F6921">
        <w:rPr>
          <w:color w:val="000000" w:themeColor="text1"/>
        </w:rPr>
        <w:t xml:space="preserve">, Head </w:t>
      </w:r>
      <w:proofErr w:type="spellStart"/>
      <w:r w:rsidRPr="009F6921">
        <w:rPr>
          <w:color w:val="000000" w:themeColor="text1"/>
        </w:rPr>
        <w:t>of</w:t>
      </w:r>
      <w:proofErr w:type="spellEnd"/>
      <w:r w:rsidRPr="009F6921">
        <w:rPr>
          <w:color w:val="000000" w:themeColor="text1"/>
        </w:rPr>
        <w:t xml:space="preserve"> </w:t>
      </w:r>
      <w:proofErr w:type="spellStart"/>
      <w:r w:rsidRPr="009F6921">
        <w:rPr>
          <w:color w:val="000000" w:themeColor="text1"/>
        </w:rPr>
        <w:t>Sales</w:t>
      </w:r>
      <w:proofErr w:type="spellEnd"/>
      <w:r w:rsidRPr="009F6921">
        <w:rPr>
          <w:color w:val="000000" w:themeColor="text1"/>
        </w:rPr>
        <w:t xml:space="preserve"> </w:t>
      </w:r>
      <w:r w:rsidR="00F12B69" w:rsidRPr="009F6921">
        <w:rPr>
          <w:color w:val="000000" w:themeColor="text1"/>
        </w:rPr>
        <w:t>von</w:t>
      </w:r>
      <w:r w:rsidRPr="009F6921">
        <w:rPr>
          <w:color w:val="000000" w:themeColor="text1"/>
        </w:rPr>
        <w:t xml:space="preserve"> FGV, sowie Gi</w:t>
      </w:r>
      <w:r w:rsidR="00396253" w:rsidRPr="009F6921">
        <w:rPr>
          <w:color w:val="000000" w:themeColor="text1"/>
        </w:rPr>
        <w:t>uli</w:t>
      </w:r>
      <w:r w:rsidRPr="009F6921">
        <w:rPr>
          <w:color w:val="000000" w:themeColor="text1"/>
        </w:rPr>
        <w:t xml:space="preserve">a </w:t>
      </w:r>
      <w:proofErr w:type="spellStart"/>
      <w:r w:rsidRPr="009F6921">
        <w:rPr>
          <w:color w:val="000000" w:themeColor="text1"/>
        </w:rPr>
        <w:t>Luigetti</w:t>
      </w:r>
      <w:proofErr w:type="spellEnd"/>
      <w:r w:rsidRPr="009F6921">
        <w:rPr>
          <w:color w:val="000000" w:themeColor="text1"/>
        </w:rPr>
        <w:t xml:space="preserve">, die als CFO der FGV Gruppe die Übergangsphase der bisherigen auf die neuen Gesellschafter als CEO </w:t>
      </w:r>
      <w:r w:rsidR="00F12B69" w:rsidRPr="009F6921">
        <w:rPr>
          <w:color w:val="000000" w:themeColor="text1"/>
        </w:rPr>
        <w:t xml:space="preserve">interimsweise zusätzlich </w:t>
      </w:r>
      <w:r w:rsidRPr="009F6921">
        <w:rPr>
          <w:color w:val="000000" w:themeColor="text1"/>
        </w:rPr>
        <w:t xml:space="preserve">begleitete. Beide haben maßgeblich zum Gelingen des Prozesses beigetragen. </w:t>
      </w:r>
    </w:p>
    <w:p w14:paraId="2074D7E2" w14:textId="77777777" w:rsidR="00881D0F" w:rsidRPr="00727EEE" w:rsidRDefault="00881D0F" w:rsidP="00727EEE">
      <w:pPr>
        <w:spacing w:line="360" w:lineRule="auto"/>
        <w:rPr>
          <w:rFonts w:cs="Arial"/>
          <w:color w:val="000000" w:themeColor="text1"/>
          <w:szCs w:val="24"/>
          <w:lang w:eastAsia="sv-SE"/>
        </w:rPr>
      </w:pPr>
    </w:p>
    <w:p w14:paraId="64129253" w14:textId="2EF3DBE0" w:rsidR="00A46EF2" w:rsidRPr="00AE7B76" w:rsidRDefault="00727EEE" w:rsidP="00AE7B76">
      <w:pPr>
        <w:widowControl w:val="0"/>
        <w:suppressAutoHyphens/>
        <w:spacing w:line="360" w:lineRule="auto"/>
        <w:rPr>
          <w:rFonts w:cs="Arial"/>
          <w:szCs w:val="24"/>
          <w:lang w:val="sv-SE" w:eastAsia="sv-SE"/>
        </w:rPr>
      </w:pPr>
      <w:r w:rsidRPr="007F578C">
        <w:rPr>
          <w:rFonts w:cs="Arial"/>
          <w:color w:val="000000" w:themeColor="text1"/>
          <w:szCs w:val="24"/>
          <w:lang w:val="sv-SE" w:eastAsia="sv-SE"/>
        </w:rPr>
        <w:lastRenderedPageBreak/>
        <w:t xml:space="preserve">Folgendes Bildmaterial steht auf </w:t>
      </w:r>
      <w:r w:rsidRPr="00C772BF">
        <w:rPr>
          <w:rFonts w:cs="Arial"/>
          <w:b/>
          <w:szCs w:val="24"/>
          <w:lang w:val="sv-SE" w:eastAsia="sv-SE"/>
        </w:rPr>
        <w:t>www.hettich.com,</w:t>
      </w:r>
      <w:r>
        <w:rPr>
          <w:rFonts w:cs="Arial"/>
          <w:b/>
          <w:szCs w:val="24"/>
          <w:lang w:val="sv-SE" w:eastAsia="sv-SE"/>
        </w:rPr>
        <w:t xml:space="preserve"> Menü: Presse </w:t>
      </w:r>
      <w:r w:rsidRPr="00384C5C">
        <w:rPr>
          <w:rFonts w:cs="Arial"/>
          <w:szCs w:val="24"/>
          <w:lang w:val="sv-SE" w:eastAsia="sv-SE"/>
        </w:rPr>
        <w:t>zum Download bereit:</w:t>
      </w:r>
    </w:p>
    <w:p w14:paraId="20345992" w14:textId="2F6F558C" w:rsidR="00A46EF2" w:rsidRDefault="00A46EF2" w:rsidP="00727EEE">
      <w:pPr>
        <w:rPr>
          <w:i/>
          <w:color w:val="FF0000"/>
          <w:sz w:val="22"/>
          <w:szCs w:val="16"/>
        </w:rPr>
      </w:pPr>
    </w:p>
    <w:p w14:paraId="5D31B53F" w14:textId="77777777" w:rsidR="00A46EF2" w:rsidRDefault="00A46EF2" w:rsidP="00727EEE">
      <w:pPr>
        <w:rPr>
          <w:i/>
          <w:color w:val="FF0000"/>
          <w:sz w:val="22"/>
          <w:szCs w:val="16"/>
        </w:rPr>
      </w:pPr>
    </w:p>
    <w:p w14:paraId="3778F0D9" w14:textId="2BC10357" w:rsidR="00A46EF2" w:rsidRPr="00A46EF2" w:rsidRDefault="00DE4C5A" w:rsidP="00727EEE">
      <w:pPr>
        <w:rPr>
          <w:i/>
          <w:color w:val="FF0000"/>
          <w:sz w:val="22"/>
          <w:szCs w:val="16"/>
        </w:rPr>
      </w:pPr>
      <w:r>
        <w:rPr>
          <w:i/>
          <w:color w:val="FF0000"/>
          <w:sz w:val="22"/>
          <w:szCs w:val="16"/>
        </w:rPr>
        <w:pict w14:anchorId="64C05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03.5pt">
            <v:imagedata r:id="rId8" o:title="032024_a"/>
          </v:shape>
        </w:pict>
      </w:r>
    </w:p>
    <w:p w14:paraId="728A84F5" w14:textId="77777777" w:rsidR="00AE7B76" w:rsidRPr="00AE7B76" w:rsidRDefault="00AE7B76" w:rsidP="00AE7B76">
      <w:pPr>
        <w:rPr>
          <w:color w:val="000000" w:themeColor="text1"/>
          <w:sz w:val="8"/>
          <w:szCs w:val="22"/>
        </w:rPr>
      </w:pPr>
    </w:p>
    <w:p w14:paraId="38FCD05F" w14:textId="1FAAAFEA" w:rsidR="00AE7B76" w:rsidRPr="00F068C9" w:rsidRDefault="00AE7B76" w:rsidP="00AE7B76">
      <w:pPr>
        <w:rPr>
          <w:color w:val="000000" w:themeColor="text1"/>
          <w:sz w:val="22"/>
          <w:szCs w:val="22"/>
        </w:rPr>
      </w:pPr>
      <w:r w:rsidRPr="00F068C9">
        <w:rPr>
          <w:color w:val="000000" w:themeColor="text1"/>
          <w:sz w:val="22"/>
          <w:szCs w:val="22"/>
        </w:rPr>
        <w:t>032024</w:t>
      </w:r>
      <w:r>
        <w:rPr>
          <w:color w:val="000000" w:themeColor="text1"/>
          <w:sz w:val="22"/>
          <w:szCs w:val="22"/>
        </w:rPr>
        <w:t>_a</w:t>
      </w:r>
    </w:p>
    <w:p w14:paraId="55D29FFB" w14:textId="77777777" w:rsidR="00AE7B76" w:rsidRPr="00F068C9" w:rsidRDefault="00AE7B76" w:rsidP="00AE7B76">
      <w:pPr>
        <w:rPr>
          <w:color w:val="000000" w:themeColor="text1"/>
          <w:sz w:val="6"/>
          <w:szCs w:val="22"/>
        </w:rPr>
      </w:pPr>
    </w:p>
    <w:p w14:paraId="7ECE72D4" w14:textId="09233CF7" w:rsidR="00AE7B76" w:rsidRPr="006D7472" w:rsidRDefault="00AE7B76" w:rsidP="00AE7B76">
      <w:pPr>
        <w:rPr>
          <w:color w:val="FF0000"/>
          <w:sz w:val="22"/>
          <w:szCs w:val="22"/>
        </w:rPr>
      </w:pPr>
      <w:r w:rsidRPr="00AE7B76">
        <w:rPr>
          <w:color w:val="000000" w:themeColor="text1"/>
          <w:sz w:val="22"/>
          <w:szCs w:val="22"/>
        </w:rPr>
        <w:t xml:space="preserve">Gemeinsam bei der Übergabezeremonie in </w:t>
      </w:r>
      <w:proofErr w:type="spellStart"/>
      <w:r w:rsidRPr="00AE7B76">
        <w:rPr>
          <w:color w:val="000000" w:themeColor="text1"/>
          <w:sz w:val="22"/>
          <w:szCs w:val="22"/>
        </w:rPr>
        <w:t>Veduggio</w:t>
      </w:r>
      <w:proofErr w:type="spellEnd"/>
      <w:r w:rsidRPr="00AE7B76">
        <w:rPr>
          <w:color w:val="000000" w:themeColor="text1"/>
          <w:sz w:val="22"/>
          <w:szCs w:val="22"/>
        </w:rPr>
        <w:t xml:space="preserve">, dem </w:t>
      </w:r>
      <w:r>
        <w:rPr>
          <w:color w:val="000000" w:themeColor="text1"/>
          <w:sz w:val="22"/>
          <w:szCs w:val="22"/>
        </w:rPr>
        <w:t>Haup</w:t>
      </w:r>
      <w:r w:rsidR="00DE4C5A">
        <w:rPr>
          <w:color w:val="000000" w:themeColor="text1"/>
          <w:sz w:val="22"/>
          <w:szCs w:val="22"/>
        </w:rPr>
        <w:t>t</w:t>
      </w:r>
      <w:bookmarkStart w:id="0" w:name="_GoBack"/>
      <w:bookmarkEnd w:id="0"/>
      <w:r>
        <w:rPr>
          <w:color w:val="000000" w:themeColor="text1"/>
          <w:sz w:val="22"/>
          <w:szCs w:val="22"/>
        </w:rPr>
        <w:t xml:space="preserve">standort der </w:t>
      </w:r>
      <w:proofErr w:type="spellStart"/>
      <w:r w:rsidR="00263EAD">
        <w:rPr>
          <w:color w:val="000000" w:themeColor="text1"/>
          <w:sz w:val="22"/>
          <w:szCs w:val="22"/>
        </w:rPr>
        <w:t>Formenti</w:t>
      </w:r>
      <w:proofErr w:type="spellEnd"/>
      <w:r w:rsidR="00263EAD">
        <w:rPr>
          <w:color w:val="000000" w:themeColor="text1"/>
          <w:sz w:val="22"/>
          <w:szCs w:val="22"/>
        </w:rPr>
        <w:t xml:space="preserve"> e </w:t>
      </w:r>
      <w:proofErr w:type="spellStart"/>
      <w:r w:rsidR="00263EAD">
        <w:rPr>
          <w:color w:val="000000" w:themeColor="text1"/>
          <w:sz w:val="22"/>
          <w:szCs w:val="22"/>
        </w:rPr>
        <w:t>Giovenzana</w:t>
      </w:r>
      <w:proofErr w:type="spellEnd"/>
      <w:r>
        <w:rPr>
          <w:color w:val="000000" w:themeColor="text1"/>
          <w:sz w:val="22"/>
          <w:szCs w:val="22"/>
        </w:rPr>
        <w:t xml:space="preserve"> Gruppe: </w:t>
      </w:r>
      <w:r w:rsidR="00077BDE">
        <w:rPr>
          <w:color w:val="000000" w:themeColor="text1"/>
          <w:sz w:val="22"/>
          <w:szCs w:val="22"/>
        </w:rPr>
        <w:t xml:space="preserve">Vertreterinnen und Vertreter des </w:t>
      </w:r>
      <w:r>
        <w:rPr>
          <w:color w:val="000000" w:themeColor="text1"/>
          <w:sz w:val="22"/>
          <w:szCs w:val="22"/>
        </w:rPr>
        <w:t>FGV- und Hettich-Management-Team</w:t>
      </w:r>
      <w:r w:rsidR="00077BDE">
        <w:rPr>
          <w:color w:val="000000" w:themeColor="text1"/>
          <w:sz w:val="22"/>
          <w:szCs w:val="22"/>
        </w:rPr>
        <w:t xml:space="preserve">s </w:t>
      </w:r>
      <w:r w:rsidRPr="00AE7B76">
        <w:rPr>
          <w:color w:val="000000" w:themeColor="text1"/>
          <w:sz w:val="22"/>
          <w:szCs w:val="22"/>
        </w:rPr>
        <w:t>mit Dr. Andreas Hettich und den früheren Aktionären von Formenti e Giovenzana und ihren Familien.</w:t>
      </w:r>
      <w:r>
        <w:rPr>
          <w:color w:val="000000" w:themeColor="text1"/>
          <w:sz w:val="22"/>
          <w:szCs w:val="22"/>
        </w:rPr>
        <w:t xml:space="preserve"> Foto: </w:t>
      </w:r>
      <w:r w:rsidRPr="00E4016A">
        <w:rPr>
          <w:color w:val="000000" w:themeColor="text1"/>
          <w:sz w:val="22"/>
          <w:szCs w:val="22"/>
        </w:rPr>
        <w:t>Hettich</w:t>
      </w:r>
    </w:p>
    <w:p w14:paraId="622FB684" w14:textId="43A316C4" w:rsidR="00727EEE" w:rsidRPr="00420F40" w:rsidRDefault="00727EEE" w:rsidP="00727EEE">
      <w:pPr>
        <w:rPr>
          <w:sz w:val="22"/>
          <w:szCs w:val="16"/>
        </w:rPr>
      </w:pPr>
    </w:p>
    <w:p w14:paraId="5B79C39D" w14:textId="77777777" w:rsidR="00727EEE" w:rsidRPr="00C81DCD" w:rsidRDefault="00727EEE" w:rsidP="00727EEE">
      <w:pPr>
        <w:rPr>
          <w:color w:val="FF0000"/>
          <w:sz w:val="16"/>
          <w:szCs w:val="16"/>
        </w:rPr>
      </w:pPr>
      <w:r>
        <w:rPr>
          <w:noProof/>
          <w:color w:val="FF0000"/>
          <w:sz w:val="16"/>
          <w:szCs w:val="16"/>
        </w:rPr>
        <w:drawing>
          <wp:inline distT="0" distB="0" distL="0" distR="0" wp14:anchorId="0AA1D222" wp14:editId="4F81842A">
            <wp:extent cx="1980000" cy="1430518"/>
            <wp:effectExtent l="0" t="0" r="1270" b="0"/>
            <wp:docPr id="1" name="Grafik 1" descr="C:\Users\PUTS\AppData\Local\Microsoft\Windows\INetCache\Content.Word\Press_picture_FGV and Hett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TS\AppData\Local\Microsoft\Windows\INetCache\Content.Word\Press_picture_FGV and Hetti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000" cy="1430518"/>
                    </a:xfrm>
                    <a:prstGeom prst="rect">
                      <a:avLst/>
                    </a:prstGeom>
                    <a:noFill/>
                    <a:ln>
                      <a:noFill/>
                    </a:ln>
                  </pic:spPr>
                </pic:pic>
              </a:graphicData>
            </a:graphic>
          </wp:inline>
        </w:drawing>
      </w:r>
    </w:p>
    <w:p w14:paraId="695239D2" w14:textId="77777777" w:rsidR="00727EEE" w:rsidRPr="00624476" w:rsidRDefault="00727EEE" w:rsidP="00727EEE">
      <w:pPr>
        <w:rPr>
          <w:color w:val="FF0000"/>
          <w:sz w:val="8"/>
          <w:szCs w:val="22"/>
        </w:rPr>
      </w:pPr>
    </w:p>
    <w:p w14:paraId="12811AB0" w14:textId="6FBFFB04" w:rsidR="00727EEE" w:rsidRPr="00F068C9" w:rsidRDefault="00F068C9" w:rsidP="00727EEE">
      <w:pPr>
        <w:rPr>
          <w:color w:val="000000" w:themeColor="text1"/>
          <w:sz w:val="22"/>
          <w:szCs w:val="22"/>
        </w:rPr>
      </w:pPr>
      <w:r w:rsidRPr="00F068C9">
        <w:rPr>
          <w:color w:val="000000" w:themeColor="text1"/>
          <w:sz w:val="22"/>
          <w:szCs w:val="22"/>
        </w:rPr>
        <w:t>032024</w:t>
      </w:r>
      <w:r w:rsidR="00A46EF2">
        <w:rPr>
          <w:color w:val="000000" w:themeColor="text1"/>
          <w:sz w:val="22"/>
          <w:szCs w:val="22"/>
        </w:rPr>
        <w:t>_b</w:t>
      </w:r>
    </w:p>
    <w:p w14:paraId="7DE98CE7" w14:textId="77777777" w:rsidR="00727EEE" w:rsidRPr="00F068C9" w:rsidRDefault="00727EEE" w:rsidP="00727EEE">
      <w:pPr>
        <w:rPr>
          <w:color w:val="000000" w:themeColor="text1"/>
          <w:sz w:val="6"/>
          <w:szCs w:val="22"/>
        </w:rPr>
      </w:pPr>
    </w:p>
    <w:p w14:paraId="03CF7840" w14:textId="77777777" w:rsidR="00727EEE" w:rsidRDefault="00727EEE" w:rsidP="00727EEE">
      <w:pPr>
        <w:rPr>
          <w:color w:val="000000" w:themeColor="text1"/>
          <w:sz w:val="22"/>
          <w:szCs w:val="22"/>
        </w:rPr>
      </w:pPr>
      <w:r w:rsidRPr="00F068C9">
        <w:rPr>
          <w:color w:val="000000" w:themeColor="text1"/>
          <w:sz w:val="22"/>
          <w:szCs w:val="22"/>
        </w:rPr>
        <w:t xml:space="preserve">Vertreterinnen </w:t>
      </w:r>
      <w:r>
        <w:rPr>
          <w:color w:val="000000" w:themeColor="text1"/>
          <w:sz w:val="22"/>
          <w:szCs w:val="22"/>
        </w:rPr>
        <w:t>und Vertreter</w:t>
      </w:r>
      <w:r w:rsidRPr="0029377C">
        <w:rPr>
          <w:color w:val="000000" w:themeColor="text1"/>
          <w:sz w:val="22"/>
          <w:szCs w:val="22"/>
        </w:rPr>
        <w:t xml:space="preserve"> des FGV- und Hettich-Management-Teams.</w:t>
      </w:r>
    </w:p>
    <w:p w14:paraId="4944EC51" w14:textId="77777777" w:rsidR="00727EEE" w:rsidRPr="006D7472" w:rsidRDefault="00727EEE" w:rsidP="00727EEE">
      <w:pPr>
        <w:rPr>
          <w:color w:val="FF0000"/>
          <w:sz w:val="22"/>
          <w:szCs w:val="22"/>
        </w:rPr>
      </w:pPr>
      <w:r>
        <w:rPr>
          <w:color w:val="000000" w:themeColor="text1"/>
          <w:sz w:val="22"/>
          <w:szCs w:val="22"/>
        </w:rPr>
        <w:t xml:space="preserve">Foto: </w:t>
      </w:r>
      <w:r w:rsidRPr="00E4016A">
        <w:rPr>
          <w:color w:val="000000" w:themeColor="text1"/>
          <w:sz w:val="22"/>
          <w:szCs w:val="22"/>
        </w:rPr>
        <w:t>Hettich</w:t>
      </w:r>
    </w:p>
    <w:p w14:paraId="742ABAB0" w14:textId="77777777" w:rsidR="00727EEE" w:rsidRPr="0029377C" w:rsidRDefault="00727EEE" w:rsidP="00727EEE">
      <w:pPr>
        <w:rPr>
          <w:sz w:val="22"/>
          <w:szCs w:val="16"/>
        </w:rPr>
      </w:pPr>
    </w:p>
    <w:p w14:paraId="2648D4EB" w14:textId="29B016F9" w:rsidR="00727EEE" w:rsidRPr="000E69BF" w:rsidRDefault="00727EEE" w:rsidP="00727EEE">
      <w:pPr>
        <w:rPr>
          <w:color w:val="FF0000"/>
          <w:sz w:val="16"/>
          <w:szCs w:val="16"/>
        </w:rPr>
      </w:pPr>
      <w:r>
        <w:rPr>
          <w:noProof/>
          <w:color w:val="FF0000"/>
          <w:sz w:val="16"/>
          <w:szCs w:val="16"/>
        </w:rPr>
        <w:drawing>
          <wp:inline distT="0" distB="0" distL="0" distR="0" wp14:anchorId="01C12DA7" wp14:editId="6DA4AD4A">
            <wp:extent cx="1980000" cy="1432588"/>
            <wp:effectExtent l="19050" t="19050" r="20320" b="15240"/>
            <wp:docPr id="11" name="Grafik 11" descr="PR_Hettich_FGV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_Hettich_FGV_180x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000" cy="1432588"/>
                    </a:xfrm>
                    <a:prstGeom prst="rect">
                      <a:avLst/>
                    </a:prstGeom>
                    <a:noFill/>
                    <a:ln w="6350" cmpd="sng">
                      <a:solidFill>
                        <a:srgbClr val="000000"/>
                      </a:solidFill>
                      <a:miter lim="800000"/>
                      <a:headEnd/>
                      <a:tailEnd/>
                    </a:ln>
                    <a:effectLst/>
                  </pic:spPr>
                </pic:pic>
              </a:graphicData>
            </a:graphic>
          </wp:inline>
        </w:drawing>
      </w:r>
    </w:p>
    <w:p w14:paraId="531D1343" w14:textId="77777777" w:rsidR="00727EEE" w:rsidRPr="0029377C" w:rsidRDefault="00727EEE" w:rsidP="00727EEE">
      <w:pPr>
        <w:rPr>
          <w:color w:val="FF0000"/>
          <w:sz w:val="8"/>
          <w:szCs w:val="22"/>
        </w:rPr>
      </w:pPr>
    </w:p>
    <w:p w14:paraId="1D78CDA7" w14:textId="2768344D" w:rsidR="00727EEE" w:rsidRPr="00F068C9" w:rsidRDefault="00F068C9" w:rsidP="00727EEE">
      <w:pPr>
        <w:rPr>
          <w:color w:val="000000" w:themeColor="text1"/>
          <w:sz w:val="22"/>
          <w:szCs w:val="22"/>
        </w:rPr>
      </w:pPr>
      <w:r w:rsidRPr="00F068C9">
        <w:rPr>
          <w:color w:val="000000" w:themeColor="text1"/>
          <w:sz w:val="22"/>
          <w:szCs w:val="22"/>
        </w:rPr>
        <w:t>032024</w:t>
      </w:r>
      <w:r w:rsidR="00A46EF2">
        <w:rPr>
          <w:color w:val="000000" w:themeColor="text1"/>
          <w:sz w:val="22"/>
          <w:szCs w:val="22"/>
        </w:rPr>
        <w:t>_c</w:t>
      </w:r>
    </w:p>
    <w:p w14:paraId="3E76511E" w14:textId="77777777" w:rsidR="00727EEE" w:rsidRPr="00DB5344" w:rsidRDefault="00727EEE" w:rsidP="00727EEE">
      <w:pPr>
        <w:rPr>
          <w:color w:val="FF0000"/>
          <w:sz w:val="6"/>
          <w:szCs w:val="22"/>
        </w:rPr>
      </w:pPr>
    </w:p>
    <w:p w14:paraId="54057A30" w14:textId="5A0D2D5E" w:rsidR="00727EEE" w:rsidRPr="00AE7B76" w:rsidRDefault="00727EEE" w:rsidP="00727EEE">
      <w:pPr>
        <w:rPr>
          <w:color w:val="000000" w:themeColor="text1"/>
          <w:sz w:val="22"/>
          <w:szCs w:val="22"/>
        </w:rPr>
      </w:pPr>
      <w:r w:rsidRPr="00DB5344">
        <w:rPr>
          <w:color w:val="000000" w:themeColor="text1"/>
          <w:sz w:val="22"/>
          <w:szCs w:val="22"/>
        </w:rPr>
        <w:t xml:space="preserve">FGV und Hettich gehören nun zusammen. </w:t>
      </w:r>
      <w:r w:rsidRPr="00DB5344">
        <w:rPr>
          <w:rFonts w:cs="Arial"/>
          <w:color w:val="000000" w:themeColor="text1"/>
          <w:sz w:val="22"/>
          <w:szCs w:val="22"/>
        </w:rPr>
        <w:t>Foto: Hettich</w:t>
      </w:r>
    </w:p>
    <w:p w14:paraId="712D746D" w14:textId="5E88D588" w:rsidR="00727EEE" w:rsidRDefault="00727EEE" w:rsidP="00727EEE">
      <w:pPr>
        <w:rPr>
          <w:rFonts w:cs="Arial"/>
          <w:color w:val="FF0000"/>
          <w:sz w:val="22"/>
          <w:szCs w:val="22"/>
        </w:rPr>
      </w:pPr>
      <w:r>
        <w:rPr>
          <w:rFonts w:cs="Arial"/>
          <w:noProof/>
          <w:color w:val="FF0000"/>
          <w:sz w:val="22"/>
          <w:szCs w:val="22"/>
        </w:rPr>
        <w:lastRenderedPageBreak/>
        <w:drawing>
          <wp:inline distT="0" distB="0" distL="0" distR="0" wp14:anchorId="6B01225A" wp14:editId="098BEE96">
            <wp:extent cx="1980000" cy="1426765"/>
            <wp:effectExtent l="0" t="0" r="1270" b="2540"/>
            <wp:docPr id="10" name="Grafik 10" descr="xx202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x2023_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000" cy="1426765"/>
                    </a:xfrm>
                    <a:prstGeom prst="rect">
                      <a:avLst/>
                    </a:prstGeom>
                    <a:noFill/>
                    <a:ln>
                      <a:noFill/>
                    </a:ln>
                  </pic:spPr>
                </pic:pic>
              </a:graphicData>
            </a:graphic>
          </wp:inline>
        </w:drawing>
      </w:r>
    </w:p>
    <w:p w14:paraId="77D87680" w14:textId="77777777" w:rsidR="00727EEE" w:rsidRPr="003C3093" w:rsidRDefault="00727EEE" w:rsidP="00727EEE">
      <w:pPr>
        <w:rPr>
          <w:rFonts w:cs="Arial"/>
          <w:color w:val="FF0000"/>
          <w:sz w:val="8"/>
          <w:szCs w:val="22"/>
        </w:rPr>
      </w:pPr>
    </w:p>
    <w:p w14:paraId="464704E9" w14:textId="212F015C" w:rsidR="00727EEE" w:rsidRPr="00F068C9" w:rsidRDefault="00F068C9" w:rsidP="00727EEE">
      <w:pPr>
        <w:rPr>
          <w:color w:val="000000" w:themeColor="text1"/>
          <w:sz w:val="22"/>
          <w:szCs w:val="22"/>
        </w:rPr>
      </w:pPr>
      <w:r w:rsidRPr="00F068C9">
        <w:rPr>
          <w:color w:val="000000" w:themeColor="text1"/>
          <w:sz w:val="22"/>
          <w:szCs w:val="22"/>
        </w:rPr>
        <w:t>032024</w:t>
      </w:r>
      <w:r w:rsidR="00A46EF2">
        <w:rPr>
          <w:color w:val="000000" w:themeColor="text1"/>
          <w:sz w:val="22"/>
          <w:szCs w:val="22"/>
        </w:rPr>
        <w:t>_d</w:t>
      </w:r>
    </w:p>
    <w:p w14:paraId="2D943497" w14:textId="77777777" w:rsidR="00727EEE" w:rsidRPr="003C3093" w:rsidRDefault="00727EEE" w:rsidP="00727EEE">
      <w:pPr>
        <w:rPr>
          <w:color w:val="FF0000"/>
          <w:sz w:val="6"/>
          <w:szCs w:val="22"/>
        </w:rPr>
      </w:pPr>
    </w:p>
    <w:p w14:paraId="29B24572" w14:textId="77777777" w:rsidR="00727EEE" w:rsidRPr="003C3093" w:rsidRDefault="00727EEE" w:rsidP="00727EEE">
      <w:pPr>
        <w:rPr>
          <w:color w:val="000000" w:themeColor="text1"/>
        </w:rPr>
      </w:pPr>
      <w:r w:rsidRPr="003C3093">
        <w:rPr>
          <w:color w:val="000000" w:themeColor="text1"/>
          <w:sz w:val="22"/>
          <w:szCs w:val="22"/>
        </w:rPr>
        <w:t xml:space="preserve">Jana Schönfeld, Geschäftsführerin der Hettich Gruppe: „Wir sind zwei Familienunternehmen mit insgesamt mehr als 200 Jahren Erfahrung. Und zusammen sind wir nun mehr als 9.000 Kolleginnen und Kollegen in aller Welt, die jeden Tag mit ihrer ganzen Kraft, ihrer Leidenschaft und ihren Ideen das Beste für unsere Kunden bewirken. Diese Gemeinsamkeiten haben uns inspiriert und überzeugt, unsere Zukunft gemeinsam gestalten zu wollen.“ </w:t>
      </w:r>
      <w:r w:rsidRPr="003C3093">
        <w:rPr>
          <w:rFonts w:cs="Arial"/>
          <w:color w:val="000000" w:themeColor="text1"/>
          <w:sz w:val="22"/>
          <w:szCs w:val="22"/>
        </w:rPr>
        <w:t>Foto: Hettich</w:t>
      </w:r>
    </w:p>
    <w:p w14:paraId="371EEFEB" w14:textId="77777777" w:rsidR="00727EEE" w:rsidRDefault="00727EEE" w:rsidP="00727EEE">
      <w:pPr>
        <w:widowControl w:val="0"/>
        <w:suppressAutoHyphens/>
        <w:spacing w:line="360" w:lineRule="auto"/>
        <w:jc w:val="both"/>
        <w:rPr>
          <w:rFonts w:cs="Arial"/>
          <w:sz w:val="20"/>
          <w:u w:val="single"/>
        </w:rPr>
      </w:pPr>
    </w:p>
    <w:p w14:paraId="38E6EB7B" w14:textId="6FB785DB" w:rsidR="00727EEE" w:rsidRDefault="00727EEE" w:rsidP="00727EEE">
      <w:pPr>
        <w:widowControl w:val="0"/>
        <w:suppressAutoHyphens/>
        <w:spacing w:line="360" w:lineRule="auto"/>
        <w:jc w:val="both"/>
        <w:rPr>
          <w:rFonts w:cs="Arial"/>
          <w:sz w:val="20"/>
          <w:u w:val="single"/>
        </w:rPr>
      </w:pPr>
      <w:r w:rsidRPr="00F068C9">
        <w:rPr>
          <w:rFonts w:cs="Arial"/>
          <w:noProof/>
          <w:sz w:val="20"/>
        </w:rPr>
        <w:drawing>
          <wp:inline distT="0" distB="0" distL="0" distR="0" wp14:anchorId="258FC9DD" wp14:editId="19B91ED0">
            <wp:extent cx="1980000" cy="1426765"/>
            <wp:effectExtent l="0" t="0" r="1270" b="2540"/>
            <wp:docPr id="9" name="Grafik 9" descr="xx202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x2023_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000" cy="1426765"/>
                    </a:xfrm>
                    <a:prstGeom prst="rect">
                      <a:avLst/>
                    </a:prstGeom>
                    <a:noFill/>
                    <a:ln>
                      <a:noFill/>
                    </a:ln>
                  </pic:spPr>
                </pic:pic>
              </a:graphicData>
            </a:graphic>
          </wp:inline>
        </w:drawing>
      </w:r>
    </w:p>
    <w:p w14:paraId="0DE490BF" w14:textId="42BF81DD" w:rsidR="00727EEE" w:rsidRPr="00F068C9" w:rsidRDefault="00F068C9" w:rsidP="00727EEE">
      <w:pPr>
        <w:widowControl w:val="0"/>
        <w:suppressAutoHyphens/>
        <w:spacing w:line="360" w:lineRule="auto"/>
        <w:jc w:val="both"/>
        <w:rPr>
          <w:rFonts w:cs="Arial"/>
          <w:color w:val="000000" w:themeColor="text1"/>
          <w:sz w:val="20"/>
          <w:u w:val="single"/>
        </w:rPr>
      </w:pPr>
      <w:r w:rsidRPr="00F068C9">
        <w:rPr>
          <w:color w:val="000000" w:themeColor="text1"/>
          <w:sz w:val="22"/>
          <w:szCs w:val="22"/>
        </w:rPr>
        <w:t>032024</w:t>
      </w:r>
      <w:r w:rsidR="00A46EF2">
        <w:rPr>
          <w:color w:val="000000" w:themeColor="text1"/>
          <w:sz w:val="22"/>
          <w:szCs w:val="22"/>
        </w:rPr>
        <w:t>_e</w:t>
      </w:r>
    </w:p>
    <w:p w14:paraId="1491B8AB" w14:textId="77777777" w:rsidR="00727EEE" w:rsidRPr="003C3093" w:rsidRDefault="00727EEE" w:rsidP="00727EEE">
      <w:pPr>
        <w:rPr>
          <w:color w:val="000000" w:themeColor="text1"/>
          <w:sz w:val="22"/>
          <w:szCs w:val="22"/>
        </w:rPr>
      </w:pPr>
      <w:r w:rsidRPr="003C3093">
        <w:rPr>
          <w:color w:val="000000" w:themeColor="text1"/>
          <w:sz w:val="22"/>
          <w:szCs w:val="22"/>
        </w:rPr>
        <w:t xml:space="preserve">Dr. Andreas Hettich, Gesellschafter und Beiratsvorsitzender der Hettich </w:t>
      </w:r>
    </w:p>
    <w:p w14:paraId="62531A24" w14:textId="7EF1FDC4" w:rsidR="00A46EF2" w:rsidRDefault="00727EEE" w:rsidP="00AE7B76">
      <w:pPr>
        <w:rPr>
          <w:color w:val="000000" w:themeColor="text1"/>
          <w:sz w:val="22"/>
          <w:szCs w:val="22"/>
        </w:rPr>
      </w:pPr>
      <w:r w:rsidRPr="003C3093">
        <w:rPr>
          <w:color w:val="000000" w:themeColor="text1"/>
          <w:sz w:val="22"/>
          <w:szCs w:val="22"/>
        </w:rPr>
        <w:t xml:space="preserve">Gruppe: „Hettich und FGV werden einander mit ihren Stärken ergänzen, um die bestehenden Geschäftsaktivitäten kontinuierlich weiterzuentwickeln und ihren Kunden noch bessere Mehrwertlösungen anzubieten.“ </w:t>
      </w:r>
      <w:r w:rsidRPr="003C3093">
        <w:rPr>
          <w:rFonts w:cs="Arial"/>
          <w:color w:val="000000" w:themeColor="text1"/>
          <w:sz w:val="22"/>
          <w:szCs w:val="22"/>
        </w:rPr>
        <w:t>Foto: Hettich</w:t>
      </w:r>
    </w:p>
    <w:p w14:paraId="24A14F4D" w14:textId="77777777" w:rsidR="00AE7B76" w:rsidRPr="00AE7B76" w:rsidRDefault="00AE7B76" w:rsidP="00AE7B76">
      <w:pPr>
        <w:rPr>
          <w:color w:val="000000" w:themeColor="text1"/>
          <w:sz w:val="22"/>
          <w:szCs w:val="22"/>
        </w:rPr>
      </w:pPr>
    </w:p>
    <w:p w14:paraId="3713C71D" w14:textId="4FFC6C1B" w:rsidR="00F068C9" w:rsidRDefault="00F068C9" w:rsidP="00727EEE">
      <w:pPr>
        <w:widowControl w:val="0"/>
        <w:suppressAutoHyphens/>
        <w:spacing w:line="360" w:lineRule="auto"/>
        <w:jc w:val="both"/>
        <w:rPr>
          <w:rFonts w:cs="Arial"/>
          <w:sz w:val="20"/>
          <w:u w:val="single"/>
        </w:rPr>
      </w:pPr>
      <w:r w:rsidRPr="00F068C9">
        <w:rPr>
          <w:rFonts w:cs="Arial"/>
          <w:noProof/>
          <w:sz w:val="20"/>
        </w:rPr>
        <w:drawing>
          <wp:inline distT="0" distB="0" distL="0" distR="0" wp14:anchorId="3EC6BBAF" wp14:editId="3E11FF7C">
            <wp:extent cx="1980000" cy="1428387"/>
            <wp:effectExtent l="0" t="0" r="1270" b="635"/>
            <wp:docPr id="8" name="Grafik 8" descr="Uwe_Kreidel_PR_180x130_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we_Kreidel_PR_180x130_2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000" cy="1428387"/>
                    </a:xfrm>
                    <a:prstGeom prst="rect">
                      <a:avLst/>
                    </a:prstGeom>
                    <a:noFill/>
                    <a:ln>
                      <a:noFill/>
                    </a:ln>
                  </pic:spPr>
                </pic:pic>
              </a:graphicData>
            </a:graphic>
          </wp:inline>
        </w:drawing>
      </w:r>
    </w:p>
    <w:p w14:paraId="0EB60081" w14:textId="5553169D" w:rsidR="00727EEE" w:rsidRPr="00F068C9" w:rsidRDefault="00F068C9" w:rsidP="00727EEE">
      <w:pPr>
        <w:rPr>
          <w:color w:val="000000" w:themeColor="text1"/>
          <w:sz w:val="22"/>
          <w:szCs w:val="22"/>
        </w:rPr>
      </w:pPr>
      <w:r w:rsidRPr="00F068C9">
        <w:rPr>
          <w:color w:val="000000" w:themeColor="text1"/>
          <w:sz w:val="22"/>
          <w:szCs w:val="22"/>
        </w:rPr>
        <w:t>03</w:t>
      </w:r>
      <w:r w:rsidR="00727EEE" w:rsidRPr="00F068C9">
        <w:rPr>
          <w:color w:val="000000" w:themeColor="text1"/>
          <w:sz w:val="22"/>
          <w:szCs w:val="22"/>
        </w:rPr>
        <w:t>2</w:t>
      </w:r>
      <w:r w:rsidRPr="00F068C9">
        <w:rPr>
          <w:color w:val="000000" w:themeColor="text1"/>
          <w:sz w:val="22"/>
          <w:szCs w:val="22"/>
        </w:rPr>
        <w:t>024</w:t>
      </w:r>
      <w:r w:rsidR="00A46EF2">
        <w:rPr>
          <w:color w:val="000000" w:themeColor="text1"/>
          <w:sz w:val="22"/>
          <w:szCs w:val="22"/>
        </w:rPr>
        <w:t>_f</w:t>
      </w:r>
    </w:p>
    <w:p w14:paraId="773E1560" w14:textId="77777777" w:rsidR="00727EEE" w:rsidRPr="004D4C13" w:rsidRDefault="00727EEE" w:rsidP="00727EEE">
      <w:pPr>
        <w:rPr>
          <w:color w:val="FF0000"/>
          <w:sz w:val="12"/>
          <w:szCs w:val="22"/>
        </w:rPr>
      </w:pPr>
    </w:p>
    <w:p w14:paraId="23C6ECC7" w14:textId="4FF479CF" w:rsidR="00727EEE" w:rsidRPr="003C3093" w:rsidRDefault="00727EEE" w:rsidP="00727EEE">
      <w:pPr>
        <w:rPr>
          <w:color w:val="000000" w:themeColor="text1"/>
          <w:sz w:val="22"/>
          <w:szCs w:val="22"/>
        </w:rPr>
      </w:pPr>
      <w:r w:rsidRPr="003C3093">
        <w:rPr>
          <w:color w:val="000000" w:themeColor="text1"/>
          <w:sz w:val="22"/>
          <w:szCs w:val="22"/>
        </w:rPr>
        <w:t xml:space="preserve">Uwe Kreidel, nun CEO der FGV Gruppe: „Die </w:t>
      </w:r>
      <w:proofErr w:type="spellStart"/>
      <w:r w:rsidRPr="003C3093">
        <w:rPr>
          <w:color w:val="000000" w:themeColor="text1"/>
          <w:sz w:val="22"/>
          <w:szCs w:val="22"/>
        </w:rPr>
        <w:t>Formenti</w:t>
      </w:r>
      <w:proofErr w:type="spellEnd"/>
      <w:r w:rsidRPr="003C3093">
        <w:rPr>
          <w:color w:val="000000" w:themeColor="text1"/>
          <w:sz w:val="22"/>
          <w:szCs w:val="22"/>
        </w:rPr>
        <w:t xml:space="preserve"> </w:t>
      </w:r>
      <w:r w:rsidR="00263EAD">
        <w:rPr>
          <w:color w:val="000000" w:themeColor="text1"/>
          <w:sz w:val="22"/>
          <w:szCs w:val="22"/>
        </w:rPr>
        <w:t xml:space="preserve">e </w:t>
      </w:r>
      <w:proofErr w:type="spellStart"/>
      <w:r w:rsidRPr="003C3093">
        <w:rPr>
          <w:color w:val="000000" w:themeColor="text1"/>
          <w:sz w:val="22"/>
          <w:szCs w:val="22"/>
        </w:rPr>
        <w:t>Giovenzana</w:t>
      </w:r>
      <w:proofErr w:type="spellEnd"/>
      <w:r w:rsidRPr="003C3093">
        <w:rPr>
          <w:color w:val="000000" w:themeColor="text1"/>
          <w:sz w:val="22"/>
          <w:szCs w:val="22"/>
        </w:rPr>
        <w:t xml:space="preserve">-Gruppe ist ein Unternehmen mit vielen tollen Mitarbeitenden. Ich freue </w:t>
      </w:r>
      <w:r w:rsidRPr="003C3093">
        <w:rPr>
          <w:color w:val="000000" w:themeColor="text1"/>
          <w:sz w:val="22"/>
          <w:szCs w:val="22"/>
        </w:rPr>
        <w:lastRenderedPageBreak/>
        <w:t>mich sehr darauf, das Zusammenwachsen von FGV und Hettich gemeinsam mit all meinen Kolleginnen und Kollegen zu gestalten. Wir werden unser vielfältiges Know-how und unsere Erfahrungen zusammenbringen und uns gemeinsam, als eigenständige Marken, erfolgreich weiterentwickeln.“ F</w:t>
      </w:r>
      <w:r w:rsidRPr="003C3093">
        <w:rPr>
          <w:rFonts w:cs="Arial"/>
          <w:color w:val="000000" w:themeColor="text1"/>
          <w:sz w:val="22"/>
          <w:szCs w:val="22"/>
        </w:rPr>
        <w:t>oto: Hettich</w:t>
      </w:r>
    </w:p>
    <w:p w14:paraId="21764D29" w14:textId="77777777" w:rsidR="00727EEE" w:rsidRDefault="00727EEE" w:rsidP="00727EEE">
      <w:pPr>
        <w:widowControl w:val="0"/>
        <w:suppressAutoHyphens/>
        <w:spacing w:line="360" w:lineRule="auto"/>
        <w:jc w:val="both"/>
        <w:rPr>
          <w:rFonts w:cs="Arial"/>
          <w:sz w:val="20"/>
          <w:u w:val="single"/>
        </w:rPr>
      </w:pPr>
    </w:p>
    <w:p w14:paraId="527AE094" w14:textId="77777777" w:rsidR="00727EEE" w:rsidRDefault="00727EEE" w:rsidP="00727EEE">
      <w:pPr>
        <w:widowControl w:val="0"/>
        <w:suppressAutoHyphens/>
        <w:spacing w:line="360" w:lineRule="auto"/>
        <w:jc w:val="both"/>
        <w:rPr>
          <w:rFonts w:cs="Arial"/>
          <w:sz w:val="20"/>
          <w:u w:val="single"/>
        </w:rPr>
      </w:pPr>
    </w:p>
    <w:p w14:paraId="4F0680EE" w14:textId="77777777" w:rsidR="00727EEE" w:rsidRPr="009F17CE" w:rsidRDefault="00727EEE" w:rsidP="00727EEE">
      <w:pPr>
        <w:widowControl w:val="0"/>
        <w:suppressAutoHyphens/>
        <w:spacing w:line="360" w:lineRule="auto"/>
        <w:jc w:val="both"/>
        <w:rPr>
          <w:rFonts w:cs="Arial"/>
          <w:sz w:val="20"/>
          <w:u w:val="single"/>
        </w:rPr>
      </w:pPr>
      <w:r>
        <w:rPr>
          <w:rFonts w:cs="Arial"/>
          <w:sz w:val="20"/>
          <w:u w:val="single"/>
        </w:rPr>
        <w:t>Ü</w:t>
      </w:r>
      <w:r w:rsidRPr="009F17CE">
        <w:rPr>
          <w:rFonts w:cs="Arial"/>
          <w:sz w:val="20"/>
          <w:u w:val="single"/>
        </w:rPr>
        <w:t>ber Hettich</w:t>
      </w:r>
    </w:p>
    <w:p w14:paraId="478D0B45" w14:textId="77777777" w:rsidR="00727EEE" w:rsidRDefault="00727EEE" w:rsidP="00727EEE">
      <w:pPr>
        <w:suppressAutoHyphens/>
        <w:rPr>
          <w:rFonts w:cs="Arial"/>
          <w:color w:val="212100"/>
          <w:sz w:val="20"/>
          <w:szCs w:val="18"/>
        </w:rPr>
      </w:pPr>
      <w:r w:rsidRPr="009171D5">
        <w:rPr>
          <w:rFonts w:cs="Arial"/>
          <w:color w:val="212100"/>
          <w:sz w:val="20"/>
          <w:szCs w:val="18"/>
        </w:rPr>
        <w:t xml:space="preserve">Hettich wurde 1888 gegründet und gehört heute zu den weltweit größten und erfolgreichsten Herstellern von Möbelbeschlägen. Stammsitz des Familienunternehmens ist Kirchlengern im Möbelcluster Ostwestfalen. In fast 80 Ländern arbeiten rund 8.000 Kolleginnen und Kollegen gemeinsam daran, der Branche zukunftsfähige Lösungen zu liefern. Die Marke Hettich steht mit ihrem Unternehmensversprechen „It's all in Hettich“ für ein umfassendes Leistungsportfolio, das sich weltweit konsequent an den Bedürfnissen der Kunden orientiert. Nachhaltiges Handeln unter sozialen, gesellschaftlichen und ökologischen Aspekten hat dabei traditionell schon immer höchste Priorität. </w:t>
      </w:r>
      <w:r>
        <w:rPr>
          <w:rFonts w:cs="Arial"/>
          <w:sz w:val="20"/>
          <w:szCs w:val="18"/>
        </w:rPr>
        <w:t>www.hettich.com</w:t>
      </w:r>
      <w:r>
        <w:rPr>
          <w:rStyle w:val="Hyperlink"/>
          <w:rFonts w:cs="Arial"/>
          <w:sz w:val="20"/>
          <w:szCs w:val="18"/>
        </w:rPr>
        <w:t xml:space="preserve"> </w:t>
      </w:r>
    </w:p>
    <w:p w14:paraId="08F6239F" w14:textId="77777777" w:rsidR="00727EEE" w:rsidRDefault="00727EEE" w:rsidP="00727EEE">
      <w:pPr>
        <w:suppressAutoHyphens/>
        <w:rPr>
          <w:rFonts w:cs="Arial"/>
          <w:color w:val="212100"/>
          <w:sz w:val="20"/>
          <w:szCs w:val="18"/>
        </w:rPr>
      </w:pPr>
    </w:p>
    <w:p w14:paraId="65C13E29" w14:textId="77777777" w:rsidR="00727EEE" w:rsidRDefault="00727EEE" w:rsidP="00727EEE">
      <w:pPr>
        <w:suppressAutoHyphens/>
        <w:rPr>
          <w:rFonts w:cs="Arial"/>
          <w:color w:val="212100"/>
          <w:sz w:val="20"/>
          <w:szCs w:val="18"/>
        </w:rPr>
      </w:pPr>
    </w:p>
    <w:p w14:paraId="417A9BF6" w14:textId="77777777" w:rsidR="00727EEE" w:rsidRDefault="00727EEE" w:rsidP="00727EEE">
      <w:pPr>
        <w:suppressAutoHyphens/>
        <w:rPr>
          <w:rFonts w:cs="Arial"/>
          <w:color w:val="212100"/>
          <w:sz w:val="20"/>
          <w:szCs w:val="18"/>
          <w:u w:val="single"/>
        </w:rPr>
      </w:pPr>
      <w:r w:rsidRPr="00224AC9">
        <w:rPr>
          <w:rFonts w:cs="Arial"/>
          <w:color w:val="212100"/>
          <w:sz w:val="20"/>
          <w:szCs w:val="18"/>
          <w:u w:val="single"/>
        </w:rPr>
        <w:t>Über FGV</w:t>
      </w:r>
    </w:p>
    <w:p w14:paraId="17BE09E1" w14:textId="77777777" w:rsidR="00727EEE" w:rsidRPr="00224AC9" w:rsidRDefault="00727EEE" w:rsidP="00727EEE">
      <w:pPr>
        <w:suppressAutoHyphens/>
        <w:rPr>
          <w:rFonts w:cs="Arial"/>
          <w:color w:val="212100"/>
          <w:sz w:val="10"/>
          <w:szCs w:val="18"/>
          <w:u w:val="single"/>
        </w:rPr>
      </w:pPr>
    </w:p>
    <w:p w14:paraId="708DCA96" w14:textId="77777777" w:rsidR="00727EEE" w:rsidRPr="00982D19" w:rsidRDefault="00727EEE" w:rsidP="00727EEE">
      <w:pPr>
        <w:suppressAutoHyphens/>
        <w:rPr>
          <w:rFonts w:cs="Arial"/>
          <w:color w:val="212100"/>
          <w:sz w:val="20"/>
          <w:szCs w:val="18"/>
        </w:rPr>
      </w:pPr>
      <w:r w:rsidRPr="00224AC9">
        <w:rPr>
          <w:rFonts w:cs="Arial"/>
          <w:color w:val="212100"/>
          <w:sz w:val="20"/>
          <w:szCs w:val="18"/>
        </w:rPr>
        <w:t xml:space="preserve">Qualität, Innovation und Funktionalität zum richtigen Preis – Design und Produktion „Made in Italy“: Das ist FGV. Als führendes Unternehmen bei der Herstellung von Beschlägen und </w:t>
      </w:r>
      <w:r>
        <w:rPr>
          <w:rFonts w:cs="Arial"/>
          <w:color w:val="212100"/>
          <w:sz w:val="20"/>
          <w:szCs w:val="18"/>
        </w:rPr>
        <w:t>Lösungen für Möbel</w:t>
      </w:r>
      <w:r w:rsidRPr="00224AC9">
        <w:rPr>
          <w:rFonts w:cs="Arial"/>
          <w:color w:val="212100"/>
          <w:sz w:val="20"/>
          <w:szCs w:val="18"/>
        </w:rPr>
        <w:t xml:space="preserve"> bietet FGV ein komplettes Sorti</w:t>
      </w:r>
      <w:r>
        <w:rPr>
          <w:rFonts w:cs="Arial"/>
          <w:color w:val="212100"/>
          <w:sz w:val="20"/>
          <w:szCs w:val="18"/>
        </w:rPr>
        <w:t>ment an: Scharniere, Schubkästen</w:t>
      </w:r>
      <w:r w:rsidRPr="00224AC9">
        <w:rPr>
          <w:rFonts w:cs="Arial"/>
          <w:color w:val="212100"/>
          <w:sz w:val="20"/>
          <w:szCs w:val="18"/>
        </w:rPr>
        <w:t>, Führungen, Aufhängungen, Klappenbeschlägen und Führungssystemen, die den höchsten Anforderungen des Marktes gerecht werden. Das 1947 in Veduggio con Colzano im Herzen von Brianza gegründete Unternehmen ist h</w:t>
      </w:r>
      <w:r>
        <w:rPr>
          <w:rFonts w:cs="Arial"/>
          <w:color w:val="212100"/>
          <w:sz w:val="20"/>
          <w:szCs w:val="18"/>
        </w:rPr>
        <w:t xml:space="preserve">eute auf allen Kontinenten mit sechs Produktions- und sieben </w:t>
      </w:r>
      <w:r w:rsidRPr="00224AC9">
        <w:rPr>
          <w:rFonts w:cs="Arial"/>
          <w:color w:val="212100"/>
          <w:sz w:val="20"/>
          <w:szCs w:val="18"/>
        </w:rPr>
        <w:t>Vertriebsstandorten sowie einem Netzwerk von über 70 Händlern vertreten.</w:t>
      </w:r>
      <w:r>
        <w:rPr>
          <w:rFonts w:cs="Arial"/>
          <w:color w:val="212100"/>
          <w:sz w:val="20"/>
          <w:szCs w:val="18"/>
        </w:rPr>
        <w:t xml:space="preserve"> </w:t>
      </w:r>
      <w:r w:rsidRPr="00224AC9">
        <w:rPr>
          <w:rFonts w:cs="Arial"/>
          <w:color w:val="212100"/>
          <w:sz w:val="20"/>
          <w:szCs w:val="18"/>
        </w:rPr>
        <w:t xml:space="preserve">FGV steht für Innovationen bei Öffnungssystemen für Möbel und bietet modernste Lösungen für Ihr Zuhause. </w:t>
      </w:r>
      <w:r>
        <w:rPr>
          <w:rFonts w:cs="Arial"/>
          <w:color w:val="212100"/>
          <w:sz w:val="20"/>
          <w:szCs w:val="18"/>
        </w:rPr>
        <w:t>Das</w:t>
      </w:r>
      <w:r w:rsidRPr="00224AC9">
        <w:rPr>
          <w:rFonts w:cs="Arial"/>
          <w:color w:val="212100"/>
          <w:sz w:val="20"/>
          <w:szCs w:val="18"/>
        </w:rPr>
        <w:t xml:space="preserve"> F&amp;E-Team ist bestrebt, Lösungen zu entwickeln, bei denen Funktionalität und Design eine perfekte Kombination bilden und das optimale Preis-Leistungs-Verhältnis im Vordergrund steht. Vom Produktdesign bis hin zur Qualitätskontrolle und von der Ausstattung bis hin zur Montage werden alle Schritte des Prozesses sorgfältig ausgeführt. So kann FGV nicht nur die Anforderungen der Kunden erfüllen, sondern auch eine echte, dauerhafte Zusammenarbeit mit ihnen aufbauen.</w:t>
      </w:r>
      <w:r>
        <w:rPr>
          <w:rFonts w:cs="Arial"/>
          <w:color w:val="212100"/>
          <w:sz w:val="20"/>
          <w:szCs w:val="18"/>
        </w:rPr>
        <w:t xml:space="preserve"> </w:t>
      </w:r>
      <w:r w:rsidRPr="00982D19">
        <w:rPr>
          <w:rFonts w:cs="Arial"/>
          <w:sz w:val="20"/>
          <w:szCs w:val="18"/>
        </w:rPr>
        <w:t>www.fgv.it</w:t>
      </w:r>
    </w:p>
    <w:p w14:paraId="0EBABCC5" w14:textId="77777777" w:rsidR="00571996" w:rsidRPr="00901326" w:rsidRDefault="00571996" w:rsidP="00E65479">
      <w:pPr>
        <w:suppressAutoHyphens/>
        <w:rPr>
          <w:rFonts w:cs="Arial"/>
          <w:color w:val="auto"/>
          <w:sz w:val="22"/>
          <w:szCs w:val="22"/>
        </w:rPr>
      </w:pPr>
    </w:p>
    <w:sectPr w:rsidR="00571996" w:rsidRPr="00901326" w:rsidSect="0053418F">
      <w:headerReference w:type="default" r:id="rId14"/>
      <w:footerReference w:type="default" r:id="rId15"/>
      <w:pgSz w:w="11900" w:h="16840"/>
      <w:pgMar w:top="2835" w:right="3402" w:bottom="1531" w:left="1418" w:header="709" w:footer="57"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89B5C" w16cex:dateUtc="2023-02-16T11:09:00Z"/>
  <w16cex:commentExtensible w16cex:durableId="27989BF2" w16cex:dateUtc="2023-02-16T11:11:00Z"/>
  <w16cex:commentExtensible w16cex:durableId="27989C43" w16cex:dateUtc="2023-02-16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E9425C" w16cid:durableId="285BD151"/>
  <w16cid:commentId w16cid:paraId="76FAFE81" w16cid:durableId="285BD22B"/>
  <w16cid:commentId w16cid:paraId="2745554B" w16cid:durableId="285BD263"/>
  <w16cid:commentId w16cid:paraId="52A53FE2" w16cid:durableId="285BD2EF"/>
  <w16cid:commentId w16cid:paraId="6540CCCD" w16cid:durableId="285BD316"/>
  <w16cid:commentId w16cid:paraId="1AD1ABC7" w16cid:durableId="285BD33A"/>
  <w16cid:commentId w16cid:paraId="7DCDB329" w16cid:durableId="285BD3F1"/>
  <w16cid:commentId w16cid:paraId="0147F494" w16cid:durableId="285BD5A5"/>
  <w16cid:commentId w16cid:paraId="095DD2A7" w16cid:durableId="285BDAA5"/>
  <w16cid:commentId w16cid:paraId="4BC2A368" w16cid:durableId="285BD7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2A49B" w14:textId="77777777" w:rsidR="00D06991" w:rsidRDefault="00D06991">
      <w:r>
        <w:separator/>
      </w:r>
    </w:p>
  </w:endnote>
  <w:endnote w:type="continuationSeparator" w:id="0">
    <w:p w14:paraId="4FBF1A7A" w14:textId="77777777" w:rsidR="00D06991" w:rsidRDefault="00D0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tis Sans Serif Pro Cyr">
    <w:altName w:val="Arial"/>
    <w:panose1 w:val="00000000000000000000"/>
    <w:charset w:val="00"/>
    <w:family w:val="swiss"/>
    <w:notTrueType/>
    <w:pitch w:val="variable"/>
    <w:sig w:usb0="00000001"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0704" w14:textId="59FDF297" w:rsidR="006F175E" w:rsidRDefault="00727EEE" w:rsidP="005F115D">
    <w:pPr>
      <w:pStyle w:val="Fuzeile"/>
      <w:tabs>
        <w:tab w:val="clear" w:pos="9072"/>
        <w:tab w:val="right" w:pos="10490"/>
      </w:tabs>
      <w:ind w:left="-1417"/>
    </w:pPr>
    <w:r>
      <w:rPr>
        <w:noProof/>
      </w:rPr>
      <mc:AlternateContent>
        <mc:Choice Requires="wps">
          <w:drawing>
            <wp:anchor distT="0" distB="0" distL="114300" distR="114300" simplePos="0" relativeHeight="251658240" behindDoc="0" locked="0" layoutInCell="1" allowOverlap="1" wp14:anchorId="50802006" wp14:editId="3E1D0565">
              <wp:simplePos x="0" y="0"/>
              <wp:positionH relativeFrom="column">
                <wp:posOffset>4636770</wp:posOffset>
              </wp:positionH>
              <wp:positionV relativeFrom="paragraph">
                <wp:posOffset>-3973195</wp:posOffset>
              </wp:positionV>
              <wp:extent cx="1828800" cy="3060700"/>
              <wp:effectExtent l="0" t="0" r="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093B6827" w:rsidR="003153CC"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Kontakt:</w:t>
                          </w:r>
                        </w:p>
                        <w:p w14:paraId="079204E1" w14:textId="6CC370C3" w:rsidR="00727EEE" w:rsidRPr="00AC7897" w:rsidRDefault="00727EEE" w:rsidP="00727EEE">
                          <w:pPr>
                            <w:rPr>
                              <w:rFonts w:ascii="Agfa Rotis Sans Serif" w:hAnsi="Agfa Rotis Sans Serif" w:cs="Arial"/>
                              <w:sz w:val="16"/>
                              <w:szCs w:val="16"/>
                              <w:lang w:val="en-US"/>
                            </w:rPr>
                          </w:pPr>
                        </w:p>
                        <w:p w14:paraId="07D1E284" w14:textId="77777777" w:rsidR="00727EEE" w:rsidRPr="00AC7897" w:rsidRDefault="00727EEE" w:rsidP="00727EEE">
                          <w:pPr>
                            <w:rPr>
                              <w:rFonts w:ascii="Agfa Rotis Sans Serif" w:hAnsi="Agfa Rotis Sans Serif" w:cs="Arial"/>
                              <w:sz w:val="16"/>
                              <w:szCs w:val="16"/>
                              <w:lang w:val="en-US"/>
                            </w:rPr>
                          </w:pPr>
                          <w:proofErr w:type="spellStart"/>
                          <w:r w:rsidRPr="00AC7897">
                            <w:rPr>
                              <w:rFonts w:ascii="Agfa Rotis Sans Serif" w:hAnsi="Agfa Rotis Sans Serif" w:cs="Arial"/>
                              <w:sz w:val="16"/>
                              <w:szCs w:val="16"/>
                              <w:lang w:val="en-GB"/>
                            </w:rPr>
                            <w:t>Hettich</w:t>
                          </w:r>
                          <w:proofErr w:type="spellEnd"/>
                          <w:r w:rsidRPr="00AC7897">
                            <w:rPr>
                              <w:rFonts w:ascii="Agfa Rotis Sans Serif" w:hAnsi="Agfa Rotis Sans Serif" w:cs="Arial"/>
                              <w:sz w:val="16"/>
                              <w:szCs w:val="16"/>
                              <w:lang w:val="en-GB"/>
                            </w:rPr>
                            <w:t xml:space="preserve"> Holding GmbH &amp; Co. </w:t>
                          </w:r>
                          <w:proofErr w:type="spellStart"/>
                          <w:r w:rsidRPr="00AC7897">
                            <w:rPr>
                              <w:rFonts w:ascii="Agfa Rotis Sans Serif" w:hAnsi="Agfa Rotis Sans Serif" w:cs="Arial"/>
                              <w:sz w:val="16"/>
                              <w:szCs w:val="16"/>
                              <w:lang w:val="en-GB"/>
                            </w:rPr>
                            <w:t>oHG</w:t>
                          </w:r>
                          <w:proofErr w:type="spellEnd"/>
                        </w:p>
                        <w:p w14:paraId="19EB8CF7"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lang w:val="it-IT"/>
                            </w:rPr>
                            <w:t>Laura-Sophie Fuch</w:t>
                          </w:r>
                          <w:r w:rsidRPr="00AC7897">
                            <w:rPr>
                              <w:rFonts w:ascii="Agfa Rotis Sans Serif" w:hAnsi="Agfa Rotis Sans Serif" w:cs="Arial"/>
                              <w:sz w:val="16"/>
                              <w:szCs w:val="16"/>
                              <w:lang w:val="it-IT"/>
                            </w:rPr>
                            <w:t>s</w:t>
                          </w:r>
                        </w:p>
                        <w:p w14:paraId="7C8B9D3E" w14:textId="77777777" w:rsidR="00727EEE" w:rsidRPr="00AC7897" w:rsidRDefault="00727EEE" w:rsidP="00727EEE">
                          <w:pPr>
                            <w:rPr>
                              <w:rFonts w:ascii="Agfa Rotis Sans Serif" w:hAnsi="Agfa Rotis Sans Serif" w:cs="Arial"/>
                              <w:sz w:val="16"/>
                              <w:szCs w:val="16"/>
                              <w:lang w:val="it-IT"/>
                            </w:rPr>
                          </w:pPr>
                          <w:r w:rsidRPr="00AC7897">
                            <w:rPr>
                              <w:rFonts w:ascii="Agfa Rotis Sans Serif" w:hAnsi="Agfa Rotis Sans Serif" w:cs="Arial"/>
                              <w:sz w:val="16"/>
                              <w:szCs w:val="16"/>
                              <w:lang w:val="it-IT"/>
                            </w:rPr>
                            <w:t>Anton-</w:t>
                          </w:r>
                          <w:proofErr w:type="spellStart"/>
                          <w:r w:rsidRPr="00AC7897">
                            <w:rPr>
                              <w:rFonts w:ascii="Agfa Rotis Sans Serif" w:hAnsi="Agfa Rotis Sans Serif" w:cs="Arial"/>
                              <w:sz w:val="16"/>
                              <w:szCs w:val="16"/>
                              <w:lang w:val="it-IT"/>
                            </w:rPr>
                            <w:t>Hettich</w:t>
                          </w:r>
                          <w:proofErr w:type="spellEnd"/>
                          <w:r w:rsidRPr="00AC7897">
                            <w:rPr>
                              <w:rFonts w:ascii="Agfa Rotis Sans Serif" w:hAnsi="Agfa Rotis Sans Serif" w:cs="Arial"/>
                              <w:sz w:val="16"/>
                              <w:szCs w:val="16"/>
                              <w:lang w:val="it-IT"/>
                            </w:rPr>
                            <w:t>-</w:t>
                          </w:r>
                          <w:proofErr w:type="spellStart"/>
                          <w:r w:rsidRPr="00AC7897">
                            <w:rPr>
                              <w:rFonts w:ascii="Agfa Rotis Sans Serif" w:hAnsi="Agfa Rotis Sans Serif" w:cs="Arial"/>
                              <w:sz w:val="16"/>
                              <w:szCs w:val="16"/>
                              <w:lang w:val="it-IT"/>
                            </w:rPr>
                            <w:t>Straße</w:t>
                          </w:r>
                          <w:proofErr w:type="spellEnd"/>
                          <w:r w:rsidRPr="00AC7897">
                            <w:rPr>
                              <w:rFonts w:ascii="Agfa Rotis Sans Serif" w:hAnsi="Agfa Rotis Sans Serif" w:cs="Arial"/>
                              <w:sz w:val="16"/>
                              <w:szCs w:val="16"/>
                              <w:lang w:val="it-IT"/>
                            </w:rPr>
                            <w:t xml:space="preserve"> </w:t>
                          </w:r>
                          <w:r>
                            <w:rPr>
                              <w:rFonts w:ascii="Agfa Rotis Sans Serif" w:hAnsi="Agfa Rotis Sans Serif" w:cs="Arial"/>
                              <w:sz w:val="16"/>
                              <w:szCs w:val="16"/>
                              <w:lang w:val="it-IT"/>
                            </w:rPr>
                            <w:t>12-</w:t>
                          </w:r>
                          <w:r w:rsidRPr="00AC7897">
                            <w:rPr>
                              <w:rFonts w:ascii="Agfa Rotis Sans Serif" w:hAnsi="Agfa Rotis Sans Serif" w:cs="Arial"/>
                              <w:sz w:val="16"/>
                              <w:szCs w:val="16"/>
                              <w:lang w:val="it-IT"/>
                            </w:rPr>
                            <w:t>16</w:t>
                          </w:r>
                        </w:p>
                        <w:p w14:paraId="131C5899" w14:textId="77777777" w:rsidR="00727EEE" w:rsidRPr="00AC7897" w:rsidRDefault="00727EEE" w:rsidP="00727EEE">
                          <w:pPr>
                            <w:rPr>
                              <w:rFonts w:ascii="Agfa Rotis Sans Serif" w:hAnsi="Agfa Rotis Sans Serif" w:cs="Arial"/>
                              <w:sz w:val="16"/>
                              <w:szCs w:val="16"/>
                              <w:lang w:val="en-US"/>
                            </w:rPr>
                          </w:pPr>
                          <w:proofErr w:type="gramStart"/>
                          <w:r w:rsidRPr="00AC7897">
                            <w:rPr>
                              <w:rFonts w:ascii="Agfa Rotis Sans Serif" w:hAnsi="Agfa Rotis Sans Serif" w:cs="Arial"/>
                              <w:sz w:val="16"/>
                              <w:szCs w:val="16"/>
                              <w:lang w:val="en-US"/>
                            </w:rPr>
                            <w:t>32278</w:t>
                          </w:r>
                          <w:proofErr w:type="gramEnd"/>
                          <w:r w:rsidRPr="00AC7897">
                            <w:rPr>
                              <w:rFonts w:ascii="Agfa Rotis Sans Serif" w:hAnsi="Agfa Rotis Sans Serif" w:cs="Arial"/>
                              <w:sz w:val="16"/>
                              <w:szCs w:val="16"/>
                              <w:lang w:val="en-US"/>
                            </w:rPr>
                            <w:t xml:space="preserve"> </w:t>
                          </w:r>
                          <w:proofErr w:type="spellStart"/>
                          <w:r w:rsidRPr="00AC7897">
                            <w:rPr>
                              <w:rFonts w:ascii="Agfa Rotis Sans Serif" w:hAnsi="Agfa Rotis Sans Serif" w:cs="Arial"/>
                              <w:sz w:val="16"/>
                              <w:szCs w:val="16"/>
                              <w:lang w:val="en-US"/>
                            </w:rPr>
                            <w:t>Kirchlengern</w:t>
                          </w:r>
                          <w:proofErr w:type="spellEnd"/>
                        </w:p>
                        <w:p w14:paraId="417FAFD6" w14:textId="75804800"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lang w:val="en-US"/>
                            </w:rPr>
                            <w:t>Deutschland</w:t>
                          </w:r>
                        </w:p>
                        <w:p w14:paraId="5A897ECE" w14:textId="3C097EAE"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lang w:val="en-GB"/>
                            </w:rPr>
                            <w:t>Tel.</w:t>
                          </w:r>
                          <w:r w:rsidRPr="00AC7897">
                            <w:rPr>
                              <w:rFonts w:ascii="Agfa Rotis Sans Serif" w:hAnsi="Agfa Rotis Sans Serif" w:cs="Arial"/>
                              <w:sz w:val="16"/>
                              <w:szCs w:val="16"/>
                              <w:lang w:val="en-GB"/>
                            </w:rPr>
                            <w:t>: +49 151 20372378</w:t>
                          </w:r>
                        </w:p>
                        <w:p w14:paraId="67D28B69" w14:textId="77777777" w:rsidR="00727EEE" w:rsidRPr="00AC7897" w:rsidRDefault="00727EEE" w:rsidP="00727EEE">
                          <w:pPr>
                            <w:rPr>
                              <w:rFonts w:ascii="Agfa Rotis Sans Serif" w:hAnsi="Agfa Rotis Sans Serif" w:cs="Arial"/>
                              <w:sz w:val="16"/>
                              <w:szCs w:val="16"/>
                              <w:lang w:val="en-GB"/>
                            </w:rPr>
                          </w:pPr>
                          <w:r>
                            <w:rPr>
                              <w:rFonts w:ascii="Agfa Rotis Sans Serif" w:hAnsi="Agfa Rotis Sans Serif" w:cs="Arial"/>
                              <w:sz w:val="16"/>
                              <w:szCs w:val="16"/>
                              <w:lang w:val="en-GB"/>
                            </w:rPr>
                            <w:t>laura-sophie.fuch</w:t>
                          </w:r>
                          <w:r w:rsidRPr="00AC7897">
                            <w:rPr>
                              <w:rFonts w:ascii="Agfa Rotis Sans Serif" w:hAnsi="Agfa Rotis Sans Serif" w:cs="Arial"/>
                              <w:sz w:val="16"/>
                              <w:szCs w:val="16"/>
                              <w:lang w:val="en-GB"/>
                            </w:rPr>
                            <w:t>s@hettich.com</w:t>
                          </w:r>
                        </w:p>
                        <w:p w14:paraId="75F0720D" w14:textId="77777777" w:rsidR="00727EEE" w:rsidRDefault="00727EEE" w:rsidP="003153CC">
                          <w:pPr>
                            <w:rPr>
                              <w:rFonts w:ascii="Agfa Rotis Sans Serif" w:hAnsi="Agfa Rotis Sans Serif" w:cs="Arial"/>
                              <w:sz w:val="16"/>
                              <w:szCs w:val="16"/>
                              <w:lang w:val="sv-SE"/>
                            </w:rPr>
                          </w:pPr>
                        </w:p>
                        <w:p w14:paraId="3E14C2B6" w14:textId="03EB5389" w:rsidR="00A50C9A"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Hettich Marketing und Vertriebs</w:t>
                          </w:r>
                        </w:p>
                        <w:p w14:paraId="27CFF112" w14:textId="08BFB87A"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GmbH &amp; Co. KG</w:t>
                          </w:r>
                        </w:p>
                        <w:p w14:paraId="6F601A80" w14:textId="35B6CFCD" w:rsidR="003153CC" w:rsidRPr="00165C67" w:rsidRDefault="005A7BE7"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Anke</w:t>
                          </w:r>
                          <w:r w:rsidR="00EA5538" w:rsidRPr="00165C67">
                            <w:rPr>
                              <w:rFonts w:ascii="Agfa Rotis Sans Serif" w:hAnsi="Agfa Rotis Sans Serif" w:cs="Arial"/>
                              <w:sz w:val="16"/>
                              <w:szCs w:val="16"/>
                              <w:lang w:val="sv-SE"/>
                            </w:rPr>
                            <w:t xml:space="preserve"> </w:t>
                          </w:r>
                          <w:r w:rsidRPr="00165C67">
                            <w:rPr>
                              <w:rFonts w:ascii="Agfa Rotis Sans Serif" w:hAnsi="Agfa Rotis Sans Serif" w:cs="Arial"/>
                              <w:sz w:val="16"/>
                              <w:szCs w:val="16"/>
                              <w:lang w:val="sv-SE"/>
                            </w:rPr>
                            <w:t>Wöhler</w:t>
                          </w:r>
                        </w:p>
                        <w:p w14:paraId="05844B79" w14:textId="618CD656" w:rsidR="003153CC" w:rsidRPr="00165C67" w:rsidRDefault="005E1FE7"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00112E6E" w:rsidRPr="00165C67">
                            <w:rPr>
                              <w:rFonts w:ascii="Agfa Rotis Sans Serif" w:hAnsi="Agfa Rotis Sans Serif" w:cs="Arial"/>
                              <w:sz w:val="16"/>
                              <w:szCs w:val="16"/>
                              <w:lang w:val="sv-SE"/>
                            </w:rPr>
                            <w:br/>
                            <w:t>Deutschland</w:t>
                          </w:r>
                        </w:p>
                        <w:p w14:paraId="3F501568" w14:textId="55E24AD6"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Tel.: +49 5733 798-</w:t>
                          </w:r>
                          <w:r w:rsidR="003E5AA8" w:rsidRPr="00165C67">
                            <w:rPr>
                              <w:rFonts w:ascii="Agfa Rotis Sans Serif" w:hAnsi="Agfa Rotis Sans Serif" w:cs="Arial"/>
                              <w:sz w:val="16"/>
                              <w:szCs w:val="16"/>
                              <w:lang w:val="sv-SE"/>
                            </w:rPr>
                            <w:t>879</w:t>
                          </w:r>
                        </w:p>
                        <w:p w14:paraId="7E521650" w14:textId="67DCD198" w:rsidR="003153CC" w:rsidRDefault="00A12554" w:rsidP="003153CC">
                          <w:pPr>
                            <w:rPr>
                              <w:rFonts w:ascii="Agfa Rotis Sans Serif" w:hAnsi="Agfa Rotis Sans Serif" w:cs="Arial"/>
                              <w:sz w:val="16"/>
                              <w:szCs w:val="16"/>
                              <w:lang w:val="sv-SE"/>
                            </w:rPr>
                          </w:pPr>
                          <w:r w:rsidRPr="00C35D19">
                            <w:rPr>
                              <w:rFonts w:ascii="Agfa Rotis Sans Serif" w:hAnsi="Agfa Rotis Sans Serif" w:cs="Arial"/>
                              <w:sz w:val="16"/>
                              <w:szCs w:val="16"/>
                              <w:lang w:val="sv-SE"/>
                            </w:rPr>
                            <w:t>Anke.woehler@hettich.com</w:t>
                          </w:r>
                        </w:p>
                        <w:p w14:paraId="1324AE1F" w14:textId="77777777"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sidRPr="00165C67">
                            <w:rPr>
                              <w:rFonts w:ascii="Agfa Rotis Sans Serif" w:hAnsi="Agfa Rotis Sans Serif" w:cs="Arial"/>
                              <w:sz w:val="16"/>
                              <w:szCs w:val="16"/>
                              <w:lang w:val="sv-SE"/>
                            </w:rPr>
                            <w:t>Belegexemplar erbeten</w:t>
                          </w:r>
                        </w:p>
                        <w:p w14:paraId="03BE82C9" w14:textId="77777777" w:rsidR="00A50C9A" w:rsidRDefault="00A50C9A" w:rsidP="003153CC">
                          <w:pPr>
                            <w:rPr>
                              <w:rFonts w:ascii="Agfa Rotis Sans Serif Ex Bold" w:hAnsi="Agfa Rotis Sans Serif Ex Bold"/>
                              <w:sz w:val="20"/>
                            </w:rPr>
                          </w:pPr>
                        </w:p>
                        <w:p w14:paraId="6A04DF13" w14:textId="31A84452" w:rsidR="00A12554" w:rsidRPr="00F068C9" w:rsidRDefault="00A12554" w:rsidP="003153CC">
                          <w:pPr>
                            <w:rPr>
                              <w:rFonts w:ascii="Agfa Rotis Sans Serif Ex Bold" w:hAnsi="Agfa Rotis Sans Serif Ex Bold" w:cs="Arial"/>
                              <w:color w:val="000000" w:themeColor="text1"/>
                              <w:sz w:val="20"/>
                              <w:lang w:val="sv-SE"/>
                            </w:rPr>
                          </w:pPr>
                          <w:r w:rsidRPr="00F068C9">
                            <w:rPr>
                              <w:rFonts w:ascii="Agfa Rotis Sans Serif Ex Bold" w:hAnsi="Agfa Rotis Sans Serif Ex Bold"/>
                              <w:color w:val="000000" w:themeColor="text1"/>
                              <w:sz w:val="20"/>
                            </w:rPr>
                            <w:t>PR_</w:t>
                          </w:r>
                          <w:r w:rsidR="00F068C9" w:rsidRPr="00F068C9">
                            <w:rPr>
                              <w:rFonts w:ascii="Agfa Rotis Sans Serif Ex Bold" w:hAnsi="Agfa Rotis Sans Serif Ex Bold"/>
                              <w:color w:val="000000" w:themeColor="text1"/>
                              <w:sz w:val="20"/>
                            </w:rPr>
                            <w:t>032024</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6" type="#_x0000_t202" style="position:absolute;left:0;text-align:left;margin-left:365.1pt;margin-top:-312.85pt;width:2in;height:2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3wgQIAABA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" stroked="f">
              <v:textbox>
                <w:txbxContent>
                  <w:p w14:paraId="35EEDE39" w14:textId="093B6827" w:rsidR="003153CC"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Kontakt:</w:t>
                    </w:r>
                  </w:p>
                  <w:p w14:paraId="079204E1" w14:textId="6CC370C3" w:rsidR="00727EEE" w:rsidRPr="00AC7897" w:rsidRDefault="00727EEE" w:rsidP="00727EEE">
                    <w:pPr>
                      <w:rPr>
                        <w:rFonts w:ascii="Agfa Rotis Sans Serif" w:hAnsi="Agfa Rotis Sans Serif" w:cs="Arial"/>
                        <w:sz w:val="16"/>
                        <w:szCs w:val="16"/>
                        <w:lang w:val="en-US"/>
                      </w:rPr>
                    </w:pPr>
                  </w:p>
                  <w:p w14:paraId="07D1E284" w14:textId="77777777" w:rsidR="00727EEE" w:rsidRPr="00AC7897" w:rsidRDefault="00727EEE" w:rsidP="00727EEE">
                    <w:pPr>
                      <w:rPr>
                        <w:rFonts w:ascii="Agfa Rotis Sans Serif" w:hAnsi="Agfa Rotis Sans Serif" w:cs="Arial"/>
                        <w:sz w:val="16"/>
                        <w:szCs w:val="16"/>
                        <w:lang w:val="en-US"/>
                      </w:rPr>
                    </w:pPr>
                    <w:r w:rsidRPr="00AC7897">
                      <w:rPr>
                        <w:rFonts w:ascii="Agfa Rotis Sans Serif" w:hAnsi="Agfa Rotis Sans Serif" w:cs="Arial"/>
                        <w:sz w:val="16"/>
                        <w:szCs w:val="16"/>
                        <w:lang w:val="en-GB"/>
                      </w:rPr>
                      <w:t>Hettich Holding GmbH &amp; Co. oHG</w:t>
                    </w:r>
                  </w:p>
                  <w:p w14:paraId="19EB8CF7"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lang w:val="it-IT"/>
                      </w:rPr>
                      <w:t>Laura-Sophie Fuch</w:t>
                    </w:r>
                    <w:r w:rsidRPr="00AC7897">
                      <w:rPr>
                        <w:rFonts w:ascii="Agfa Rotis Sans Serif" w:hAnsi="Agfa Rotis Sans Serif" w:cs="Arial"/>
                        <w:sz w:val="16"/>
                        <w:szCs w:val="16"/>
                        <w:lang w:val="it-IT"/>
                      </w:rPr>
                      <w:t>s</w:t>
                    </w:r>
                  </w:p>
                  <w:p w14:paraId="7C8B9D3E" w14:textId="77777777" w:rsidR="00727EEE" w:rsidRPr="00AC7897" w:rsidRDefault="00727EEE" w:rsidP="00727EEE">
                    <w:pPr>
                      <w:rPr>
                        <w:rFonts w:ascii="Agfa Rotis Sans Serif" w:hAnsi="Agfa Rotis Sans Serif" w:cs="Arial"/>
                        <w:sz w:val="16"/>
                        <w:szCs w:val="16"/>
                        <w:lang w:val="it-IT"/>
                      </w:rPr>
                    </w:pPr>
                    <w:r w:rsidRPr="00AC7897">
                      <w:rPr>
                        <w:rFonts w:ascii="Agfa Rotis Sans Serif" w:hAnsi="Agfa Rotis Sans Serif" w:cs="Arial"/>
                        <w:sz w:val="16"/>
                        <w:szCs w:val="16"/>
                        <w:lang w:val="it-IT"/>
                      </w:rPr>
                      <w:t xml:space="preserve">Anton-Hettich-Straße </w:t>
                    </w:r>
                    <w:r>
                      <w:rPr>
                        <w:rFonts w:ascii="Agfa Rotis Sans Serif" w:hAnsi="Agfa Rotis Sans Serif" w:cs="Arial"/>
                        <w:sz w:val="16"/>
                        <w:szCs w:val="16"/>
                        <w:lang w:val="it-IT"/>
                      </w:rPr>
                      <w:t>12-</w:t>
                    </w:r>
                    <w:r w:rsidRPr="00AC7897">
                      <w:rPr>
                        <w:rFonts w:ascii="Agfa Rotis Sans Serif" w:hAnsi="Agfa Rotis Sans Serif" w:cs="Arial"/>
                        <w:sz w:val="16"/>
                        <w:szCs w:val="16"/>
                        <w:lang w:val="it-IT"/>
                      </w:rPr>
                      <w:t>16</w:t>
                    </w:r>
                  </w:p>
                  <w:p w14:paraId="131C5899" w14:textId="77777777" w:rsidR="00727EEE" w:rsidRPr="00AC7897" w:rsidRDefault="00727EEE" w:rsidP="00727EEE">
                    <w:pPr>
                      <w:rPr>
                        <w:rFonts w:ascii="Agfa Rotis Sans Serif" w:hAnsi="Agfa Rotis Sans Serif" w:cs="Arial"/>
                        <w:sz w:val="16"/>
                        <w:szCs w:val="16"/>
                        <w:lang w:val="en-US"/>
                      </w:rPr>
                    </w:pPr>
                    <w:r w:rsidRPr="00AC7897">
                      <w:rPr>
                        <w:rFonts w:ascii="Agfa Rotis Sans Serif" w:hAnsi="Agfa Rotis Sans Serif" w:cs="Arial"/>
                        <w:sz w:val="16"/>
                        <w:szCs w:val="16"/>
                        <w:lang w:val="en-US"/>
                      </w:rPr>
                      <w:t>32278 Kirchlengern</w:t>
                    </w:r>
                  </w:p>
                  <w:p w14:paraId="417FAFD6" w14:textId="75804800"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lang w:val="en-US"/>
                      </w:rPr>
                      <w:t>Deutschland</w:t>
                    </w:r>
                  </w:p>
                  <w:p w14:paraId="5A897ECE" w14:textId="3C097EAE"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lang w:val="en-GB"/>
                      </w:rPr>
                      <w:t>Tel.</w:t>
                    </w:r>
                    <w:r w:rsidRPr="00AC7897">
                      <w:rPr>
                        <w:rFonts w:ascii="Agfa Rotis Sans Serif" w:hAnsi="Agfa Rotis Sans Serif" w:cs="Arial"/>
                        <w:sz w:val="16"/>
                        <w:szCs w:val="16"/>
                        <w:lang w:val="en-GB"/>
                      </w:rPr>
                      <w:t>: +49 151 20372378</w:t>
                    </w:r>
                  </w:p>
                  <w:p w14:paraId="67D28B69" w14:textId="77777777" w:rsidR="00727EEE" w:rsidRPr="00AC7897" w:rsidRDefault="00727EEE" w:rsidP="00727EEE">
                    <w:pPr>
                      <w:rPr>
                        <w:rFonts w:ascii="Agfa Rotis Sans Serif" w:hAnsi="Agfa Rotis Sans Serif" w:cs="Arial"/>
                        <w:sz w:val="16"/>
                        <w:szCs w:val="16"/>
                        <w:lang w:val="en-GB"/>
                      </w:rPr>
                    </w:pPr>
                    <w:r>
                      <w:rPr>
                        <w:rFonts w:ascii="Agfa Rotis Sans Serif" w:hAnsi="Agfa Rotis Sans Serif" w:cs="Arial"/>
                        <w:sz w:val="16"/>
                        <w:szCs w:val="16"/>
                        <w:lang w:val="en-GB"/>
                      </w:rPr>
                      <w:t>laura-sophie.fuch</w:t>
                    </w:r>
                    <w:r w:rsidRPr="00AC7897">
                      <w:rPr>
                        <w:rFonts w:ascii="Agfa Rotis Sans Serif" w:hAnsi="Agfa Rotis Sans Serif" w:cs="Arial"/>
                        <w:sz w:val="16"/>
                        <w:szCs w:val="16"/>
                        <w:lang w:val="en-GB"/>
                      </w:rPr>
                      <w:t>s@hettich.com</w:t>
                    </w:r>
                  </w:p>
                  <w:p w14:paraId="75F0720D" w14:textId="77777777" w:rsidR="00727EEE" w:rsidRDefault="00727EEE" w:rsidP="003153CC">
                    <w:pPr>
                      <w:rPr>
                        <w:rFonts w:ascii="Agfa Rotis Sans Serif" w:hAnsi="Agfa Rotis Sans Serif" w:cs="Arial"/>
                        <w:sz w:val="16"/>
                        <w:szCs w:val="16"/>
                        <w:lang w:val="sv-SE"/>
                      </w:rPr>
                    </w:pPr>
                  </w:p>
                  <w:p w14:paraId="3E14C2B6" w14:textId="03EB5389" w:rsidR="00A50C9A"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Hettich Marketing und Vertriebs</w:t>
                    </w:r>
                  </w:p>
                  <w:p w14:paraId="27CFF112" w14:textId="08BFB87A"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GmbH &amp; Co. KG</w:t>
                    </w:r>
                  </w:p>
                  <w:p w14:paraId="6F601A80" w14:textId="35B6CFCD" w:rsidR="003153CC" w:rsidRPr="00165C67" w:rsidRDefault="005A7BE7"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Anke</w:t>
                    </w:r>
                    <w:r w:rsidR="00EA5538" w:rsidRPr="00165C67">
                      <w:rPr>
                        <w:rFonts w:ascii="Agfa Rotis Sans Serif" w:hAnsi="Agfa Rotis Sans Serif" w:cs="Arial"/>
                        <w:sz w:val="16"/>
                        <w:szCs w:val="16"/>
                        <w:lang w:val="sv-SE"/>
                      </w:rPr>
                      <w:t xml:space="preserve"> </w:t>
                    </w:r>
                    <w:r w:rsidRPr="00165C67">
                      <w:rPr>
                        <w:rFonts w:ascii="Agfa Rotis Sans Serif" w:hAnsi="Agfa Rotis Sans Serif" w:cs="Arial"/>
                        <w:sz w:val="16"/>
                        <w:szCs w:val="16"/>
                        <w:lang w:val="sv-SE"/>
                      </w:rPr>
                      <w:t>Wöhler</w:t>
                    </w:r>
                  </w:p>
                  <w:p w14:paraId="05844B79" w14:textId="618CD656" w:rsidR="003153CC" w:rsidRPr="00165C67" w:rsidRDefault="005E1FE7"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00112E6E" w:rsidRPr="00165C67">
                      <w:rPr>
                        <w:rFonts w:ascii="Agfa Rotis Sans Serif" w:hAnsi="Agfa Rotis Sans Serif" w:cs="Arial"/>
                        <w:sz w:val="16"/>
                        <w:szCs w:val="16"/>
                        <w:lang w:val="sv-SE"/>
                      </w:rPr>
                      <w:br/>
                      <w:t>Deutschland</w:t>
                    </w:r>
                  </w:p>
                  <w:p w14:paraId="3F501568" w14:textId="55E24AD6"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Tel.: +49 5733 798-</w:t>
                    </w:r>
                    <w:r w:rsidR="003E5AA8" w:rsidRPr="00165C67">
                      <w:rPr>
                        <w:rFonts w:ascii="Agfa Rotis Sans Serif" w:hAnsi="Agfa Rotis Sans Serif" w:cs="Arial"/>
                        <w:sz w:val="16"/>
                        <w:szCs w:val="16"/>
                        <w:lang w:val="sv-SE"/>
                      </w:rPr>
                      <w:t>879</w:t>
                    </w:r>
                  </w:p>
                  <w:p w14:paraId="7E521650" w14:textId="67DCD198" w:rsidR="003153CC" w:rsidRDefault="00A12554" w:rsidP="003153CC">
                    <w:pPr>
                      <w:rPr>
                        <w:rFonts w:ascii="Agfa Rotis Sans Serif" w:hAnsi="Agfa Rotis Sans Serif" w:cs="Arial"/>
                        <w:sz w:val="16"/>
                        <w:szCs w:val="16"/>
                        <w:lang w:val="sv-SE"/>
                      </w:rPr>
                    </w:pPr>
                    <w:r w:rsidRPr="00C35D19">
                      <w:rPr>
                        <w:rFonts w:ascii="Agfa Rotis Sans Serif" w:hAnsi="Agfa Rotis Sans Serif" w:cs="Arial"/>
                        <w:sz w:val="16"/>
                        <w:szCs w:val="16"/>
                        <w:lang w:val="sv-SE"/>
                      </w:rPr>
                      <w:t>Anke.woehler@hettich.com</w:t>
                    </w:r>
                  </w:p>
                  <w:p w14:paraId="1324AE1F" w14:textId="77777777"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sidRPr="00165C67">
                      <w:rPr>
                        <w:rFonts w:ascii="Agfa Rotis Sans Serif" w:hAnsi="Agfa Rotis Sans Serif" w:cs="Arial"/>
                        <w:sz w:val="16"/>
                        <w:szCs w:val="16"/>
                        <w:lang w:val="sv-SE"/>
                      </w:rPr>
                      <w:t>Belegexemplar erbeten</w:t>
                    </w:r>
                  </w:p>
                  <w:p w14:paraId="03BE82C9" w14:textId="77777777" w:rsidR="00A50C9A" w:rsidRDefault="00A50C9A" w:rsidP="003153CC">
                    <w:pPr>
                      <w:rPr>
                        <w:rFonts w:ascii="Agfa Rotis Sans Serif Ex Bold" w:hAnsi="Agfa Rotis Sans Serif Ex Bold"/>
                        <w:sz w:val="20"/>
                      </w:rPr>
                    </w:pPr>
                  </w:p>
                  <w:p w14:paraId="6A04DF13" w14:textId="31A84452" w:rsidR="00A12554" w:rsidRPr="00F068C9" w:rsidRDefault="00A12554" w:rsidP="003153CC">
                    <w:pPr>
                      <w:rPr>
                        <w:rFonts w:ascii="Agfa Rotis Sans Serif Ex Bold" w:hAnsi="Agfa Rotis Sans Serif Ex Bold" w:cs="Arial"/>
                        <w:color w:val="000000" w:themeColor="text1"/>
                        <w:sz w:val="20"/>
                        <w:lang w:val="sv-SE"/>
                      </w:rPr>
                    </w:pPr>
                    <w:r w:rsidRPr="00F068C9">
                      <w:rPr>
                        <w:rFonts w:ascii="Agfa Rotis Sans Serif Ex Bold" w:hAnsi="Agfa Rotis Sans Serif Ex Bold"/>
                        <w:color w:val="000000" w:themeColor="text1"/>
                        <w:sz w:val="20"/>
                      </w:rPr>
                      <w:t>PR_</w:t>
                    </w:r>
                    <w:r w:rsidR="00F068C9" w:rsidRPr="00F068C9">
                      <w:rPr>
                        <w:rFonts w:ascii="Agfa Rotis Sans Serif Ex Bold" w:hAnsi="Agfa Rotis Sans Serif Ex Bold"/>
                        <w:color w:val="000000" w:themeColor="text1"/>
                        <w:sz w:val="20"/>
                      </w:rPr>
                      <w:t>032024</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v:textbox>
            </v:shape>
          </w:pict>
        </mc:Fallback>
      </mc:AlternateContent>
    </w:r>
    <w:r w:rsidRPr="00206324">
      <w:rPr>
        <w:noProof/>
        <w:color w:val="FF0000"/>
      </w:rPr>
      <mc:AlternateContent>
        <mc:Choice Requires="wps">
          <w:drawing>
            <wp:anchor distT="0" distB="0" distL="114300" distR="114300" simplePos="0" relativeHeight="251663360" behindDoc="0" locked="0" layoutInCell="0" allowOverlap="1" wp14:anchorId="1FD457A8" wp14:editId="467A62DE">
              <wp:simplePos x="0" y="0"/>
              <wp:positionH relativeFrom="rightMargin">
                <wp:posOffset>1551940</wp:posOffset>
              </wp:positionH>
              <wp:positionV relativeFrom="margin">
                <wp:posOffset>7661910</wp:posOffset>
              </wp:positionV>
              <wp:extent cx="367030" cy="2552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1F8E19AA"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DE4C5A" w:rsidRPr="00DE4C5A">
                                <w:rPr>
                                  <w:rFonts w:ascii="Agfa Rotis Sans Serif" w:eastAsiaTheme="majorEastAsia" w:hAnsi="Agfa Rotis Sans Serif" w:cstheme="majorBidi"/>
                                  <w:noProof/>
                                  <w:sz w:val="22"/>
                                  <w:szCs w:val="22"/>
                                </w:rPr>
                                <w:t>5</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457A8" id="Rechteck 3" o:spid="_x0000_s1027" style="position:absolute;left:0;text-align:left;margin-left:122.2pt;margin-top:603.3pt;width:28.9pt;height:20.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1F8E19AA"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DE4C5A" w:rsidRPr="00DE4C5A">
                          <w:rPr>
                            <w:rFonts w:ascii="Agfa Rotis Sans Serif" w:eastAsiaTheme="majorEastAsia" w:hAnsi="Agfa Rotis Sans Serif" w:cstheme="majorBidi"/>
                            <w:noProof/>
                            <w:sz w:val="22"/>
                            <w:szCs w:val="22"/>
                          </w:rPr>
                          <w:t>5</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6C888" w14:textId="77777777" w:rsidR="00D06991" w:rsidRDefault="00D06991">
      <w:r>
        <w:separator/>
      </w:r>
    </w:p>
  </w:footnote>
  <w:footnote w:type="continuationSeparator" w:id="0">
    <w:p w14:paraId="3BCB0D7A" w14:textId="77777777" w:rsidR="00D06991" w:rsidRDefault="00D06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07F26" w14:textId="28BF31DF"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7AC73C70" wp14:editId="568B2F2C">
          <wp:simplePos x="0" y="0"/>
          <wp:positionH relativeFrom="column">
            <wp:posOffset>4749800</wp:posOffset>
          </wp:positionH>
          <wp:positionV relativeFrom="paragraph">
            <wp:posOffset>236855</wp:posOffset>
          </wp:positionV>
          <wp:extent cx="1036620" cy="648040"/>
          <wp:effectExtent l="0" t="0" r="0" b="0"/>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5391" w14:textId="73D6D1C2" w:rsidR="006F175E" w:rsidRDefault="00782242" w:rsidP="005F115D">
    <w:pPr>
      <w:pStyle w:val="Kopfzeile"/>
      <w:ind w:left="-1417"/>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101A"/>
    <w:rsid w:val="00022380"/>
    <w:rsid w:val="00024419"/>
    <w:rsid w:val="00024512"/>
    <w:rsid w:val="00024741"/>
    <w:rsid w:val="00025DEB"/>
    <w:rsid w:val="00026658"/>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77BDE"/>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CBD"/>
    <w:rsid w:val="000A5409"/>
    <w:rsid w:val="000A5CBD"/>
    <w:rsid w:val="000A60E5"/>
    <w:rsid w:val="000A689F"/>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7475"/>
    <w:rsid w:val="001575E7"/>
    <w:rsid w:val="00160D97"/>
    <w:rsid w:val="00163B68"/>
    <w:rsid w:val="00163C83"/>
    <w:rsid w:val="00164110"/>
    <w:rsid w:val="001641A6"/>
    <w:rsid w:val="001649B3"/>
    <w:rsid w:val="00164CA4"/>
    <w:rsid w:val="00165C67"/>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CB5"/>
    <w:rsid w:val="001A7E7A"/>
    <w:rsid w:val="001B0D02"/>
    <w:rsid w:val="001B25CA"/>
    <w:rsid w:val="001B2CB6"/>
    <w:rsid w:val="001B2E97"/>
    <w:rsid w:val="001B2FAD"/>
    <w:rsid w:val="001B3CF4"/>
    <w:rsid w:val="001B45A0"/>
    <w:rsid w:val="001B54E6"/>
    <w:rsid w:val="001C2B51"/>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3EAD"/>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33E4"/>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3CB9"/>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253"/>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1CCC"/>
    <w:rsid w:val="003D2076"/>
    <w:rsid w:val="003D2967"/>
    <w:rsid w:val="003D2C40"/>
    <w:rsid w:val="003D2E5F"/>
    <w:rsid w:val="003D3312"/>
    <w:rsid w:val="003D40C5"/>
    <w:rsid w:val="003D4152"/>
    <w:rsid w:val="003D6340"/>
    <w:rsid w:val="003D6692"/>
    <w:rsid w:val="003E0D35"/>
    <w:rsid w:val="003E17AB"/>
    <w:rsid w:val="003E1CFB"/>
    <w:rsid w:val="003E1F60"/>
    <w:rsid w:val="003E5AA8"/>
    <w:rsid w:val="003E5F3D"/>
    <w:rsid w:val="003E7127"/>
    <w:rsid w:val="003E7C95"/>
    <w:rsid w:val="003F072A"/>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0F40"/>
    <w:rsid w:val="00422257"/>
    <w:rsid w:val="00423DF6"/>
    <w:rsid w:val="004248B0"/>
    <w:rsid w:val="00424E1C"/>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19"/>
    <w:rsid w:val="00497383"/>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FEF"/>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418F"/>
    <w:rsid w:val="00535EA3"/>
    <w:rsid w:val="005376A2"/>
    <w:rsid w:val="0053796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1FE7"/>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14ED"/>
    <w:rsid w:val="006122F0"/>
    <w:rsid w:val="0061258A"/>
    <w:rsid w:val="00612B2C"/>
    <w:rsid w:val="006135E1"/>
    <w:rsid w:val="00614ED8"/>
    <w:rsid w:val="00614F3B"/>
    <w:rsid w:val="00615B5B"/>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E89"/>
    <w:rsid w:val="00694291"/>
    <w:rsid w:val="00694726"/>
    <w:rsid w:val="006951E5"/>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0302"/>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27EEE"/>
    <w:rsid w:val="00730286"/>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189C"/>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60A2"/>
    <w:rsid w:val="007C698D"/>
    <w:rsid w:val="007C6E9B"/>
    <w:rsid w:val="007C740D"/>
    <w:rsid w:val="007C7989"/>
    <w:rsid w:val="007C7DDC"/>
    <w:rsid w:val="007D182E"/>
    <w:rsid w:val="007D2D0D"/>
    <w:rsid w:val="007D2F21"/>
    <w:rsid w:val="007D3A58"/>
    <w:rsid w:val="007D5808"/>
    <w:rsid w:val="007D5A56"/>
    <w:rsid w:val="007D6D3C"/>
    <w:rsid w:val="007D79FA"/>
    <w:rsid w:val="007E0F59"/>
    <w:rsid w:val="007E33A0"/>
    <w:rsid w:val="007E7BAF"/>
    <w:rsid w:val="007F02B4"/>
    <w:rsid w:val="007F0B0D"/>
    <w:rsid w:val="007F39EA"/>
    <w:rsid w:val="007F3C91"/>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408A7"/>
    <w:rsid w:val="00840F81"/>
    <w:rsid w:val="008413E2"/>
    <w:rsid w:val="008425AD"/>
    <w:rsid w:val="00842885"/>
    <w:rsid w:val="00845B72"/>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1D0F"/>
    <w:rsid w:val="00882572"/>
    <w:rsid w:val="00883B8D"/>
    <w:rsid w:val="008844D3"/>
    <w:rsid w:val="00884D1B"/>
    <w:rsid w:val="008853B4"/>
    <w:rsid w:val="00885843"/>
    <w:rsid w:val="00886CF6"/>
    <w:rsid w:val="00890C8E"/>
    <w:rsid w:val="00890CD6"/>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B34"/>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F1E05"/>
    <w:rsid w:val="009F2646"/>
    <w:rsid w:val="009F43B3"/>
    <w:rsid w:val="009F58B2"/>
    <w:rsid w:val="009F6921"/>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420A"/>
    <w:rsid w:val="00A14375"/>
    <w:rsid w:val="00A1587B"/>
    <w:rsid w:val="00A16697"/>
    <w:rsid w:val="00A206AE"/>
    <w:rsid w:val="00A237A7"/>
    <w:rsid w:val="00A239E5"/>
    <w:rsid w:val="00A239E6"/>
    <w:rsid w:val="00A23A1A"/>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46EF2"/>
    <w:rsid w:val="00A5006A"/>
    <w:rsid w:val="00A50131"/>
    <w:rsid w:val="00A50C9A"/>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5E05"/>
    <w:rsid w:val="00AB5F71"/>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E7B76"/>
    <w:rsid w:val="00AF22D0"/>
    <w:rsid w:val="00AF26DA"/>
    <w:rsid w:val="00AF2CA8"/>
    <w:rsid w:val="00AF2D28"/>
    <w:rsid w:val="00AF56EA"/>
    <w:rsid w:val="00B00144"/>
    <w:rsid w:val="00B018AE"/>
    <w:rsid w:val="00B025E2"/>
    <w:rsid w:val="00B03F09"/>
    <w:rsid w:val="00B04E30"/>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F5"/>
    <w:rsid w:val="00B73F2F"/>
    <w:rsid w:val="00B75A50"/>
    <w:rsid w:val="00B75F1B"/>
    <w:rsid w:val="00B760F3"/>
    <w:rsid w:val="00B763F8"/>
    <w:rsid w:val="00B76B58"/>
    <w:rsid w:val="00B76EEC"/>
    <w:rsid w:val="00B82079"/>
    <w:rsid w:val="00B82B07"/>
    <w:rsid w:val="00B830FD"/>
    <w:rsid w:val="00B83B83"/>
    <w:rsid w:val="00B84A29"/>
    <w:rsid w:val="00B85295"/>
    <w:rsid w:val="00B86FF8"/>
    <w:rsid w:val="00B91185"/>
    <w:rsid w:val="00B91802"/>
    <w:rsid w:val="00B91C22"/>
    <w:rsid w:val="00B9214A"/>
    <w:rsid w:val="00B92CAD"/>
    <w:rsid w:val="00B930B0"/>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45D3"/>
    <w:rsid w:val="00BB47D4"/>
    <w:rsid w:val="00BB59CB"/>
    <w:rsid w:val="00BB5C5B"/>
    <w:rsid w:val="00BB7979"/>
    <w:rsid w:val="00BB7E3A"/>
    <w:rsid w:val="00BC0E34"/>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4838"/>
    <w:rsid w:val="00BE4A8F"/>
    <w:rsid w:val="00BE4D30"/>
    <w:rsid w:val="00BE5B3B"/>
    <w:rsid w:val="00BE6369"/>
    <w:rsid w:val="00BE791A"/>
    <w:rsid w:val="00BF2D63"/>
    <w:rsid w:val="00BF2E47"/>
    <w:rsid w:val="00BF35F8"/>
    <w:rsid w:val="00BF3929"/>
    <w:rsid w:val="00BF3AAD"/>
    <w:rsid w:val="00BF5F60"/>
    <w:rsid w:val="00C003EB"/>
    <w:rsid w:val="00C01D5A"/>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EDD"/>
    <w:rsid w:val="00C334DF"/>
    <w:rsid w:val="00C33D2F"/>
    <w:rsid w:val="00C35D19"/>
    <w:rsid w:val="00C362A3"/>
    <w:rsid w:val="00C36C1D"/>
    <w:rsid w:val="00C3752F"/>
    <w:rsid w:val="00C3754B"/>
    <w:rsid w:val="00C379D2"/>
    <w:rsid w:val="00C42AAF"/>
    <w:rsid w:val="00C43150"/>
    <w:rsid w:val="00C458F4"/>
    <w:rsid w:val="00C46AE3"/>
    <w:rsid w:val="00C47D85"/>
    <w:rsid w:val="00C50B7F"/>
    <w:rsid w:val="00C50BE7"/>
    <w:rsid w:val="00C50CAF"/>
    <w:rsid w:val="00C52289"/>
    <w:rsid w:val="00C5371C"/>
    <w:rsid w:val="00C54B5C"/>
    <w:rsid w:val="00C5655B"/>
    <w:rsid w:val="00C5768C"/>
    <w:rsid w:val="00C57DC7"/>
    <w:rsid w:val="00C60015"/>
    <w:rsid w:val="00C603FE"/>
    <w:rsid w:val="00C6144C"/>
    <w:rsid w:val="00C62A25"/>
    <w:rsid w:val="00C62BDE"/>
    <w:rsid w:val="00C65430"/>
    <w:rsid w:val="00C655DC"/>
    <w:rsid w:val="00C658D6"/>
    <w:rsid w:val="00C660C3"/>
    <w:rsid w:val="00C67F27"/>
    <w:rsid w:val="00C722CE"/>
    <w:rsid w:val="00C72E32"/>
    <w:rsid w:val="00C7643F"/>
    <w:rsid w:val="00C77069"/>
    <w:rsid w:val="00C80643"/>
    <w:rsid w:val="00C80C08"/>
    <w:rsid w:val="00C810AF"/>
    <w:rsid w:val="00C86E50"/>
    <w:rsid w:val="00C86E52"/>
    <w:rsid w:val="00C911EC"/>
    <w:rsid w:val="00C91CAD"/>
    <w:rsid w:val="00C923E6"/>
    <w:rsid w:val="00C92547"/>
    <w:rsid w:val="00C93BFA"/>
    <w:rsid w:val="00C93E26"/>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072"/>
    <w:rsid w:val="00CD3A08"/>
    <w:rsid w:val="00CD3D2B"/>
    <w:rsid w:val="00CD5BFC"/>
    <w:rsid w:val="00CE0C7A"/>
    <w:rsid w:val="00CE150C"/>
    <w:rsid w:val="00CE2F75"/>
    <w:rsid w:val="00CE7CBC"/>
    <w:rsid w:val="00CF114F"/>
    <w:rsid w:val="00CF130C"/>
    <w:rsid w:val="00CF1F33"/>
    <w:rsid w:val="00CF266E"/>
    <w:rsid w:val="00CF3085"/>
    <w:rsid w:val="00CF5A74"/>
    <w:rsid w:val="00CF6AA1"/>
    <w:rsid w:val="00CF7283"/>
    <w:rsid w:val="00CF76A5"/>
    <w:rsid w:val="00CF7B65"/>
    <w:rsid w:val="00D02F90"/>
    <w:rsid w:val="00D02FC1"/>
    <w:rsid w:val="00D03B1A"/>
    <w:rsid w:val="00D03D03"/>
    <w:rsid w:val="00D067F4"/>
    <w:rsid w:val="00D06991"/>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250C"/>
    <w:rsid w:val="00D94998"/>
    <w:rsid w:val="00D94CEF"/>
    <w:rsid w:val="00D94F83"/>
    <w:rsid w:val="00D9509B"/>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7980"/>
    <w:rsid w:val="00DC32BD"/>
    <w:rsid w:val="00DC36B9"/>
    <w:rsid w:val="00DC3973"/>
    <w:rsid w:val="00DC667B"/>
    <w:rsid w:val="00DC7CBA"/>
    <w:rsid w:val="00DD2D03"/>
    <w:rsid w:val="00DD454E"/>
    <w:rsid w:val="00DD499F"/>
    <w:rsid w:val="00DD6280"/>
    <w:rsid w:val="00DD6B4F"/>
    <w:rsid w:val="00DD6BAF"/>
    <w:rsid w:val="00DD7EAB"/>
    <w:rsid w:val="00DE275A"/>
    <w:rsid w:val="00DE46D6"/>
    <w:rsid w:val="00DE4C5A"/>
    <w:rsid w:val="00DE5570"/>
    <w:rsid w:val="00DE759B"/>
    <w:rsid w:val="00DF0912"/>
    <w:rsid w:val="00DF3A9E"/>
    <w:rsid w:val="00DF5BD4"/>
    <w:rsid w:val="00DF6A20"/>
    <w:rsid w:val="00DF7631"/>
    <w:rsid w:val="00E0134E"/>
    <w:rsid w:val="00E016B6"/>
    <w:rsid w:val="00E05D73"/>
    <w:rsid w:val="00E06B7A"/>
    <w:rsid w:val="00E076CE"/>
    <w:rsid w:val="00E100AF"/>
    <w:rsid w:val="00E10867"/>
    <w:rsid w:val="00E118A6"/>
    <w:rsid w:val="00E12FF9"/>
    <w:rsid w:val="00E151EA"/>
    <w:rsid w:val="00E1579D"/>
    <w:rsid w:val="00E15A76"/>
    <w:rsid w:val="00E15F38"/>
    <w:rsid w:val="00E1657D"/>
    <w:rsid w:val="00E20133"/>
    <w:rsid w:val="00E22ED1"/>
    <w:rsid w:val="00E26797"/>
    <w:rsid w:val="00E26B70"/>
    <w:rsid w:val="00E2710D"/>
    <w:rsid w:val="00E31175"/>
    <w:rsid w:val="00E311CB"/>
    <w:rsid w:val="00E31596"/>
    <w:rsid w:val="00E3188A"/>
    <w:rsid w:val="00E31EE0"/>
    <w:rsid w:val="00E3297C"/>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CD8"/>
    <w:rsid w:val="00E81A3D"/>
    <w:rsid w:val="00E83956"/>
    <w:rsid w:val="00E845A7"/>
    <w:rsid w:val="00E846CF"/>
    <w:rsid w:val="00E84BDE"/>
    <w:rsid w:val="00E85880"/>
    <w:rsid w:val="00E85AD0"/>
    <w:rsid w:val="00E865E0"/>
    <w:rsid w:val="00E872DD"/>
    <w:rsid w:val="00E8776D"/>
    <w:rsid w:val="00E90DA6"/>
    <w:rsid w:val="00E919BD"/>
    <w:rsid w:val="00E961E2"/>
    <w:rsid w:val="00E9685A"/>
    <w:rsid w:val="00E97305"/>
    <w:rsid w:val="00E97455"/>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E05"/>
    <w:rsid w:val="00EE15CC"/>
    <w:rsid w:val="00EE19FA"/>
    <w:rsid w:val="00EE1B71"/>
    <w:rsid w:val="00EE1D81"/>
    <w:rsid w:val="00EE2059"/>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8C9"/>
    <w:rsid w:val="00F06D87"/>
    <w:rsid w:val="00F0745C"/>
    <w:rsid w:val="00F1248A"/>
    <w:rsid w:val="00F12B69"/>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80"/>
    <w:rsid w:val="00F47A15"/>
    <w:rsid w:val="00F50D02"/>
    <w:rsid w:val="00F50DB6"/>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669"/>
    <w:rsid w:val="00FD6100"/>
    <w:rsid w:val="00FE0192"/>
    <w:rsid w:val="00FE36DF"/>
    <w:rsid w:val="00FE5828"/>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67EA2-1E1C-45BB-9DEA-55EE988A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5</Pages>
  <Words>897</Words>
  <Characters>5657</Characters>
  <Application>Microsoft Office Word</Application>
  <DocSecurity>0</DocSecurity>
  <Lines>47</Lines>
  <Paragraphs>13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Hettich und FGV Closing</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und FGV Closing</dc:title>
  <dc:creator>Laura Fuchs</dc:creator>
  <cp:lastModifiedBy>Eric Getschmann</cp:lastModifiedBy>
  <cp:revision>12</cp:revision>
  <cp:lastPrinted>2024-01-17T08:11:00Z</cp:lastPrinted>
  <dcterms:created xsi:type="dcterms:W3CDTF">2024-01-02T13:12:00Z</dcterms:created>
  <dcterms:modified xsi:type="dcterms:W3CDTF">2024-01-17T08:53:00Z</dcterms:modified>
</cp:coreProperties>
</file>