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CD721" w14:textId="07C00A92" w:rsidR="00717001" w:rsidRPr="000E4E12" w:rsidRDefault="00E6376A" w:rsidP="00717001">
      <w:pPr>
        <w:pStyle w:val="KeinLeerraum"/>
        <w:widowControl w:val="0"/>
        <w:suppressAutoHyphens/>
        <w:spacing w:line="360" w:lineRule="auto"/>
        <w:rPr>
          <w:rFonts w:ascii="Arial" w:hAnsi="Arial" w:cs="Arial"/>
          <w:b/>
          <w:sz w:val="28"/>
          <w:szCs w:val="28"/>
        </w:rPr>
      </w:pPr>
      <w:r>
        <w:rPr>
          <w:rFonts w:ascii="Arial" w:hAnsi="Arial" w:cs="Arial"/>
          <w:b/>
          <w:bCs/>
          <w:sz w:val="28"/>
          <w:szCs w:val="28"/>
          <w:lang w:val="it-IT"/>
        </w:rPr>
        <w:t>In tutto il mondo sono iniziati gli HettichXperiencedays 2021</w:t>
      </w:r>
    </w:p>
    <w:p w14:paraId="078ED60A" w14:textId="6F26821E" w:rsidR="001B43C2" w:rsidRPr="000E4E12" w:rsidRDefault="001B43C2" w:rsidP="00C70770">
      <w:pPr>
        <w:pStyle w:val="KeinLeerraum"/>
        <w:widowControl w:val="0"/>
        <w:suppressAutoHyphens/>
        <w:spacing w:line="360" w:lineRule="auto"/>
        <w:rPr>
          <w:rFonts w:ascii="Arial" w:hAnsi="Arial" w:cs="Arial"/>
          <w:b/>
          <w:sz w:val="24"/>
          <w:szCs w:val="24"/>
        </w:rPr>
      </w:pPr>
      <w:r>
        <w:rPr>
          <w:rFonts w:ascii="Arial" w:hAnsi="Arial" w:cs="Arial"/>
          <w:b/>
          <w:bCs/>
          <w:sz w:val="24"/>
          <w:szCs w:val="24"/>
          <w:lang w:val="it-IT"/>
        </w:rPr>
        <w:t>Let's move markets!</w:t>
      </w:r>
    </w:p>
    <w:p w14:paraId="1A56B52C" w14:textId="77777777" w:rsidR="001B43C2" w:rsidRPr="000E4E12" w:rsidRDefault="001B43C2" w:rsidP="00C70770">
      <w:pPr>
        <w:pStyle w:val="KeinLeerraum"/>
        <w:widowControl w:val="0"/>
        <w:suppressAutoHyphens/>
        <w:spacing w:line="360" w:lineRule="auto"/>
        <w:rPr>
          <w:rFonts w:ascii="Arial" w:hAnsi="Arial" w:cs="Arial"/>
          <w:b/>
          <w:sz w:val="24"/>
          <w:szCs w:val="24"/>
        </w:rPr>
      </w:pPr>
    </w:p>
    <w:p w14:paraId="36B2303D" w14:textId="335AAF36" w:rsidR="00DE758D" w:rsidRPr="00D77BDB" w:rsidRDefault="00F66AB2" w:rsidP="005616B7">
      <w:pPr>
        <w:pStyle w:val="KeinLeerraum"/>
        <w:widowControl w:val="0"/>
        <w:suppressAutoHyphens/>
        <w:spacing w:line="360" w:lineRule="auto"/>
        <w:rPr>
          <w:rFonts w:ascii="Arial" w:hAnsi="Arial" w:cs="Arial"/>
          <w:b/>
          <w:sz w:val="24"/>
          <w:szCs w:val="24"/>
        </w:rPr>
      </w:pPr>
      <w:r>
        <w:rPr>
          <w:rFonts w:ascii="Arial" w:hAnsi="Arial" w:cs="Arial"/>
          <w:b/>
          <w:bCs/>
          <w:sz w:val="24"/>
          <w:szCs w:val="24"/>
          <w:lang w:val="it-IT"/>
        </w:rPr>
        <w:t>Negli HettichXperiencedays 2021, Hettich sviluppa il motto “Let's move markets!” presentando a partner e clienti scenari di arredamento innovativi per la megatendenze Urbanizzazione, Personalizzazione e New Work. A metà marzo il produttore di ferramenta ha dato ufficialmente il via alla grande mostra sulle tendenze.</w:t>
      </w:r>
    </w:p>
    <w:p w14:paraId="011675B7" w14:textId="77777777" w:rsidR="00DE758D" w:rsidRPr="004150CF" w:rsidRDefault="00DE758D" w:rsidP="004150CF">
      <w:pPr>
        <w:pStyle w:val="KeinLeerraum"/>
        <w:widowControl w:val="0"/>
        <w:suppressAutoHyphens/>
        <w:spacing w:line="360" w:lineRule="auto"/>
        <w:rPr>
          <w:rFonts w:ascii="Arial" w:hAnsi="Arial" w:cs="Arial"/>
          <w:sz w:val="24"/>
          <w:szCs w:val="24"/>
        </w:rPr>
      </w:pPr>
    </w:p>
    <w:p w14:paraId="7E2C9D27" w14:textId="7DC5411F" w:rsidR="00C44056" w:rsidRPr="00A62347" w:rsidRDefault="00DD61B6" w:rsidP="00C71668">
      <w:pPr>
        <w:spacing w:line="360" w:lineRule="auto"/>
        <w:rPr>
          <w:rFonts w:cs="Arial"/>
          <w:szCs w:val="24"/>
        </w:rPr>
      </w:pPr>
      <w:r>
        <w:rPr>
          <w:rFonts w:cs="Arial"/>
          <w:szCs w:val="24"/>
          <w:lang w:val="it-IT"/>
        </w:rPr>
        <w:t>I</w:t>
      </w:r>
      <w:r>
        <w:rPr>
          <w:rFonts w:cs="Arial"/>
          <w:color w:val="auto"/>
          <w:szCs w:val="24"/>
          <w:lang w:val="it-IT"/>
        </w:rPr>
        <w:t xml:space="preserve"> requisiti di vita, casa e lavoro cambiano a un ritmo velocissimo. Le megatendenz</w:t>
      </w:r>
      <w:r>
        <w:rPr>
          <w:rFonts w:cs="Arial"/>
          <w:szCs w:val="24"/>
          <w:lang w:val="it-IT"/>
        </w:rPr>
        <w:t>e mondiali, che di solito fanno sentire i loro effetti per molti anni, hanno enormemente accelerato il passo durante la crisi dovuta al coronavirus. Ecco perché industria, commercio e artigianato devono reagire oggi per riuscire ad affermare i loro prodotti e servizi sul mercato di domani. È necessario ripensare i concetti di tempo, spazio e arredamento in modo radicalmente nuovo. E Hettich indica la strada da seguire: negli HettichXperiencedays l’azienda propone un’ampia gamma di soluzioni creative e innovative, ponendo il settore in condizione di affrontare i nuovi requisiti di mercato e le mutate esigenze dei clienti.</w:t>
      </w:r>
    </w:p>
    <w:p w14:paraId="390EBFDC" w14:textId="77777777" w:rsidR="00F01850" w:rsidRPr="00A62347" w:rsidRDefault="00F01850" w:rsidP="00280F69">
      <w:pPr>
        <w:pStyle w:val="KeinLeerraum"/>
        <w:widowControl w:val="0"/>
        <w:suppressAutoHyphens/>
        <w:spacing w:line="360" w:lineRule="auto"/>
        <w:rPr>
          <w:rFonts w:ascii="Arial" w:hAnsi="Arial" w:cs="Arial"/>
          <w:sz w:val="24"/>
          <w:szCs w:val="24"/>
        </w:rPr>
      </w:pPr>
    </w:p>
    <w:p w14:paraId="430EBBC8" w14:textId="39007D44" w:rsidR="002A724E" w:rsidRDefault="002A724E" w:rsidP="002A724E">
      <w:pPr>
        <w:spacing w:line="360" w:lineRule="auto"/>
        <w:rPr>
          <w:rFonts w:cs="Arial"/>
          <w:b/>
          <w:color w:val="auto"/>
          <w:szCs w:val="24"/>
        </w:rPr>
      </w:pPr>
      <w:r>
        <w:rPr>
          <w:rFonts w:cs="Arial"/>
          <w:b/>
          <w:bCs/>
          <w:color w:val="auto"/>
          <w:szCs w:val="24"/>
          <w:lang w:val="it-IT"/>
        </w:rPr>
        <w:t>Individuare e affrontare le nuove esigenze di mercato!</w:t>
      </w:r>
    </w:p>
    <w:p w14:paraId="2746BAE7" w14:textId="77777777" w:rsidR="002A724E" w:rsidRPr="00E45F2E" w:rsidRDefault="002A724E" w:rsidP="002A724E">
      <w:pPr>
        <w:spacing w:line="360" w:lineRule="auto"/>
        <w:rPr>
          <w:rFonts w:cs="Arial"/>
          <w:b/>
          <w:color w:val="auto"/>
          <w:szCs w:val="24"/>
        </w:rPr>
      </w:pPr>
    </w:p>
    <w:p w14:paraId="07943A1A" w14:textId="1B2EA1C6" w:rsidR="00280F69" w:rsidRDefault="00C44056" w:rsidP="00EB069C">
      <w:pPr>
        <w:spacing w:line="360" w:lineRule="auto"/>
        <w:rPr>
          <w:rFonts w:cs="Arial"/>
          <w:szCs w:val="24"/>
        </w:rPr>
      </w:pPr>
      <w:r>
        <w:rPr>
          <w:rFonts w:cs="Arial"/>
          <w:szCs w:val="24"/>
          <w:lang w:val="it-IT"/>
        </w:rPr>
        <w:t xml:space="preserve">Le tre grandi megatendenze Urbanizzazione, Personalizzazione e New Work costituiscono il denominatore comune delle presentazioni di Hettich per il 2021. Il team di Hettich le ha sviluppate allestendo appartamenti a tema di dimensioni diverse, </w:t>
      </w:r>
      <w:r>
        <w:rPr>
          <w:rFonts w:cs="Arial"/>
          <w:szCs w:val="24"/>
          <w:lang w:val="it-IT"/>
        </w:rPr>
        <w:lastRenderedPageBreak/>
        <w:t>ma anche zone speciali dedicate alle tendenze. L’azienda vi ha esposto soluzioni pratiche per piccoli e grandi spazi, per la vita urbana su superfici piccole ma flessibili ma anche progetti per il lavoro del futuro come l’home office, per l’outdoor, shop e hotel, per il design delle cucine di alta gamma e un maggiore comfort nel settore degli elettrodomestici. In ogni applicazione il produttore dimostra un know-how che abbraccia tutti i settori, offrendo agli utenti moderne soluzioni di arredamento con un autentico valore aggiunto in termini di design, comfort e funzioni. Potrete scoprire funzioni insolite e sorprendenti persino nei prodotti più rappresentativi di Hettich, come il sistema per ante scorrevoli TopLine XL, oppure valutare i nuovi decori standard e gli abbinamenti creativi della piattaforma per cassetti AvantTech YOU con altri sistemi per mobili.</w:t>
      </w:r>
    </w:p>
    <w:p w14:paraId="5748588F" w14:textId="5799FA0F" w:rsidR="00D576FC" w:rsidRDefault="00D576FC" w:rsidP="001B43C2">
      <w:pPr>
        <w:pStyle w:val="KeinLeerraum"/>
        <w:widowControl w:val="0"/>
        <w:suppressAutoHyphens/>
        <w:spacing w:line="360" w:lineRule="auto"/>
        <w:rPr>
          <w:rFonts w:ascii="Arial" w:hAnsi="Arial" w:cs="Arial"/>
          <w:b/>
          <w:sz w:val="24"/>
          <w:szCs w:val="24"/>
        </w:rPr>
      </w:pPr>
    </w:p>
    <w:p w14:paraId="39199EF9" w14:textId="58A6F36A" w:rsidR="008462F6" w:rsidRDefault="008462F6" w:rsidP="00FA3DEA">
      <w:pPr>
        <w:spacing w:line="360" w:lineRule="auto"/>
        <w:rPr>
          <w:rFonts w:cs="Arial"/>
          <w:b/>
          <w:szCs w:val="24"/>
        </w:rPr>
      </w:pPr>
      <w:r>
        <w:rPr>
          <w:rFonts w:cs="Arial"/>
          <w:b/>
          <w:bCs/>
          <w:szCs w:val="24"/>
          <w:lang w:val="it-IT"/>
        </w:rPr>
        <w:t>Le megatendenze indicano la direzione</w:t>
      </w:r>
    </w:p>
    <w:p w14:paraId="38CDA16D" w14:textId="77777777" w:rsidR="000E4E12" w:rsidRDefault="000E4E12" w:rsidP="000E4E12">
      <w:pPr>
        <w:pStyle w:val="KeinLeerraum"/>
        <w:widowControl w:val="0"/>
        <w:suppressAutoHyphens/>
        <w:spacing w:line="360" w:lineRule="auto"/>
        <w:rPr>
          <w:rFonts w:ascii="Arial" w:hAnsi="Arial" w:cs="Arial"/>
          <w:b/>
          <w:sz w:val="24"/>
          <w:szCs w:val="24"/>
        </w:rPr>
      </w:pPr>
    </w:p>
    <w:p w14:paraId="6ACD3C17" w14:textId="2C4D9EB0" w:rsidR="00AB45DB" w:rsidRDefault="00FA3DEA" w:rsidP="00AB45DB">
      <w:pPr>
        <w:autoSpaceDE w:val="0"/>
        <w:autoSpaceDN w:val="0"/>
        <w:adjustRightInd w:val="0"/>
        <w:spacing w:line="360" w:lineRule="auto"/>
        <w:rPr>
          <w:rFonts w:cs="Arial"/>
          <w:szCs w:val="24"/>
        </w:rPr>
      </w:pPr>
      <w:r>
        <w:rPr>
          <w:rFonts w:cs="Arial"/>
          <w:szCs w:val="24"/>
          <w:lang w:val="it-IT"/>
        </w:rPr>
        <w:t xml:space="preserve">Nelle metropoli di tutto il mondo lo spazio abitativo diventa sempre più scarso e costoso e le superfici si riducono progressivamente. Come si può vivere in spazi così piccoli senza rinunciare al comfort? Hettich risponde alla megatendenza </w:t>
      </w:r>
      <w:r>
        <w:rPr>
          <w:rFonts w:cs="Arial"/>
          <w:b/>
          <w:bCs/>
          <w:szCs w:val="24"/>
          <w:lang w:val="it-IT"/>
        </w:rPr>
        <w:t>Urbanizzazione</w:t>
      </w:r>
      <w:r>
        <w:rPr>
          <w:rFonts w:cs="Arial"/>
          <w:szCs w:val="24"/>
          <w:lang w:val="it-IT"/>
        </w:rPr>
        <w:t xml:space="preserve"> proponendo miniappartamenti ben congegnati, mobili multifunzione e uno sfruttamento ottimale dello spazio contenitivo.</w:t>
      </w:r>
    </w:p>
    <w:p w14:paraId="018F89A2" w14:textId="77777777" w:rsidR="00AB45DB" w:rsidRDefault="00AB45DB" w:rsidP="00AB45DB">
      <w:pPr>
        <w:autoSpaceDE w:val="0"/>
        <w:autoSpaceDN w:val="0"/>
        <w:adjustRightInd w:val="0"/>
        <w:spacing w:line="360" w:lineRule="auto"/>
        <w:rPr>
          <w:rFonts w:cs="Arial"/>
          <w:szCs w:val="24"/>
        </w:rPr>
      </w:pPr>
    </w:p>
    <w:p w14:paraId="69C6FEFD" w14:textId="50C304B7" w:rsidR="008462F6" w:rsidRDefault="008462F6" w:rsidP="00AB45DB">
      <w:pPr>
        <w:autoSpaceDE w:val="0"/>
        <w:autoSpaceDN w:val="0"/>
        <w:adjustRightInd w:val="0"/>
        <w:spacing w:line="360" w:lineRule="auto"/>
        <w:rPr>
          <w:rFonts w:cs="Arial"/>
          <w:color w:val="000000" w:themeColor="text1"/>
        </w:rPr>
      </w:pPr>
      <w:r>
        <w:rPr>
          <w:rFonts w:cs="Arial"/>
          <w:color w:val="000000" w:themeColor="text1"/>
          <w:szCs w:val="24"/>
          <w:lang w:val="it-IT"/>
        </w:rPr>
        <w:t xml:space="preserve">Personalizzazione significa libertà di scegliere. I consumatori pongono nuovi requisiti in termini di configurazione, impiego e funzionalità di spazi e mobili. Per questo il settore dell’arredamento deve essere preparato ad affrontare la megatendenza </w:t>
      </w:r>
      <w:r>
        <w:rPr>
          <w:rFonts w:cs="Arial"/>
          <w:b/>
          <w:bCs/>
          <w:color w:val="000000" w:themeColor="text1"/>
          <w:szCs w:val="24"/>
          <w:lang w:val="it-IT"/>
        </w:rPr>
        <w:t>Personalizzazione</w:t>
      </w:r>
      <w:r>
        <w:rPr>
          <w:rFonts w:cs="Arial"/>
          <w:color w:val="000000" w:themeColor="text1"/>
          <w:szCs w:val="24"/>
          <w:lang w:val="it-IT"/>
        </w:rPr>
        <w:t xml:space="preserve">. </w:t>
      </w:r>
      <w:r>
        <w:rPr>
          <w:rFonts w:cs="Arial"/>
          <w:color w:val="000000" w:themeColor="text1"/>
          <w:lang w:val="it-IT"/>
        </w:rPr>
        <w:t xml:space="preserve">I clienti vogliono mobili su misura con funzioni personalizzate? Hettich trasforma questo </w:t>
      </w:r>
      <w:r>
        <w:rPr>
          <w:rFonts w:cs="Arial"/>
          <w:color w:val="000000" w:themeColor="text1"/>
          <w:lang w:val="it-IT"/>
        </w:rPr>
        <w:lastRenderedPageBreak/>
        <w:t>desiderio in realtà con soluzioni come la piattaforma per cassetti AvanTech YOU.</w:t>
      </w:r>
      <w:r>
        <w:rPr>
          <w:rFonts w:cs="Arial"/>
          <w:color w:val="000000" w:themeColor="text1"/>
          <w:lang w:val="it-IT"/>
        </w:rPr>
        <w:br/>
      </w:r>
      <w:r>
        <w:rPr>
          <w:rFonts w:cs="Arial"/>
          <w:color w:val="000000" w:themeColor="text1"/>
          <w:szCs w:val="24"/>
          <w:lang w:val="it-IT"/>
        </w:rPr>
        <w:br/>
        <w:t>Il classico ufficio open space è “fuori moda”: gli scenari e le strutture del lavoro stanno cambiando e sempre più persone operano da casa in modalità “smart working”. Occorrono quindi soluzioni adattabili alla situazione abitativa personale e alla portata di tutti. Chi riesce a offrirle acquisirà un chiaro vantaggio sulla concorrenza. Lo stesso discorso vale anche per gli uffici all’interno delle aziende, che dovranno essere adeguati alle nuove esigenze. Nel suo Trend show,</w:t>
      </w:r>
      <w:r>
        <w:rPr>
          <w:rFonts w:cs="Arial"/>
          <w:color w:val="000000" w:themeColor="text1"/>
          <w:lang w:val="it-IT"/>
        </w:rPr>
        <w:t xml:space="preserve"> Hettich presenta soluzioni di facile realizzazione per il settore </w:t>
      </w:r>
      <w:r>
        <w:rPr>
          <w:rFonts w:cs="Arial"/>
          <w:b/>
          <w:bCs/>
          <w:color w:val="000000" w:themeColor="text1"/>
          <w:lang w:val="it-IT"/>
        </w:rPr>
        <w:t>New Work</w:t>
      </w:r>
      <w:r>
        <w:rPr>
          <w:rFonts w:cs="Arial"/>
          <w:color w:val="000000" w:themeColor="text1"/>
          <w:lang w:val="it-IT"/>
        </w:rPr>
        <w:t xml:space="preserve"> e invita i clienti a collaborare nello sviluppo congiunto di idee creative per il mondo del lavoro.</w:t>
      </w:r>
    </w:p>
    <w:p w14:paraId="55DDED6E" w14:textId="77777777" w:rsidR="00FB7AF1" w:rsidRDefault="00FB7AF1" w:rsidP="009848CE">
      <w:pPr>
        <w:tabs>
          <w:tab w:val="num" w:pos="720"/>
        </w:tabs>
        <w:spacing w:line="360" w:lineRule="auto"/>
        <w:rPr>
          <w:rFonts w:cs="Arial"/>
          <w:b/>
          <w:szCs w:val="24"/>
        </w:rPr>
      </w:pPr>
    </w:p>
    <w:p w14:paraId="63D87A45" w14:textId="6B5CFA84" w:rsidR="002E0845" w:rsidRPr="002E0845" w:rsidRDefault="002E0845" w:rsidP="009848CE">
      <w:pPr>
        <w:tabs>
          <w:tab w:val="num" w:pos="720"/>
        </w:tabs>
        <w:spacing w:line="360" w:lineRule="auto"/>
        <w:rPr>
          <w:rFonts w:cs="Arial"/>
          <w:b/>
          <w:szCs w:val="24"/>
        </w:rPr>
      </w:pPr>
      <w:r>
        <w:rPr>
          <w:rFonts w:cs="Arial"/>
          <w:b/>
          <w:bCs/>
          <w:szCs w:val="24"/>
          <w:lang w:val="it-IT"/>
        </w:rPr>
        <w:t>Dal piccolo al grande: gli appartamenti a tema di Hettich</w:t>
      </w:r>
    </w:p>
    <w:p w14:paraId="2ED0D8F2" w14:textId="77777777" w:rsidR="002E0845" w:rsidRDefault="002E0845" w:rsidP="009848CE">
      <w:pPr>
        <w:tabs>
          <w:tab w:val="num" w:pos="720"/>
        </w:tabs>
        <w:spacing w:line="360" w:lineRule="auto"/>
        <w:rPr>
          <w:rFonts w:cs="Arial"/>
          <w:szCs w:val="24"/>
        </w:rPr>
      </w:pPr>
    </w:p>
    <w:p w14:paraId="2E2F6E4E" w14:textId="47F61B3F" w:rsidR="00362CE2" w:rsidRDefault="009848CE" w:rsidP="009848CE">
      <w:pPr>
        <w:tabs>
          <w:tab w:val="num" w:pos="720"/>
        </w:tabs>
        <w:spacing w:line="360" w:lineRule="auto"/>
        <w:rPr>
          <w:rFonts w:cs="Arial"/>
          <w:szCs w:val="24"/>
        </w:rPr>
      </w:pPr>
      <w:r>
        <w:rPr>
          <w:rFonts w:cs="Arial"/>
          <w:szCs w:val="24"/>
          <w:lang w:val="it-IT"/>
        </w:rPr>
        <w:t>Gli appartamenti a tema degli HettichXperiencedays prendono spunto dalle megatendenze per dare vita a concetti differenziati. Qui troverete tante soluzioni pratiche per personalizzare ambienti, mobili e settori funzionali con idee convincenti.</w:t>
      </w:r>
    </w:p>
    <w:p w14:paraId="6CABC285" w14:textId="6498B6F2" w:rsidR="00E123F5" w:rsidRPr="00250C49" w:rsidRDefault="00E123F5" w:rsidP="00250C49">
      <w:pPr>
        <w:tabs>
          <w:tab w:val="num" w:pos="720"/>
        </w:tabs>
        <w:spacing w:line="360" w:lineRule="auto"/>
        <w:rPr>
          <w:rFonts w:cs="Arial"/>
          <w:szCs w:val="24"/>
        </w:rPr>
      </w:pPr>
    </w:p>
    <w:p w14:paraId="7DADF948" w14:textId="329D1923" w:rsidR="00362CE2" w:rsidRPr="00250C49" w:rsidRDefault="00362CE2" w:rsidP="00250C49">
      <w:pPr>
        <w:tabs>
          <w:tab w:val="num" w:pos="720"/>
        </w:tabs>
        <w:spacing w:line="360" w:lineRule="auto"/>
        <w:rPr>
          <w:rFonts w:cs="Arial"/>
          <w:b/>
          <w:szCs w:val="24"/>
        </w:rPr>
      </w:pPr>
      <w:r>
        <w:rPr>
          <w:rFonts w:cs="Arial"/>
          <w:b/>
          <w:bCs/>
          <w:szCs w:val="24"/>
          <w:lang w:val="it-IT"/>
        </w:rPr>
        <w:t>Flexible Apartment: tutto ciò che serve in 25 m</w:t>
      </w:r>
      <w:r>
        <w:rPr>
          <w:rFonts w:cs="Arial"/>
          <w:b/>
          <w:bCs/>
          <w:szCs w:val="24"/>
          <w:vertAlign w:val="superscript"/>
          <w:lang w:val="it-IT"/>
        </w:rPr>
        <w:t>2</w:t>
      </w:r>
    </w:p>
    <w:p w14:paraId="4307DABB" w14:textId="5958DC5F" w:rsidR="005267C3" w:rsidRPr="00250C49" w:rsidRDefault="009466A1" w:rsidP="006C4032">
      <w:pPr>
        <w:pStyle w:val="KeinLeerraum"/>
        <w:spacing w:line="360" w:lineRule="auto"/>
        <w:rPr>
          <w:rFonts w:ascii="Arial" w:hAnsi="Arial" w:cs="Arial"/>
          <w:sz w:val="24"/>
          <w:szCs w:val="24"/>
        </w:rPr>
      </w:pPr>
      <w:r>
        <w:rPr>
          <w:rFonts w:ascii="Arial" w:hAnsi="Arial" w:cs="Arial"/>
          <w:sz w:val="24"/>
          <w:szCs w:val="24"/>
          <w:lang w:val="it-IT"/>
        </w:rPr>
        <w:t xml:space="preserve">Nei grandi centri urbani è sempre più sentita l’esigenza di una qualità di vita adeguata anche in pochi metri quadrati. Più piccolo è più flessibile: questo è il motto con cui Hettich risponde alle problematiche di chi abita nelle metropoli. Il suo “Flexible Apartment” è una soluzione a 360° che sviluppa tutte le potenzialità di un arredamento progettato alla perfezione: il </w:t>
      </w:r>
      <w:r>
        <w:rPr>
          <w:rFonts w:ascii="Arial" w:hAnsi="Arial" w:cs="Arial"/>
          <w:sz w:val="24"/>
          <w:szCs w:val="24"/>
          <w:lang w:val="it-IT"/>
        </w:rPr>
        <w:lastRenderedPageBreak/>
        <w:t>risultato è un appartamento pratico, multifunzionale e sostenibile che nulla sacrifica del buon design.</w:t>
      </w:r>
    </w:p>
    <w:p w14:paraId="5EBDB419" w14:textId="77777777" w:rsidR="00247E7E" w:rsidRDefault="00247E7E" w:rsidP="006C4032">
      <w:pPr>
        <w:pStyle w:val="KeinLeerraum"/>
        <w:spacing w:line="360" w:lineRule="auto"/>
        <w:rPr>
          <w:sz w:val="24"/>
          <w:szCs w:val="24"/>
        </w:rPr>
      </w:pPr>
    </w:p>
    <w:p w14:paraId="1E1420C6" w14:textId="34EEE069" w:rsidR="005267C3" w:rsidRPr="00CB256F" w:rsidRDefault="005267C3" w:rsidP="006C4032">
      <w:pPr>
        <w:spacing w:line="360" w:lineRule="auto"/>
        <w:rPr>
          <w:rFonts w:cstheme="minorHAnsi"/>
          <w:b/>
          <w:szCs w:val="24"/>
        </w:rPr>
      </w:pPr>
      <w:r>
        <w:rPr>
          <w:rFonts w:cstheme="minorHAnsi"/>
          <w:b/>
          <w:bCs/>
          <w:szCs w:val="24"/>
          <w:lang w:val="it-IT"/>
        </w:rPr>
        <w:t>Transforming Apartment: l’artista delle metamorfosi</w:t>
      </w:r>
    </w:p>
    <w:p w14:paraId="06E3D969" w14:textId="2476315B" w:rsidR="00250C49" w:rsidRPr="00A073CA" w:rsidRDefault="009466A1" w:rsidP="00BB59C7">
      <w:pPr>
        <w:autoSpaceDE w:val="0"/>
        <w:autoSpaceDN w:val="0"/>
        <w:adjustRightInd w:val="0"/>
        <w:spacing w:line="360" w:lineRule="auto"/>
        <w:rPr>
          <w:rFonts w:cstheme="minorHAnsi"/>
          <w:color w:val="auto"/>
        </w:rPr>
      </w:pPr>
      <w:r>
        <w:rPr>
          <w:rFonts w:cstheme="minorHAnsi"/>
          <w:szCs w:val="24"/>
          <w:lang w:val="it-IT"/>
        </w:rPr>
        <w:t>La superficie non cambia, ma lo spazio si trasforma. L’ambiente e l’arredamento dovrebbero adattarsi alle esigenze degli utenti e non viceversa. Nel “Transforming Apartment” Hettich offre la possibilità di trasformare gli ambienti in base alle necessità, utilizzando pareti scorrevoli per creare spazio esattamente dove serve. Con questa soluzione, 50 metri quadrati vengono percepiti come 100 in termini di qualità abitativa</w:t>
      </w:r>
      <w:r>
        <w:rPr>
          <w:rFonts w:cstheme="minorHAnsi"/>
          <w:color w:val="auto"/>
          <w:szCs w:val="24"/>
          <w:lang w:val="it-IT"/>
        </w:rPr>
        <w:t xml:space="preserve">. Il segreto è </w:t>
      </w:r>
      <w:r>
        <w:rPr>
          <w:rFonts w:cstheme="minorHAnsi"/>
          <w:color w:val="auto"/>
          <w:lang w:val="it-IT"/>
        </w:rPr>
        <w:t>TopLine XL, un robusto</w:t>
      </w:r>
      <w:r>
        <w:rPr>
          <w:rFonts w:cstheme="minorHAnsi"/>
          <w:color w:val="auto"/>
          <w:szCs w:val="24"/>
          <w:lang w:val="it-IT"/>
        </w:rPr>
        <w:t xml:space="preserve"> </w:t>
      </w:r>
      <w:r>
        <w:rPr>
          <w:rFonts w:cstheme="minorHAnsi"/>
          <w:color w:val="auto"/>
          <w:lang w:val="it-IT"/>
        </w:rPr>
        <w:t>sistema per ante scorrevoli di formato gigante che dimostra le proprie qualità in una sorprendente funzione nuova: da oggi movimenta anche pareti a tutta altezza aprendo nuove alternative per un design flessibile dell’ambiente. Nascosto in modo intelligente sotto il soffitto inclinato, lo “spazio nello spazio” assicura un particolare effetto</w:t>
      </w:r>
      <w:r w:rsidR="0046478C">
        <w:rPr>
          <w:rFonts w:cstheme="minorHAnsi"/>
          <w:color w:val="auto"/>
          <w:lang w:val="it-IT"/>
        </w:rPr>
        <w:t xml:space="preserve"> a so</w:t>
      </w:r>
      <w:r w:rsidR="002D4017">
        <w:rPr>
          <w:rFonts w:cstheme="minorHAnsi"/>
          <w:color w:val="auto"/>
          <w:lang w:val="it-IT"/>
        </w:rPr>
        <w:t>r</w:t>
      </w:r>
      <w:r w:rsidR="0046478C">
        <w:rPr>
          <w:rFonts w:cstheme="minorHAnsi"/>
          <w:color w:val="auto"/>
          <w:lang w:val="it-IT"/>
        </w:rPr>
        <w:t>presa</w:t>
      </w:r>
      <w:r>
        <w:rPr>
          <w:rFonts w:cstheme="minorHAnsi"/>
          <w:color w:val="auto"/>
          <w:lang w:val="it-IT"/>
        </w:rPr>
        <w:t>.</w:t>
      </w:r>
    </w:p>
    <w:p w14:paraId="04D42135" w14:textId="77777777" w:rsidR="00BB59C7" w:rsidRPr="00CB256F" w:rsidRDefault="00BB59C7" w:rsidP="00BB59C7">
      <w:pPr>
        <w:autoSpaceDE w:val="0"/>
        <w:autoSpaceDN w:val="0"/>
        <w:adjustRightInd w:val="0"/>
        <w:spacing w:line="360" w:lineRule="auto"/>
        <w:rPr>
          <w:rFonts w:cstheme="minorHAnsi"/>
          <w:szCs w:val="24"/>
        </w:rPr>
      </w:pPr>
    </w:p>
    <w:p w14:paraId="20986B64" w14:textId="16000CBE" w:rsidR="005267C3" w:rsidRPr="006B7CAD" w:rsidRDefault="00A96D86" w:rsidP="006B7CAD">
      <w:pPr>
        <w:spacing w:line="360" w:lineRule="auto"/>
        <w:rPr>
          <w:rFonts w:cstheme="minorHAnsi"/>
          <w:b/>
          <w:szCs w:val="24"/>
        </w:rPr>
      </w:pPr>
      <w:r>
        <w:rPr>
          <w:rFonts w:cstheme="minorHAnsi"/>
          <w:b/>
          <w:bCs/>
          <w:szCs w:val="24"/>
          <w:lang w:val="it-IT"/>
        </w:rPr>
        <w:t>Commuter Apartment: piccolo formato, grande utilità</w:t>
      </w:r>
    </w:p>
    <w:p w14:paraId="125CAE34" w14:textId="467C266B" w:rsidR="005267C3" w:rsidRPr="00CB256F" w:rsidRDefault="009C439C" w:rsidP="007D2AB9">
      <w:pPr>
        <w:spacing w:line="360" w:lineRule="auto"/>
        <w:rPr>
          <w:rFonts w:cstheme="minorHAnsi"/>
          <w:szCs w:val="24"/>
        </w:rPr>
      </w:pPr>
      <w:r>
        <w:rPr>
          <w:szCs w:val="24"/>
          <w:lang w:val="it-IT"/>
        </w:rPr>
        <w:t>Il “Commuter Apartment” di Hettich coniuga vita privata e lavoro in una soluzione ben riuscita che diventa sinonimo della nuova mobilità urbana. Le funzioni e i mobili necessari trovano spazio addirittura in 14 mq ed è anche possibile aggiungere alcuni extra inaspettati. Progettato in modo intelligente, il miniappartamento comprende una postazione di lavoro al passo coi tempi e incentrata sul benessere: un concetto affascinante anche per gli hotel moderni.</w:t>
      </w:r>
    </w:p>
    <w:p w14:paraId="0893B053" w14:textId="1D7434D0" w:rsidR="005267C3" w:rsidRPr="00662657" w:rsidRDefault="005267C3" w:rsidP="007D2AB9">
      <w:pPr>
        <w:spacing w:line="360" w:lineRule="auto"/>
        <w:rPr>
          <w:rFonts w:cstheme="minorHAnsi"/>
          <w:b/>
          <w:szCs w:val="24"/>
        </w:rPr>
      </w:pPr>
      <w:r>
        <w:rPr>
          <w:rFonts w:cstheme="minorHAnsi"/>
          <w:szCs w:val="24"/>
          <w:lang w:val="it-IT"/>
        </w:rPr>
        <w:br/>
      </w:r>
      <w:r>
        <w:rPr>
          <w:rFonts w:cstheme="minorHAnsi"/>
          <w:b/>
          <w:bCs/>
          <w:szCs w:val="24"/>
          <w:lang w:val="it-IT"/>
        </w:rPr>
        <w:t>Tiny Apartment: tutta la meraviglia dello spazio contenitivo</w:t>
      </w:r>
    </w:p>
    <w:p w14:paraId="24E012CE" w14:textId="779682B7" w:rsidR="005267C3" w:rsidRDefault="005267C3" w:rsidP="007D2AB9">
      <w:pPr>
        <w:spacing w:line="360" w:lineRule="auto"/>
        <w:rPr>
          <w:rFonts w:cstheme="minorHAnsi"/>
          <w:szCs w:val="24"/>
        </w:rPr>
      </w:pPr>
      <w:r>
        <w:rPr>
          <w:rFonts w:cstheme="minorHAnsi"/>
          <w:szCs w:val="24"/>
          <w:lang w:val="it-IT"/>
        </w:rPr>
        <w:lastRenderedPageBreak/>
        <w:t>Alla megatendenza Urbanizzazione, che sta cambiando le forme di vita, le Tiny Home rispondono offrendo una piacevole soluzione dovunque lo spazio abitativo sia scarso e costoso. Un appartamento completamente arredato in soli 18 metri quadrati? Si può fare! Il Tiny Apartment di Hettich ha già attirato l’attenzione sulla scena internazionale con il suo debutto nel 2019: il miniappartamento sfrutta lo spazio contenitivo dal pavimento al soffitto con soluzioni intelligenti e mobili multifunzione, dimostrando il lato divertente anche di una superficie piccola: per vivere felici non serve molto spazio.</w:t>
      </w:r>
    </w:p>
    <w:p w14:paraId="47751343" w14:textId="77777777" w:rsidR="005B2302" w:rsidRDefault="005B2302" w:rsidP="005267C3">
      <w:pPr>
        <w:rPr>
          <w:rFonts w:cstheme="minorHAnsi"/>
          <w:b/>
          <w:szCs w:val="24"/>
        </w:rPr>
      </w:pPr>
    </w:p>
    <w:p w14:paraId="433E3A95" w14:textId="0FE65277" w:rsidR="005267C3" w:rsidRPr="005B2302" w:rsidRDefault="005B2302" w:rsidP="00935323">
      <w:pPr>
        <w:spacing w:line="360" w:lineRule="auto"/>
        <w:rPr>
          <w:rFonts w:cstheme="minorHAnsi"/>
          <w:b/>
          <w:szCs w:val="24"/>
        </w:rPr>
      </w:pPr>
      <w:r>
        <w:rPr>
          <w:rFonts w:cstheme="minorHAnsi"/>
          <w:b/>
          <w:bCs/>
          <w:szCs w:val="24"/>
          <w:lang w:val="it-IT"/>
        </w:rPr>
        <w:t>Zona tendenze Cucina outdoor:</w:t>
      </w:r>
      <w:r>
        <w:rPr>
          <w:rFonts w:cstheme="minorHAnsi"/>
          <w:szCs w:val="24"/>
          <w:lang w:val="it-IT"/>
        </w:rPr>
        <w:br/>
      </w:r>
      <w:r>
        <w:rPr>
          <w:rFonts w:cstheme="minorHAnsi"/>
          <w:b/>
          <w:bCs/>
          <w:szCs w:val="24"/>
          <w:lang w:val="it-IT"/>
        </w:rPr>
        <w:t>piacevoli momenti da condividere all’aria aperta</w:t>
      </w:r>
    </w:p>
    <w:p w14:paraId="455A467D" w14:textId="7D9DCCB7" w:rsidR="005267C3" w:rsidRPr="00CB256F" w:rsidRDefault="005267C3" w:rsidP="00935323">
      <w:pPr>
        <w:spacing w:line="360" w:lineRule="auto"/>
        <w:rPr>
          <w:rFonts w:cstheme="minorHAnsi"/>
          <w:szCs w:val="24"/>
        </w:rPr>
      </w:pPr>
      <w:r>
        <w:rPr>
          <w:rFonts w:cstheme="minorHAnsi"/>
          <w:szCs w:val="24"/>
          <w:lang w:val="it-IT"/>
        </w:rPr>
        <w:t>La vita quotidiana si sta spostando progressivamente all’aperto e cucinare insieme nel proprio giardino o in terrazzo sta diventando una tendenza sempre più apprezzata. Grazie alla ferramenta in acciaio inox resistente alla corrosione, la robusta cucina outdoor può tranquillamente restare esposta anche ai forti sbalzi meteorologici. Si presenta con un’estetica moderna e funzionale fino ai minimi dettagli. Chi vorrebbe ancora restare in casa a cucinare?</w:t>
      </w:r>
      <w:r>
        <w:rPr>
          <w:rFonts w:cstheme="minorHAnsi"/>
          <w:szCs w:val="24"/>
          <w:lang w:val="it-IT"/>
        </w:rPr>
        <w:br/>
      </w:r>
    </w:p>
    <w:p w14:paraId="2B417D16" w14:textId="3328ABE8" w:rsidR="005267C3" w:rsidRPr="00662657" w:rsidRDefault="000D7A13" w:rsidP="00AD0B91">
      <w:pPr>
        <w:spacing w:line="360" w:lineRule="auto"/>
        <w:rPr>
          <w:rFonts w:cstheme="minorHAnsi"/>
          <w:b/>
          <w:szCs w:val="24"/>
        </w:rPr>
      </w:pPr>
      <w:r>
        <w:rPr>
          <w:rFonts w:cstheme="minorHAnsi"/>
          <w:b/>
          <w:bCs/>
          <w:szCs w:val="24"/>
          <w:lang w:val="it-IT"/>
        </w:rPr>
        <w:t>Zona tendenze Design per shop e interni:</w:t>
      </w:r>
      <w:r>
        <w:rPr>
          <w:rFonts w:cstheme="minorHAnsi"/>
          <w:szCs w:val="24"/>
          <w:lang w:val="it-IT"/>
        </w:rPr>
        <w:br/>
      </w:r>
      <w:r>
        <w:rPr>
          <w:rFonts w:cstheme="minorHAnsi"/>
          <w:b/>
          <w:bCs/>
          <w:szCs w:val="24"/>
          <w:lang w:val="it-IT"/>
        </w:rPr>
        <w:t xml:space="preserve">il bello di soluzioni personalizzate e di qualità </w:t>
      </w:r>
    </w:p>
    <w:p w14:paraId="4BF79D6A" w14:textId="1E624E8F" w:rsidR="005E1D9B" w:rsidRDefault="00E60C79" w:rsidP="00D52458">
      <w:pPr>
        <w:spacing w:line="360" w:lineRule="auto"/>
        <w:rPr>
          <w:rFonts w:cstheme="minorHAnsi"/>
          <w:szCs w:val="24"/>
        </w:rPr>
      </w:pPr>
      <w:r>
        <w:rPr>
          <w:rFonts w:cstheme="minorHAnsi"/>
          <w:szCs w:val="24"/>
          <w:lang w:val="it-IT"/>
        </w:rPr>
        <w:t xml:space="preserve">Una nuova generazione di espositori per gli shop offre un notevole valore aggiunto ad arredatori di negozi e interni, rivenditori e clienti: Hettich presenta concetti ad alto contenuto di funzionalità per le più svariate applicazioni, di semplice realizzazione e con un design personalizzabile. Con un’esposizione così accattivante, fare acquisti nei negozi sarà ancora più divertente! Anche i produttori di cucine di alta gamma non dovrebbero lasciarsi </w:t>
      </w:r>
      <w:r>
        <w:rPr>
          <w:rFonts w:cstheme="minorHAnsi"/>
          <w:szCs w:val="24"/>
          <w:lang w:val="it-IT"/>
        </w:rPr>
        <w:lastRenderedPageBreak/>
        <w:t xml:space="preserve">sfuggire le soluzioni di qualità firmate Hettich. Un esempio? Le interessanti possibilità che nascono dalla combinazione tra le linee leggere del sistema </w:t>
      </w:r>
      <w:proofErr w:type="spellStart"/>
      <w:r w:rsidR="00106395">
        <w:rPr>
          <w:rFonts w:cstheme="minorHAnsi"/>
          <w:szCs w:val="24"/>
          <w:lang w:val="it-IT"/>
        </w:rPr>
        <w:t>C</w:t>
      </w:r>
      <w:r>
        <w:rPr>
          <w:rFonts w:cstheme="minorHAnsi"/>
          <w:szCs w:val="24"/>
          <w:lang w:val="it-IT"/>
        </w:rPr>
        <w:t>adro</w:t>
      </w:r>
      <w:proofErr w:type="spellEnd"/>
      <w:r>
        <w:rPr>
          <w:rFonts w:cstheme="minorHAnsi"/>
          <w:szCs w:val="24"/>
          <w:lang w:val="it-IT"/>
        </w:rPr>
        <w:t xml:space="preserve"> e i nuovi colori dei cassetti AvanTech YOU: con tante funzioni e una tecnica quasi invisibile il design diventa ancora più accattivante.</w:t>
      </w:r>
    </w:p>
    <w:p w14:paraId="6636EA54" w14:textId="755ECC2A" w:rsidR="005267C3" w:rsidRPr="00662657" w:rsidRDefault="005267C3" w:rsidP="00D52458">
      <w:pPr>
        <w:spacing w:line="360" w:lineRule="auto"/>
        <w:rPr>
          <w:rFonts w:cstheme="minorHAnsi"/>
          <w:b/>
          <w:szCs w:val="24"/>
        </w:rPr>
      </w:pPr>
      <w:r>
        <w:rPr>
          <w:rFonts w:cstheme="minorHAnsi"/>
          <w:szCs w:val="24"/>
          <w:lang w:val="it-IT"/>
        </w:rPr>
        <w:br/>
      </w:r>
      <w:r>
        <w:rPr>
          <w:rFonts w:cstheme="minorHAnsi"/>
          <w:b/>
          <w:bCs/>
          <w:szCs w:val="24"/>
          <w:lang w:val="it-IT"/>
        </w:rPr>
        <w:t>Zona tendenze New Work:</w:t>
      </w:r>
      <w:r>
        <w:rPr>
          <w:rFonts w:cstheme="minorHAnsi"/>
          <w:szCs w:val="24"/>
          <w:lang w:val="it-IT"/>
        </w:rPr>
        <w:br/>
      </w:r>
      <w:r>
        <w:rPr>
          <w:rFonts w:cstheme="minorHAnsi"/>
          <w:b/>
          <w:bCs/>
          <w:szCs w:val="24"/>
          <w:lang w:val="it-IT"/>
        </w:rPr>
        <w:t>l’ufficio del futuro</w:t>
      </w:r>
    </w:p>
    <w:p w14:paraId="49D47E1F" w14:textId="50CB58B3" w:rsidR="00F01211" w:rsidRDefault="005267C3" w:rsidP="00D52458">
      <w:pPr>
        <w:spacing w:line="360" w:lineRule="auto"/>
        <w:rPr>
          <w:rFonts w:cstheme="minorHAnsi"/>
          <w:szCs w:val="24"/>
        </w:rPr>
      </w:pPr>
      <w:r>
        <w:rPr>
          <w:rFonts w:cstheme="minorHAnsi"/>
          <w:szCs w:val="24"/>
          <w:lang w:val="it-IT"/>
        </w:rPr>
        <w:t>La digitalizzazione è il motore che spinge il mondo del lavoro al cambiamento. Come lavoreremo in futuro? E che aspetto avranno le nostre postazioni di lavoro? Di sicuro saranno molto più mobili e flessibili. Cresce l’esigenza di ambienti di lavoro adattabili e trasformabili, che consentano di reagire al costante cambiamento dei requisiti a seconda delle situazioni: dal lavoro di concentrazione individuale al colloquio di persona riservato, fino al grande workshop per il team. Per i suoi clienti Hettich ha messo a punto tante idee sorprendenti sul tema “New Work”, che anche in futuro assicureranno un’interazione ben riuscita tra casa e lavoro. Dai sistemi completi con elementi scorrevoli o girevoli alle soluzioni di configurazione con sistema a innesto, fino al piccolo contenitore su ruote per la personalizzazione della postazione di lavoro: qui non manca proprio nulla!</w:t>
      </w:r>
    </w:p>
    <w:p w14:paraId="63B86CE6" w14:textId="77777777" w:rsidR="00F01211" w:rsidRDefault="00F01211" w:rsidP="00D52458">
      <w:pPr>
        <w:spacing w:line="360" w:lineRule="auto"/>
        <w:rPr>
          <w:rFonts w:cstheme="minorHAnsi"/>
          <w:szCs w:val="24"/>
        </w:rPr>
      </w:pPr>
    </w:p>
    <w:p w14:paraId="736229DA" w14:textId="1E8680BE" w:rsidR="007B0463" w:rsidRDefault="007B0463" w:rsidP="00D52458">
      <w:pPr>
        <w:spacing w:line="360" w:lineRule="auto"/>
        <w:rPr>
          <w:rFonts w:cstheme="minorHAnsi"/>
          <w:b/>
          <w:szCs w:val="24"/>
        </w:rPr>
      </w:pPr>
      <w:r>
        <w:rPr>
          <w:rFonts w:cstheme="minorHAnsi"/>
          <w:b/>
          <w:bCs/>
          <w:szCs w:val="24"/>
          <w:lang w:val="it-IT"/>
        </w:rPr>
        <w:t xml:space="preserve">La piattaforma centrale: xdays.hettich.com </w:t>
      </w:r>
    </w:p>
    <w:p w14:paraId="7CAE8F3F" w14:textId="51AF5348" w:rsidR="007B0463" w:rsidRPr="007B0463" w:rsidRDefault="007B0463" w:rsidP="00D52458">
      <w:pPr>
        <w:spacing w:line="360" w:lineRule="auto"/>
        <w:rPr>
          <w:rFonts w:cstheme="minorHAnsi"/>
          <w:b/>
          <w:szCs w:val="24"/>
        </w:rPr>
      </w:pPr>
    </w:p>
    <w:p w14:paraId="703F6DDA" w14:textId="73E4D613" w:rsidR="00CD3D82" w:rsidRDefault="00633EFD" w:rsidP="00CD3D82">
      <w:pPr>
        <w:spacing w:line="360" w:lineRule="auto"/>
        <w:rPr>
          <w:rFonts w:cs="Arial"/>
          <w:color w:val="auto"/>
          <w:szCs w:val="24"/>
        </w:rPr>
      </w:pPr>
      <w:r>
        <w:rPr>
          <w:szCs w:val="24"/>
          <w:lang w:val="it-IT"/>
        </w:rPr>
        <w:t>Quando le novità da scoprire sono così numerose, una sola “full immersion” non basta: vale sempre la pena rituffarsi più volte nelle varie ambientazioni di Hettich. Ecco perché gl</w:t>
      </w:r>
      <w:r>
        <w:rPr>
          <w:color w:val="auto"/>
          <w:szCs w:val="24"/>
          <w:lang w:val="it-IT"/>
        </w:rPr>
        <w:t xml:space="preserve">i “HettichXperiencedays 2021” si svolgeranno per qualche settimana in tutto il mondo nell’innovativo formato ibrido. </w:t>
      </w:r>
      <w:r>
        <w:rPr>
          <w:szCs w:val="24"/>
          <w:lang w:val="it-IT"/>
        </w:rPr>
        <w:t xml:space="preserve">Chi </w:t>
      </w:r>
      <w:r>
        <w:rPr>
          <w:szCs w:val="24"/>
          <w:lang w:val="it-IT"/>
        </w:rPr>
        <w:lastRenderedPageBreak/>
        <w:t xml:space="preserve">desidera guardare le soluzioni nei dettagli, troverà un gran numero di possibilità sul portale online xdays.hettich.com. Dopo essersi registrato </w:t>
      </w:r>
      <w:r>
        <w:rPr>
          <w:color w:val="auto"/>
          <w:szCs w:val="24"/>
          <w:lang w:val="it-IT"/>
        </w:rPr>
        <w:t>come operatore del settore sul portale web, l’utente potrà accedere all’offerta completa degli HettichXperiencedays 24 ore su 24 e selezionare la lingua desiderata (inglese, francese, spagnolo, tedesco, russo o cinese).</w:t>
      </w:r>
    </w:p>
    <w:p w14:paraId="4C66406D" w14:textId="77777777" w:rsidR="00CD3D82" w:rsidRDefault="00CD3D82" w:rsidP="00CD3D82">
      <w:pPr>
        <w:spacing w:line="360" w:lineRule="auto"/>
        <w:rPr>
          <w:rFonts w:cs="Arial"/>
          <w:color w:val="auto"/>
          <w:szCs w:val="24"/>
        </w:rPr>
      </w:pPr>
    </w:p>
    <w:p w14:paraId="61A513E4" w14:textId="0C214328" w:rsidR="00692F9B" w:rsidRDefault="00CD3D82" w:rsidP="00D52458">
      <w:pPr>
        <w:spacing w:line="360" w:lineRule="auto"/>
        <w:rPr>
          <w:rFonts w:cs="Arial"/>
          <w:color w:val="auto"/>
          <w:szCs w:val="24"/>
        </w:rPr>
      </w:pPr>
      <w:r>
        <w:rPr>
          <w:color w:val="auto"/>
          <w:szCs w:val="24"/>
          <w:lang w:val="it-IT"/>
        </w:rPr>
        <w:t xml:space="preserve">Un </w:t>
      </w:r>
      <w:r>
        <w:rPr>
          <w:color w:val="auto"/>
          <w:lang w:val="it-IT"/>
        </w:rPr>
        <w:t xml:space="preserve">mix accattivante e innovativo di informazioni e suggestioni attende tutti i partecipanti. Il portale propone una molteplice </w:t>
      </w:r>
      <w:r>
        <w:rPr>
          <w:color w:val="auto"/>
          <w:szCs w:val="24"/>
          <w:lang w:val="it-IT"/>
        </w:rPr>
        <w:t>offerta di eService, ma</w:t>
      </w:r>
      <w:r>
        <w:rPr>
          <w:color w:val="auto"/>
          <w:lang w:val="it-IT"/>
        </w:rPr>
        <w:t xml:space="preserve"> </w:t>
      </w:r>
      <w:r>
        <w:rPr>
          <w:color w:val="auto"/>
          <w:szCs w:val="24"/>
          <w:lang w:val="it-IT"/>
        </w:rPr>
        <w:t xml:space="preserve">anche vari eventi che sviluppano l’argomento delle megatendenze e altri temi attuali del settore. Tutti i moduli del programma sono combinabili a piacere e, dal portale, l’utente può crearsi una tabella di marcia personalizzata per seguire gli “HettichXperiencedays” online tramite i </w:t>
      </w:r>
      <w:proofErr w:type="spellStart"/>
      <w:r>
        <w:rPr>
          <w:color w:val="auto"/>
          <w:szCs w:val="24"/>
          <w:lang w:val="it-IT"/>
        </w:rPr>
        <w:t>tool</w:t>
      </w:r>
      <w:proofErr w:type="spellEnd"/>
      <w:r>
        <w:rPr>
          <w:color w:val="auto"/>
          <w:szCs w:val="24"/>
          <w:lang w:val="it-IT"/>
        </w:rPr>
        <w:t xml:space="preserve"> digitali, oppure </w:t>
      </w:r>
      <w:r w:rsidR="008C6F43">
        <w:rPr>
          <w:color w:val="auto"/>
          <w:szCs w:val="24"/>
          <w:lang w:val="it-IT"/>
        </w:rPr>
        <w:t>di persona</w:t>
      </w:r>
      <w:r>
        <w:rPr>
          <w:color w:val="auto"/>
          <w:szCs w:val="24"/>
          <w:lang w:val="it-IT"/>
        </w:rPr>
        <w:t xml:space="preserve"> presso uno showroom Hettich nel mondo, se le condizioni lo consentono. In ogni sede saranno assicurati rigorosi protocolli di igiene.</w:t>
      </w:r>
    </w:p>
    <w:p w14:paraId="2F52CFD1" w14:textId="77777777" w:rsidR="00692F9B" w:rsidRDefault="00692F9B" w:rsidP="00D52458">
      <w:pPr>
        <w:spacing w:line="360" w:lineRule="auto"/>
        <w:rPr>
          <w:rFonts w:cs="Arial"/>
          <w:color w:val="auto"/>
          <w:szCs w:val="24"/>
        </w:rPr>
      </w:pPr>
    </w:p>
    <w:p w14:paraId="10185634" w14:textId="13CB29CE" w:rsidR="005267C3" w:rsidRPr="00E123F5" w:rsidRDefault="001D1E66" w:rsidP="005E1D9B">
      <w:pPr>
        <w:spacing w:line="360" w:lineRule="auto"/>
        <w:rPr>
          <w:rFonts w:cs="Arial"/>
          <w:b/>
          <w:szCs w:val="24"/>
        </w:rPr>
      </w:pPr>
      <w:r>
        <w:rPr>
          <w:rFonts w:cs="Arial"/>
          <w:color w:val="auto"/>
          <w:szCs w:val="24"/>
          <w:lang w:val="it-IT"/>
        </w:rPr>
        <w:t>Hettich offre ai clienti e ai partner internazionali l’opportunità di partecipare agli HettichXperiencedays alle loro condizioni e sulle base dei loro desideri. Chi desidera avvalersi di questa offerta potrà vivere una straordinaria esperienza del mondo Hettich con soluzioni e prodotti nuovi, ma anche raccogliere tanti spunti per dare forma all’arredamento del futuro.</w:t>
      </w:r>
    </w:p>
    <w:p w14:paraId="38A4DE6A" w14:textId="740F8CBD" w:rsidR="00CF2B7B" w:rsidRDefault="00911B9F" w:rsidP="00CF2B7B">
      <w:pPr>
        <w:autoSpaceDE w:val="0"/>
        <w:autoSpaceDN w:val="0"/>
        <w:adjustRightInd w:val="0"/>
        <w:spacing w:line="360" w:lineRule="auto"/>
        <w:rPr>
          <w:rFonts w:cs="Arial"/>
          <w:szCs w:val="24"/>
        </w:rPr>
      </w:pPr>
      <w:hyperlink r:id="rId8" w:history="1">
        <w:r w:rsidR="000E4E12">
          <w:rPr>
            <w:rStyle w:val="Hyperlink"/>
            <w:rFonts w:cs="Arial"/>
            <w:szCs w:val="24"/>
            <w:lang w:val="it-IT"/>
          </w:rPr>
          <w:t>https://xdays.hettich.com</w:t>
        </w:r>
      </w:hyperlink>
      <w:r w:rsidR="000E4E12">
        <w:rPr>
          <w:rStyle w:val="Hyperlink"/>
          <w:rFonts w:cs="Arial"/>
          <w:szCs w:val="24"/>
          <w:u w:val="none"/>
          <w:lang w:val="it-IT"/>
        </w:rPr>
        <w:br/>
      </w:r>
    </w:p>
    <w:p w14:paraId="27F56D37" w14:textId="6C3B7F13" w:rsidR="00CF2B7B" w:rsidRPr="001942CD" w:rsidRDefault="00CF2B7B" w:rsidP="00CF2B7B">
      <w:pPr>
        <w:widowControl w:val="0"/>
        <w:suppressAutoHyphens/>
        <w:spacing w:line="360" w:lineRule="auto"/>
        <w:rPr>
          <w:rFonts w:cs="Arial"/>
          <w:szCs w:val="24"/>
        </w:rPr>
      </w:pPr>
      <w:r>
        <w:rPr>
          <w:rFonts w:cs="Arial"/>
          <w:szCs w:val="24"/>
          <w:lang w:val="it-IT"/>
        </w:rPr>
        <w:t xml:space="preserve">Le seguenti immagini sono disponibili per il download su </w:t>
      </w:r>
      <w:r>
        <w:rPr>
          <w:rFonts w:cs="Arial"/>
          <w:b/>
          <w:bCs/>
          <w:szCs w:val="24"/>
          <w:lang w:val="it-IT"/>
        </w:rPr>
        <w:t>www.hettich.com, menu:</w:t>
      </w:r>
      <w:r w:rsidR="008C6F43">
        <w:rPr>
          <w:rFonts w:cs="Arial"/>
          <w:b/>
          <w:bCs/>
          <w:szCs w:val="24"/>
          <w:lang w:val="it-IT"/>
        </w:rPr>
        <w:t xml:space="preserve"> </w:t>
      </w:r>
      <w:r>
        <w:rPr>
          <w:rFonts w:cs="Arial"/>
          <w:b/>
          <w:bCs/>
          <w:szCs w:val="24"/>
          <w:lang w:val="it-IT"/>
        </w:rPr>
        <w:t>Stampa</w:t>
      </w:r>
    </w:p>
    <w:p w14:paraId="0D6B8F41" w14:textId="77777777" w:rsidR="00CF2B7B" w:rsidRPr="00502D52" w:rsidRDefault="00CF2B7B" w:rsidP="00CF2B7B">
      <w:pPr>
        <w:widowControl w:val="0"/>
        <w:suppressAutoHyphens/>
        <w:spacing w:line="360" w:lineRule="auto"/>
        <w:rPr>
          <w:rFonts w:cs="Arial"/>
          <w:b/>
          <w:szCs w:val="24"/>
        </w:rPr>
      </w:pPr>
      <w:r>
        <w:rPr>
          <w:rFonts w:cs="Arial"/>
          <w:b/>
          <w:bCs/>
          <w:szCs w:val="24"/>
          <w:lang w:val="it-IT"/>
        </w:rPr>
        <w:t>Immagini</w:t>
      </w:r>
    </w:p>
    <w:p w14:paraId="726373E5" w14:textId="77777777" w:rsidR="00CF2B7B" w:rsidRDefault="00CF2B7B" w:rsidP="00CF2B7B">
      <w:pPr>
        <w:widowControl w:val="0"/>
        <w:suppressAutoHyphens/>
        <w:spacing w:line="360" w:lineRule="auto"/>
        <w:rPr>
          <w:rFonts w:cs="Arial"/>
          <w:b/>
          <w:szCs w:val="24"/>
        </w:rPr>
      </w:pPr>
      <w:r>
        <w:rPr>
          <w:rFonts w:cs="Arial"/>
          <w:b/>
          <w:bCs/>
          <w:szCs w:val="24"/>
          <w:lang w:val="it-IT"/>
        </w:rPr>
        <w:t>Didascalie</w:t>
      </w:r>
    </w:p>
    <w:p w14:paraId="4730359D" w14:textId="77777777" w:rsidR="00E27542" w:rsidRPr="00C54E18" w:rsidRDefault="00E27542" w:rsidP="00E27542">
      <w:pPr>
        <w:rPr>
          <w:color w:val="000000" w:themeColor="text1"/>
          <w:sz w:val="22"/>
          <w:szCs w:val="22"/>
        </w:rPr>
      </w:pPr>
    </w:p>
    <w:p w14:paraId="1F85B4FC" w14:textId="77777777" w:rsidR="00E27542" w:rsidRPr="00C54E18" w:rsidRDefault="00E27542" w:rsidP="00E27542">
      <w:pPr>
        <w:rPr>
          <w:color w:val="000000" w:themeColor="text1"/>
          <w:sz w:val="22"/>
          <w:szCs w:val="22"/>
        </w:rPr>
      </w:pPr>
      <w:r>
        <w:rPr>
          <w:noProof/>
          <w:color w:val="000000" w:themeColor="text1"/>
          <w:sz w:val="22"/>
          <w:szCs w:val="22"/>
        </w:rPr>
        <w:drawing>
          <wp:inline distT="0" distB="0" distL="0" distR="0" wp14:anchorId="3C867FDE" wp14:editId="0EE448AF">
            <wp:extent cx="1781093" cy="113030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90166" cy="1136067"/>
                    </a:xfrm>
                    <a:prstGeom prst="rect">
                      <a:avLst/>
                    </a:prstGeom>
                  </pic:spPr>
                </pic:pic>
              </a:graphicData>
            </a:graphic>
          </wp:inline>
        </w:drawing>
      </w:r>
    </w:p>
    <w:p w14:paraId="677CDF11" w14:textId="6F3D3802" w:rsidR="00E27542" w:rsidRPr="00C54E18" w:rsidRDefault="00E27542" w:rsidP="00E27542">
      <w:pPr>
        <w:widowControl w:val="0"/>
        <w:suppressAutoHyphens/>
        <w:jc w:val="both"/>
        <w:rPr>
          <w:color w:val="000000" w:themeColor="text1"/>
          <w:sz w:val="22"/>
          <w:szCs w:val="22"/>
        </w:rPr>
      </w:pPr>
      <w:r>
        <w:rPr>
          <w:b/>
          <w:bCs/>
          <w:color w:val="000000" w:themeColor="text1"/>
          <w:sz w:val="22"/>
          <w:szCs w:val="22"/>
          <w:lang w:val="it-IT"/>
        </w:rPr>
        <w:t>122021_a</w:t>
      </w:r>
      <w:r>
        <w:rPr>
          <w:color w:val="000000" w:themeColor="text1"/>
          <w:sz w:val="22"/>
          <w:szCs w:val="22"/>
          <w:lang w:val="it-IT"/>
        </w:rPr>
        <w:br/>
      </w:r>
      <w:r>
        <w:rPr>
          <w:sz w:val="22"/>
          <w:szCs w:val="22"/>
          <w:lang w:val="it-IT"/>
        </w:rPr>
        <w:t xml:space="preserve">Nel settore </w:t>
      </w:r>
      <w:r w:rsidR="008C6F43">
        <w:rPr>
          <w:sz w:val="22"/>
          <w:szCs w:val="22"/>
          <w:lang w:val="it-IT"/>
        </w:rPr>
        <w:t>Shop</w:t>
      </w:r>
      <w:r>
        <w:rPr>
          <w:sz w:val="22"/>
          <w:szCs w:val="22"/>
          <w:lang w:val="it-IT"/>
        </w:rPr>
        <w:t xml:space="preserve"> </w:t>
      </w:r>
      <w:proofErr w:type="spellStart"/>
      <w:r>
        <w:rPr>
          <w:sz w:val="22"/>
          <w:szCs w:val="22"/>
          <w:lang w:val="it-IT"/>
        </w:rPr>
        <w:t>Hettich</w:t>
      </w:r>
      <w:proofErr w:type="spellEnd"/>
      <w:r>
        <w:rPr>
          <w:sz w:val="22"/>
          <w:szCs w:val="22"/>
          <w:lang w:val="it-IT"/>
        </w:rPr>
        <w:t xml:space="preserve"> ha sviluppato concetti personalizzati e di qualità per un design al passo coi tempi. </w:t>
      </w:r>
      <w:r>
        <w:rPr>
          <w:color w:val="000000" w:themeColor="text1"/>
          <w:sz w:val="22"/>
          <w:szCs w:val="22"/>
          <w:lang w:val="it-IT"/>
        </w:rPr>
        <w:t>Foto: Hettich</w:t>
      </w:r>
    </w:p>
    <w:p w14:paraId="1EB9564B" w14:textId="77777777" w:rsidR="00E27542" w:rsidRDefault="00E27542" w:rsidP="00CF2B7B">
      <w:pPr>
        <w:widowControl w:val="0"/>
        <w:suppressAutoHyphens/>
        <w:spacing w:line="360" w:lineRule="auto"/>
        <w:rPr>
          <w:rFonts w:cs="Arial"/>
          <w:b/>
          <w:szCs w:val="24"/>
        </w:rPr>
      </w:pPr>
    </w:p>
    <w:p w14:paraId="4820776C" w14:textId="3C9709DD" w:rsidR="00497757" w:rsidRPr="00C54E18" w:rsidRDefault="00497757" w:rsidP="00E9180F">
      <w:pPr>
        <w:rPr>
          <w:rFonts w:cs="Arial"/>
          <w:color w:val="auto"/>
          <w:sz w:val="22"/>
          <w:szCs w:val="22"/>
        </w:rPr>
      </w:pPr>
      <w:r>
        <w:rPr>
          <w:rFonts w:cs="Arial"/>
          <w:noProof/>
          <w:color w:val="auto"/>
          <w:sz w:val="22"/>
          <w:szCs w:val="22"/>
        </w:rPr>
        <w:drawing>
          <wp:inline distT="0" distB="0" distL="0" distR="0" wp14:anchorId="096235DC" wp14:editId="379AD8D4">
            <wp:extent cx="1323760" cy="1272845"/>
            <wp:effectExtent l="0" t="0" r="0" b="381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46203" cy="1294425"/>
                    </a:xfrm>
                    <a:prstGeom prst="rect">
                      <a:avLst/>
                    </a:prstGeom>
                  </pic:spPr>
                </pic:pic>
              </a:graphicData>
            </a:graphic>
          </wp:inline>
        </w:drawing>
      </w:r>
    </w:p>
    <w:p w14:paraId="46182977" w14:textId="4177D42C" w:rsidR="0022257D" w:rsidRPr="00C54E18" w:rsidRDefault="0022257D" w:rsidP="0022257D">
      <w:pPr>
        <w:widowControl w:val="0"/>
        <w:suppressAutoHyphens/>
        <w:jc w:val="both"/>
        <w:rPr>
          <w:rFonts w:cs="Arial"/>
          <w:b/>
          <w:color w:val="000000" w:themeColor="text1"/>
          <w:sz w:val="22"/>
          <w:szCs w:val="22"/>
        </w:rPr>
      </w:pPr>
      <w:r>
        <w:rPr>
          <w:rFonts w:cs="Arial"/>
          <w:b/>
          <w:bCs/>
          <w:color w:val="000000" w:themeColor="text1"/>
          <w:sz w:val="22"/>
          <w:szCs w:val="22"/>
          <w:lang w:val="it-IT"/>
        </w:rPr>
        <w:t>122021_b</w:t>
      </w:r>
    </w:p>
    <w:p w14:paraId="0B8E2D0E" w14:textId="34499C76" w:rsidR="00E9180F" w:rsidRDefault="00E9180F" w:rsidP="00E9180F">
      <w:pPr>
        <w:rPr>
          <w:color w:val="000000" w:themeColor="text1"/>
          <w:sz w:val="22"/>
          <w:szCs w:val="22"/>
        </w:rPr>
      </w:pPr>
      <w:r>
        <w:rPr>
          <w:sz w:val="22"/>
          <w:szCs w:val="22"/>
          <w:lang w:val="it-IT"/>
        </w:rPr>
        <w:t xml:space="preserve">Nel “Transforming Apartment” Hettich offre la possibilità di trasformare gli ambienti con pareti scorrevoli in base alle esigenze. </w:t>
      </w:r>
      <w:r>
        <w:rPr>
          <w:color w:val="000000" w:themeColor="text1"/>
          <w:sz w:val="22"/>
          <w:szCs w:val="22"/>
          <w:lang w:val="it-IT"/>
        </w:rPr>
        <w:t>Foto: Hettich</w:t>
      </w:r>
    </w:p>
    <w:p w14:paraId="12E80EA5" w14:textId="77777777" w:rsidR="00E27542" w:rsidRDefault="00E27542" w:rsidP="00E9180F">
      <w:pPr>
        <w:rPr>
          <w:color w:val="000000" w:themeColor="text1"/>
          <w:sz w:val="22"/>
          <w:szCs w:val="22"/>
        </w:rPr>
      </w:pPr>
    </w:p>
    <w:p w14:paraId="235B06D0" w14:textId="77777777" w:rsidR="00E27542" w:rsidRPr="00C54E18" w:rsidRDefault="00E27542" w:rsidP="00E27542">
      <w:pPr>
        <w:rPr>
          <w:color w:val="000000" w:themeColor="text1"/>
          <w:sz w:val="22"/>
          <w:szCs w:val="22"/>
        </w:rPr>
      </w:pPr>
      <w:r>
        <w:rPr>
          <w:noProof/>
          <w:color w:val="000000" w:themeColor="text1"/>
          <w:sz w:val="22"/>
          <w:szCs w:val="22"/>
        </w:rPr>
        <w:drawing>
          <wp:inline distT="0" distB="0" distL="0" distR="0" wp14:anchorId="6D6B4563" wp14:editId="217E3CF5">
            <wp:extent cx="1323340" cy="151238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44746" cy="1536853"/>
                    </a:xfrm>
                    <a:prstGeom prst="rect">
                      <a:avLst/>
                    </a:prstGeom>
                  </pic:spPr>
                </pic:pic>
              </a:graphicData>
            </a:graphic>
          </wp:inline>
        </w:drawing>
      </w:r>
    </w:p>
    <w:p w14:paraId="76210FE2" w14:textId="6FB1D1C0" w:rsidR="00E27542" w:rsidRPr="00C54E18" w:rsidRDefault="00E27542" w:rsidP="00E27542">
      <w:pPr>
        <w:rPr>
          <w:b/>
          <w:color w:val="000000" w:themeColor="text1"/>
          <w:sz w:val="22"/>
          <w:szCs w:val="22"/>
        </w:rPr>
      </w:pPr>
      <w:r>
        <w:rPr>
          <w:b/>
          <w:bCs/>
          <w:color w:val="000000" w:themeColor="text1"/>
          <w:sz w:val="22"/>
          <w:szCs w:val="22"/>
          <w:lang w:val="it-IT"/>
        </w:rPr>
        <w:t>122021_c</w:t>
      </w:r>
      <w:r>
        <w:rPr>
          <w:color w:val="000000" w:themeColor="text1"/>
          <w:sz w:val="22"/>
          <w:szCs w:val="22"/>
          <w:lang w:val="it-IT"/>
        </w:rPr>
        <w:br/>
      </w:r>
      <w:r>
        <w:rPr>
          <w:sz w:val="22"/>
          <w:szCs w:val="22"/>
          <w:lang w:val="it-IT"/>
        </w:rPr>
        <w:t>Il “New Work” richiede nuovi concetti per l’ufficio: in futuro saranno necessari ambienti di lavoro adattabili e trasformabili.</w:t>
      </w:r>
      <w:r>
        <w:rPr>
          <w:color w:val="000000" w:themeColor="text1"/>
          <w:sz w:val="22"/>
          <w:szCs w:val="22"/>
          <w:lang w:val="it-IT"/>
        </w:rPr>
        <w:t xml:space="preserve"> Foto: Hettich</w:t>
      </w:r>
    </w:p>
    <w:p w14:paraId="6B8689A2" w14:textId="77777777" w:rsidR="00E27542" w:rsidRPr="00C54E18" w:rsidRDefault="00E27542" w:rsidP="00E9180F">
      <w:pPr>
        <w:rPr>
          <w:color w:val="000000" w:themeColor="text1"/>
          <w:sz w:val="22"/>
          <w:szCs w:val="22"/>
        </w:rPr>
      </w:pPr>
    </w:p>
    <w:p w14:paraId="5E6D475C" w14:textId="462C940C" w:rsidR="00E425F1" w:rsidRPr="00C54E18" w:rsidRDefault="00E425F1" w:rsidP="00CC38F6">
      <w:pPr>
        <w:rPr>
          <w:color w:val="000000" w:themeColor="text1"/>
          <w:sz w:val="22"/>
          <w:szCs w:val="22"/>
        </w:rPr>
      </w:pPr>
      <w:r>
        <w:rPr>
          <w:noProof/>
          <w:color w:val="000000" w:themeColor="text1"/>
          <w:sz w:val="22"/>
          <w:szCs w:val="22"/>
        </w:rPr>
        <w:drawing>
          <wp:inline distT="0" distB="0" distL="0" distR="0" wp14:anchorId="37386627" wp14:editId="09C842E5">
            <wp:extent cx="1667865" cy="1126211"/>
            <wp:effectExtent l="0" t="0" r="889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29772" cy="1168013"/>
                    </a:xfrm>
                    <a:prstGeom prst="rect">
                      <a:avLst/>
                    </a:prstGeom>
                  </pic:spPr>
                </pic:pic>
              </a:graphicData>
            </a:graphic>
          </wp:inline>
        </w:drawing>
      </w:r>
    </w:p>
    <w:p w14:paraId="6CD62914" w14:textId="1638445F" w:rsidR="00B431F5" w:rsidRPr="00C54E18" w:rsidRDefault="00B431F5" w:rsidP="00B431F5">
      <w:pPr>
        <w:widowControl w:val="0"/>
        <w:suppressAutoHyphens/>
        <w:jc w:val="both"/>
        <w:rPr>
          <w:rFonts w:cs="Arial"/>
          <w:b/>
          <w:color w:val="000000" w:themeColor="text1"/>
          <w:sz w:val="22"/>
          <w:szCs w:val="22"/>
        </w:rPr>
      </w:pPr>
      <w:r>
        <w:rPr>
          <w:rFonts w:cs="Arial"/>
          <w:b/>
          <w:bCs/>
          <w:color w:val="000000" w:themeColor="text1"/>
          <w:sz w:val="22"/>
          <w:szCs w:val="22"/>
          <w:lang w:val="it-IT"/>
        </w:rPr>
        <w:t>122021_d</w:t>
      </w:r>
    </w:p>
    <w:p w14:paraId="6DD1E4BF" w14:textId="5DEF0CFB" w:rsidR="00A86638" w:rsidRPr="00C54E18" w:rsidRDefault="00B431F5" w:rsidP="00CC38F6">
      <w:pPr>
        <w:rPr>
          <w:b/>
          <w:color w:val="000000" w:themeColor="text1"/>
          <w:sz w:val="22"/>
          <w:szCs w:val="22"/>
        </w:rPr>
      </w:pPr>
      <w:r>
        <w:rPr>
          <w:sz w:val="22"/>
          <w:szCs w:val="22"/>
          <w:lang w:val="it-IT"/>
        </w:rPr>
        <w:t>Piacevoli momenti da condividere all’aria aperta: grazie agli accessori speciali di Hettich le robuste cucine per l’outdoor resistono al vento e alle intemperie. Foto: Hettich</w:t>
      </w:r>
    </w:p>
    <w:p w14:paraId="02DFE499" w14:textId="77777777" w:rsidR="00CC38F6" w:rsidRPr="00C54E18" w:rsidRDefault="00CC38F6" w:rsidP="00CC38F6">
      <w:pPr>
        <w:rPr>
          <w:color w:val="000000" w:themeColor="text1"/>
          <w:sz w:val="22"/>
          <w:szCs w:val="22"/>
        </w:rPr>
      </w:pPr>
    </w:p>
    <w:p w14:paraId="52C5B611" w14:textId="77777777" w:rsidR="003B2E4B" w:rsidRPr="00C54E18" w:rsidRDefault="003B2E4B" w:rsidP="003B2E4B">
      <w:pPr>
        <w:widowControl w:val="0"/>
        <w:suppressAutoHyphens/>
        <w:jc w:val="both"/>
        <w:rPr>
          <w:rFonts w:cs="Arial"/>
          <w:b/>
          <w:color w:val="000000" w:themeColor="text1"/>
          <w:sz w:val="22"/>
          <w:szCs w:val="22"/>
        </w:rPr>
      </w:pPr>
      <w:r>
        <w:rPr>
          <w:rFonts w:cs="Arial"/>
          <w:b/>
          <w:bCs/>
          <w:noProof/>
          <w:color w:val="000000" w:themeColor="text1"/>
          <w:sz w:val="22"/>
          <w:szCs w:val="22"/>
        </w:rPr>
        <w:drawing>
          <wp:inline distT="0" distB="0" distL="0" distR="0" wp14:anchorId="6940C9B9" wp14:editId="57573B66">
            <wp:extent cx="1667510" cy="1203998"/>
            <wp:effectExtent l="0" t="0" r="889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52021_a.jpg"/>
                    <pic:cNvPicPr/>
                  </pic:nvPicPr>
                  <pic:blipFill>
                    <a:blip r:embed="rId13" cstate="email">
                      <a:extLst>
                        <a:ext uri="{28A0092B-C50C-407E-A947-70E740481C1C}">
                          <a14:useLocalDpi xmlns:a14="http://schemas.microsoft.com/office/drawing/2010/main"/>
                        </a:ext>
                      </a:extLst>
                    </a:blip>
                    <a:stretch>
                      <a:fillRect/>
                    </a:stretch>
                  </pic:blipFill>
                  <pic:spPr>
                    <a:xfrm>
                      <a:off x="0" y="0"/>
                      <a:ext cx="1700799" cy="1228034"/>
                    </a:xfrm>
                    <a:prstGeom prst="rect">
                      <a:avLst/>
                    </a:prstGeom>
                  </pic:spPr>
                </pic:pic>
              </a:graphicData>
            </a:graphic>
          </wp:inline>
        </w:drawing>
      </w:r>
    </w:p>
    <w:p w14:paraId="05E68F2F" w14:textId="0E5E4D99" w:rsidR="003B2E4B" w:rsidRPr="00C54E18" w:rsidRDefault="003B2E4B" w:rsidP="003B2E4B">
      <w:pPr>
        <w:widowControl w:val="0"/>
        <w:suppressAutoHyphens/>
        <w:jc w:val="both"/>
        <w:rPr>
          <w:rFonts w:cs="Arial"/>
          <w:b/>
          <w:color w:val="000000" w:themeColor="text1"/>
          <w:sz w:val="22"/>
          <w:szCs w:val="22"/>
        </w:rPr>
      </w:pPr>
      <w:r>
        <w:rPr>
          <w:rFonts w:cs="Arial"/>
          <w:b/>
          <w:bCs/>
          <w:color w:val="000000" w:themeColor="text1"/>
          <w:sz w:val="22"/>
          <w:szCs w:val="22"/>
          <w:lang w:val="it-IT"/>
        </w:rPr>
        <w:t>122021_e</w:t>
      </w:r>
    </w:p>
    <w:p w14:paraId="790FABDA" w14:textId="77777777" w:rsidR="003B2E4B" w:rsidRPr="00C54E18" w:rsidRDefault="003B2E4B" w:rsidP="003B2E4B">
      <w:pPr>
        <w:rPr>
          <w:color w:val="auto"/>
          <w:sz w:val="22"/>
          <w:szCs w:val="22"/>
        </w:rPr>
      </w:pPr>
      <w:r>
        <w:rPr>
          <w:color w:val="auto"/>
          <w:sz w:val="22"/>
          <w:szCs w:val="22"/>
          <w:lang w:val="it-IT"/>
        </w:rPr>
        <w:t>Sono iniziati gli HettichXperiencedays: nel 2021 Hettich presenta scenari di arredamento innovativi per le megatendenze Urbanizzazione, Personalizzazione e New Work. Foto: Hettich</w:t>
      </w:r>
    </w:p>
    <w:p w14:paraId="62517415" w14:textId="77777777" w:rsidR="00CC38F6" w:rsidRPr="00CC38F6" w:rsidRDefault="00CC38F6" w:rsidP="00CC38F6">
      <w:pPr>
        <w:rPr>
          <w:rFonts w:cstheme="minorHAnsi"/>
          <w:sz w:val="22"/>
          <w:szCs w:val="22"/>
        </w:rPr>
      </w:pPr>
    </w:p>
    <w:p w14:paraId="1BF91319" w14:textId="77777777" w:rsidR="00CF2B7B" w:rsidRDefault="00CF2B7B" w:rsidP="00CF2B7B">
      <w:pPr>
        <w:widowControl w:val="0"/>
        <w:suppressAutoHyphens/>
        <w:jc w:val="both"/>
        <w:rPr>
          <w:rFonts w:cs="Arial"/>
          <w:color w:val="auto"/>
          <w:sz w:val="22"/>
          <w:szCs w:val="22"/>
        </w:rPr>
      </w:pPr>
    </w:p>
    <w:p w14:paraId="3D5E61A7" w14:textId="77777777" w:rsidR="00CF2B7B" w:rsidRPr="009F17CE" w:rsidRDefault="00CF2B7B" w:rsidP="00CF2B7B">
      <w:pPr>
        <w:widowControl w:val="0"/>
        <w:suppressAutoHyphens/>
        <w:spacing w:line="360" w:lineRule="auto"/>
        <w:jc w:val="both"/>
        <w:rPr>
          <w:rFonts w:cs="Arial"/>
          <w:sz w:val="20"/>
          <w:u w:val="single"/>
        </w:rPr>
      </w:pPr>
      <w:r>
        <w:rPr>
          <w:rFonts w:cs="Arial"/>
          <w:sz w:val="20"/>
          <w:u w:val="single"/>
          <w:lang w:val="it-IT"/>
        </w:rPr>
        <w:t>Chi siamo</w:t>
      </w:r>
    </w:p>
    <w:p w14:paraId="34DA522C" w14:textId="2CF58E0A" w:rsidR="00E123F5" w:rsidRDefault="00CF2B7B" w:rsidP="000E4E12">
      <w:pPr>
        <w:suppressAutoHyphens/>
        <w:rPr>
          <w:rFonts w:cs="Arial"/>
          <w:szCs w:val="24"/>
        </w:rPr>
      </w:pPr>
      <w:r>
        <w:rPr>
          <w:rFonts w:cs="Arial"/>
          <w:color w:val="212100"/>
          <w:sz w:val="20"/>
          <w:lang w:val="it-IT"/>
        </w:rPr>
        <w:t xml:space="preserve">Fondata nel 1888, oggi Hettich è una delle aziende produttrici di ferramenta per mobili più grandi e di maggior successo a livello mondiale. Più di 6700 collaboratrici e collaboratori in quasi 80 Paesi lavorano insieme con l’obiettivo di sviluppare una tecnica per mobili sempre più intelligente; in questo modo </w:t>
      </w:r>
      <w:bookmarkStart w:id="0" w:name="_GoBack"/>
      <w:r>
        <w:rPr>
          <w:rFonts w:cs="Arial"/>
          <w:color w:val="212100"/>
          <w:sz w:val="20"/>
          <w:lang w:val="it-IT"/>
        </w:rPr>
        <w:t>Hettich entusiasma persone in tutto il mondo ed è un partner prezioso per l’industria dell’arredamento, il commercio e l’artigianato.</w:t>
      </w:r>
      <w:r>
        <w:rPr>
          <w:rFonts w:cs="Arial"/>
          <w:sz w:val="20"/>
          <w:lang w:val="it-IT"/>
        </w:rPr>
        <w:t xml:space="preserve"> </w:t>
      </w:r>
      <w:r>
        <w:rPr>
          <w:rFonts w:cs="Arial"/>
          <w:color w:val="212100"/>
          <w:sz w:val="20"/>
          <w:lang w:val="it-IT"/>
        </w:rPr>
        <w:t xml:space="preserve">Il marchio Hettich si </w:t>
      </w:r>
      <w:bookmarkEnd w:id="0"/>
      <w:r>
        <w:rPr>
          <w:rFonts w:cs="Arial"/>
          <w:color w:val="212100"/>
          <w:sz w:val="20"/>
          <w:lang w:val="it-IT"/>
        </w:rPr>
        <w:t>distingue per la coerenza dei suoi valori cardine: qualità, innovazione, affidabilità e vicinanza ai clienti. Nonostante le dimensioni e la caratura internazionale, Hettich è rimasta un’impresa di famiglia. Il suo futuro non dipende dagli investitori ed è costruito con attenzione alla libertà, alla dimensione umana e alla sostenibilità.</w:t>
      </w:r>
    </w:p>
    <w:sectPr w:rsidR="00E123F5" w:rsidSect="00E05D73">
      <w:headerReference w:type="default" r:id="rId14"/>
      <w:footerReference w:type="default" r:id="rId15"/>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4D75E" w14:textId="77777777" w:rsidR="00EC7804" w:rsidRDefault="00EC7804">
      <w:r>
        <w:separator/>
      </w:r>
    </w:p>
  </w:endnote>
  <w:endnote w:type="continuationSeparator" w:id="0">
    <w:p w14:paraId="49BC5445" w14:textId="77777777" w:rsidR="00EC7804" w:rsidRDefault="00EC7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Rotis Sans Serif Pro Cy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3C79D487" w:rsidR="006F175E" w:rsidRDefault="00A26975" w:rsidP="005F115D">
    <w:pPr>
      <w:pStyle w:val="Fuzeile"/>
      <w:tabs>
        <w:tab w:val="clear" w:pos="9072"/>
        <w:tab w:val="right" w:pos="10490"/>
      </w:tabs>
      <w:ind w:left="-1417"/>
    </w:pPr>
    <w:r>
      <w:rPr>
        <w:noProof/>
      </w:rPr>
      <mc:AlternateContent>
        <mc:Choice Requires="wps">
          <w:drawing>
            <wp:anchor distT="0" distB="0" distL="114300" distR="114300" simplePos="0" relativeHeight="251659264" behindDoc="0" locked="0" layoutInCell="1" allowOverlap="1" wp14:anchorId="701B33D6" wp14:editId="2FC700E8">
              <wp:simplePos x="0" y="0"/>
              <wp:positionH relativeFrom="column">
                <wp:posOffset>4671695</wp:posOffset>
              </wp:positionH>
              <wp:positionV relativeFrom="paragraph">
                <wp:posOffset>-1103631</wp:posOffset>
              </wp:positionV>
              <wp:extent cx="1257300" cy="3333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029B2" w14:textId="0FEE12C3" w:rsidR="006F175E" w:rsidRPr="00183A65" w:rsidRDefault="00386000" w:rsidP="002D1426">
                          <w:pPr>
                            <w:rPr>
                              <w:szCs w:val="24"/>
                            </w:rPr>
                          </w:pPr>
                          <w:r>
                            <w:rPr>
                              <w:szCs w:val="24"/>
                              <w:lang w:val="it-IT"/>
                            </w:rPr>
                            <w:t>PR_122021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1B33D6" id="_x0000_t202" coordsize="21600,21600" o:spt="202" path="m,l,21600r21600,l21600,xe">
              <v:stroke joinstyle="miter"/>
              <v:path gradientshapeok="t" o:connecttype="rect"/>
            </v:shapetype>
            <v:shape id="Text Box 4" o:spid="_x0000_s1026" type="#_x0000_t202" style="position:absolute;left:0;text-align:left;margin-left:367.85pt;margin-top:-86.9pt;width:9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ZDgQ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" stroked="f">
              <v:textbox>
                <w:txbxContent>
                  <w:p w14:paraId="50C029B2" w14:textId="0FEE12C3" w:rsidR="006F175E" w:rsidRPr="00183A65" w:rsidRDefault="00386000" w:rsidP="002D1426">
                    <w:pPr>
                      <w:rPr>
                        <w:szCs w:val="24"/>
                      </w:rPr>
                      <w:bidi w:val="0"/>
                    </w:pPr>
                    <w:r>
                      <w:rPr>
                        <w:szCs w:val="24"/>
                        <w:lang w:val="it-it"/>
                        <w:b w:val="0"/>
                        <w:bCs w:val="0"/>
                        <w:i w:val="0"/>
                        <w:iCs w:val="0"/>
                        <w:u w:val="none"/>
                        <w:vertAlign w:val="baseline"/>
                        <w:rtl w:val="0"/>
                      </w:rPr>
                      <w:t xml:space="preserve">PR_122021</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0802006" wp14:editId="28DB0BD9">
              <wp:simplePos x="0" y="0"/>
              <wp:positionH relativeFrom="column">
                <wp:posOffset>4656455</wp:posOffset>
              </wp:positionH>
              <wp:positionV relativeFrom="paragraph">
                <wp:posOffset>-2377440</wp:posOffset>
              </wp:positionV>
              <wp:extent cx="1828800" cy="1302385"/>
              <wp:effectExtent l="0" t="381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77777777" w:rsidR="003153CC" w:rsidRPr="003153CC" w:rsidRDefault="003153CC" w:rsidP="003153CC">
                          <w:pPr>
                            <w:rPr>
                              <w:rFonts w:cs="Arial"/>
                              <w:sz w:val="16"/>
                              <w:szCs w:val="16"/>
                            </w:rPr>
                          </w:pPr>
                          <w:r w:rsidRPr="0046478C">
                            <w:rPr>
                              <w:rFonts w:cs="Arial"/>
                              <w:sz w:val="16"/>
                              <w:szCs w:val="16"/>
                              <w:lang w:val="en-US"/>
                            </w:rPr>
                            <w:t>Contatto:</w:t>
                          </w:r>
                        </w:p>
                        <w:p w14:paraId="27CFF112" w14:textId="77777777" w:rsidR="003153CC" w:rsidRPr="003153CC" w:rsidRDefault="003153CC" w:rsidP="003153CC">
                          <w:pPr>
                            <w:rPr>
                              <w:rFonts w:cs="Arial"/>
                              <w:sz w:val="16"/>
                              <w:szCs w:val="16"/>
                            </w:rPr>
                          </w:pPr>
                          <w:r w:rsidRPr="0046478C">
                            <w:rPr>
                              <w:rFonts w:cs="Arial"/>
                              <w:sz w:val="16"/>
                              <w:szCs w:val="16"/>
                              <w:lang w:val="en-US"/>
                            </w:rPr>
                            <w:t xml:space="preserve">Hettich Marketing und Vertriebs  GmbH &amp; Co. </w:t>
                          </w:r>
                          <w:r w:rsidRPr="008C6F43">
                            <w:rPr>
                              <w:rFonts w:cs="Arial"/>
                              <w:sz w:val="16"/>
                              <w:szCs w:val="16"/>
                              <w:lang w:val="en-US"/>
                            </w:rPr>
                            <w:t>KG</w:t>
                          </w:r>
                        </w:p>
                        <w:p w14:paraId="6F601A80" w14:textId="35B6CFCD" w:rsidR="003153CC" w:rsidRPr="003153CC" w:rsidRDefault="005A7BE7" w:rsidP="003153CC">
                          <w:pPr>
                            <w:rPr>
                              <w:rFonts w:cs="Arial"/>
                              <w:sz w:val="16"/>
                              <w:szCs w:val="16"/>
                            </w:rPr>
                          </w:pPr>
                          <w:r w:rsidRPr="0046478C">
                            <w:rPr>
                              <w:rFonts w:cs="Arial"/>
                              <w:sz w:val="16"/>
                              <w:szCs w:val="16"/>
                              <w:lang w:val="en-US"/>
                            </w:rPr>
                            <w:t>Anke Wöhler</w:t>
                          </w:r>
                        </w:p>
                        <w:p w14:paraId="54E58DF8" w14:textId="77777777" w:rsidR="003153CC" w:rsidRPr="003153CC" w:rsidRDefault="003153CC" w:rsidP="003153CC">
                          <w:pPr>
                            <w:rPr>
                              <w:rFonts w:cs="Arial"/>
                              <w:sz w:val="16"/>
                              <w:szCs w:val="16"/>
                            </w:rPr>
                          </w:pPr>
                          <w:r w:rsidRPr="0046478C">
                            <w:rPr>
                              <w:rFonts w:cs="Arial"/>
                              <w:sz w:val="16"/>
                              <w:szCs w:val="16"/>
                              <w:lang w:val="en-US"/>
                            </w:rPr>
                            <w:t>Gerhard-Lüking-Straße 10</w:t>
                          </w:r>
                        </w:p>
                        <w:p w14:paraId="05844B79" w14:textId="77777777" w:rsidR="003153CC" w:rsidRPr="003153CC" w:rsidRDefault="003153CC" w:rsidP="003153CC">
                          <w:pPr>
                            <w:rPr>
                              <w:rFonts w:cs="Arial"/>
                              <w:sz w:val="16"/>
                              <w:szCs w:val="16"/>
                            </w:rPr>
                          </w:pPr>
                          <w:r w:rsidRPr="0046478C">
                            <w:rPr>
                              <w:rFonts w:cs="Arial"/>
                              <w:sz w:val="16"/>
                              <w:szCs w:val="16"/>
                              <w:lang w:val="en-US"/>
                            </w:rPr>
                            <w:t>32602 Vlotho</w:t>
                          </w:r>
                        </w:p>
                        <w:p w14:paraId="3F501568" w14:textId="55E24AD6" w:rsidR="003153CC" w:rsidRPr="003153CC" w:rsidRDefault="003153CC" w:rsidP="003153CC">
                          <w:pPr>
                            <w:rPr>
                              <w:rFonts w:cs="Arial"/>
                              <w:sz w:val="16"/>
                              <w:szCs w:val="16"/>
                            </w:rPr>
                          </w:pPr>
                          <w:r w:rsidRPr="0046478C">
                            <w:rPr>
                              <w:rFonts w:cs="Arial"/>
                              <w:sz w:val="16"/>
                              <w:szCs w:val="16"/>
                              <w:lang w:val="en-US"/>
                            </w:rPr>
                            <w:t>Tel.: +49 5733 798-879</w:t>
                          </w:r>
                        </w:p>
                        <w:p w14:paraId="7E521650" w14:textId="2AEF181D" w:rsidR="003153CC" w:rsidRPr="003153CC" w:rsidRDefault="005A7BE7" w:rsidP="003153CC">
                          <w:pPr>
                            <w:rPr>
                              <w:rFonts w:cs="Arial"/>
                              <w:sz w:val="16"/>
                              <w:szCs w:val="16"/>
                            </w:rPr>
                          </w:pPr>
                          <w:r w:rsidRPr="0046478C">
                            <w:rPr>
                              <w:rFonts w:cs="Arial"/>
                              <w:sz w:val="16"/>
                              <w:szCs w:val="16"/>
                              <w:lang w:val="en-US"/>
                            </w:rPr>
                            <w:t>anke.woehler@hettich.com</w:t>
                          </w:r>
                        </w:p>
                        <w:p w14:paraId="2E2EEB9B" w14:textId="77777777" w:rsidR="003153CC" w:rsidRPr="003153CC" w:rsidRDefault="003153CC" w:rsidP="003153CC">
                          <w:pPr>
                            <w:rPr>
                              <w:rFonts w:cs="Arial"/>
                              <w:sz w:val="16"/>
                              <w:szCs w:val="16"/>
                            </w:rPr>
                          </w:pPr>
                        </w:p>
                        <w:p w14:paraId="59116C8D" w14:textId="77777777" w:rsidR="006F175E" w:rsidRDefault="003153CC" w:rsidP="003153CC">
                          <w:r>
                            <w:rPr>
                              <w:rFonts w:cs="Arial"/>
                              <w:sz w:val="16"/>
                              <w:szCs w:val="16"/>
                              <w:lang w:val="it-IT"/>
                            </w:rPr>
                            <w:t>Richiedere copia documento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802006" id="_x0000_t202" coordsize="21600,21600" o:spt="202" path="m,l,21600r21600,l21600,xe">
              <v:stroke joinstyle="miter"/>
              <v:path gradientshapeok="t" o:connecttype="rect"/>
            </v:shapetype>
            <v:shape id="Text Box 3" o:spid="_x0000_s1027" type="#_x0000_t202" style="position:absolute;left:0;text-align:left;margin-left:366.65pt;margin-top:-187.2pt;width:2in;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" stroked="f">
              <v:textbox>
                <w:txbxContent>
                  <w:p w14:paraId="35EEDE39" w14:textId="77777777" w:rsidR="003153CC" w:rsidRPr="003153CC" w:rsidRDefault="003153CC" w:rsidP="003153CC">
                    <w:pPr>
                      <w:rPr>
                        <w:rFonts w:cs="Arial"/>
                        <w:sz w:val="16"/>
                        <w:szCs w:val="16"/>
                      </w:rPr>
                    </w:pPr>
                    <w:r w:rsidRPr="0046478C">
                      <w:rPr>
                        <w:rFonts w:cs="Arial"/>
                        <w:sz w:val="16"/>
                        <w:szCs w:val="16"/>
                        <w:lang w:val="en-US"/>
                      </w:rPr>
                      <w:t>Contatto:</w:t>
                    </w:r>
                  </w:p>
                  <w:p w14:paraId="27CFF112" w14:textId="77777777" w:rsidR="003153CC" w:rsidRPr="003153CC" w:rsidRDefault="003153CC" w:rsidP="003153CC">
                    <w:pPr>
                      <w:rPr>
                        <w:rFonts w:cs="Arial"/>
                        <w:sz w:val="16"/>
                        <w:szCs w:val="16"/>
                      </w:rPr>
                    </w:pPr>
                    <w:r w:rsidRPr="0046478C">
                      <w:rPr>
                        <w:rFonts w:cs="Arial"/>
                        <w:sz w:val="16"/>
                        <w:szCs w:val="16"/>
                        <w:lang w:val="en-US"/>
                      </w:rPr>
                      <w:t xml:space="preserve">Hettich Marketing und Vertriebs  GmbH &amp; Co. </w:t>
                    </w:r>
                    <w:r w:rsidRPr="008C6F43">
                      <w:rPr>
                        <w:rFonts w:cs="Arial"/>
                        <w:sz w:val="16"/>
                        <w:szCs w:val="16"/>
                        <w:lang w:val="en-US"/>
                      </w:rPr>
                      <w:t>KG</w:t>
                    </w:r>
                  </w:p>
                  <w:p w14:paraId="6F601A80" w14:textId="35B6CFCD" w:rsidR="003153CC" w:rsidRPr="003153CC" w:rsidRDefault="005A7BE7" w:rsidP="003153CC">
                    <w:pPr>
                      <w:rPr>
                        <w:rFonts w:cs="Arial"/>
                        <w:sz w:val="16"/>
                        <w:szCs w:val="16"/>
                      </w:rPr>
                    </w:pPr>
                    <w:r w:rsidRPr="0046478C">
                      <w:rPr>
                        <w:rFonts w:cs="Arial"/>
                        <w:sz w:val="16"/>
                        <w:szCs w:val="16"/>
                        <w:lang w:val="en-US"/>
                      </w:rPr>
                      <w:t>Anke Wöhler</w:t>
                    </w:r>
                  </w:p>
                  <w:p w14:paraId="54E58DF8" w14:textId="77777777" w:rsidR="003153CC" w:rsidRPr="003153CC" w:rsidRDefault="003153CC" w:rsidP="003153CC">
                    <w:pPr>
                      <w:rPr>
                        <w:rFonts w:cs="Arial"/>
                        <w:sz w:val="16"/>
                        <w:szCs w:val="16"/>
                      </w:rPr>
                    </w:pPr>
                    <w:r w:rsidRPr="0046478C">
                      <w:rPr>
                        <w:rFonts w:cs="Arial"/>
                        <w:sz w:val="16"/>
                        <w:szCs w:val="16"/>
                        <w:lang w:val="en-US"/>
                      </w:rPr>
                      <w:t>Gerhard-Lüking-Straße 10</w:t>
                    </w:r>
                  </w:p>
                  <w:p w14:paraId="05844B79" w14:textId="77777777" w:rsidR="003153CC" w:rsidRPr="003153CC" w:rsidRDefault="003153CC" w:rsidP="003153CC">
                    <w:pPr>
                      <w:rPr>
                        <w:rFonts w:cs="Arial"/>
                        <w:sz w:val="16"/>
                        <w:szCs w:val="16"/>
                      </w:rPr>
                    </w:pPr>
                    <w:r w:rsidRPr="0046478C">
                      <w:rPr>
                        <w:rFonts w:cs="Arial"/>
                        <w:sz w:val="16"/>
                        <w:szCs w:val="16"/>
                        <w:lang w:val="en-US"/>
                      </w:rPr>
                      <w:t>32602 Vlotho</w:t>
                    </w:r>
                  </w:p>
                  <w:p w14:paraId="3F501568" w14:textId="55E24AD6" w:rsidR="003153CC" w:rsidRPr="003153CC" w:rsidRDefault="003153CC" w:rsidP="003153CC">
                    <w:pPr>
                      <w:rPr>
                        <w:rFonts w:cs="Arial"/>
                        <w:sz w:val="16"/>
                        <w:szCs w:val="16"/>
                      </w:rPr>
                    </w:pPr>
                    <w:r w:rsidRPr="0046478C">
                      <w:rPr>
                        <w:rFonts w:cs="Arial"/>
                        <w:sz w:val="16"/>
                        <w:szCs w:val="16"/>
                        <w:lang w:val="en-US"/>
                      </w:rPr>
                      <w:t>Tel.: +49 5733 798-879</w:t>
                    </w:r>
                  </w:p>
                  <w:p w14:paraId="7E521650" w14:textId="2AEF181D" w:rsidR="003153CC" w:rsidRPr="003153CC" w:rsidRDefault="005A7BE7" w:rsidP="003153CC">
                    <w:pPr>
                      <w:rPr>
                        <w:rFonts w:cs="Arial"/>
                        <w:sz w:val="16"/>
                        <w:szCs w:val="16"/>
                      </w:rPr>
                    </w:pPr>
                    <w:r w:rsidRPr="0046478C">
                      <w:rPr>
                        <w:rFonts w:cs="Arial"/>
                        <w:sz w:val="16"/>
                        <w:szCs w:val="16"/>
                        <w:lang w:val="en-US"/>
                      </w:rPr>
                      <w:t>anke.woehler@hettich.com</w:t>
                    </w:r>
                  </w:p>
                  <w:p w14:paraId="2E2EEB9B" w14:textId="77777777" w:rsidR="003153CC" w:rsidRPr="003153CC" w:rsidRDefault="003153CC" w:rsidP="003153CC">
                    <w:pPr>
                      <w:rPr>
                        <w:rFonts w:cs="Arial"/>
                        <w:sz w:val="16"/>
                        <w:szCs w:val="16"/>
                      </w:rPr>
                    </w:pPr>
                  </w:p>
                  <w:p w14:paraId="59116C8D" w14:textId="77777777" w:rsidR="006F175E" w:rsidRDefault="003153CC" w:rsidP="003153CC">
                    <w:r>
                      <w:rPr>
                        <w:rFonts w:cs="Arial"/>
                        <w:sz w:val="16"/>
                        <w:szCs w:val="16"/>
                        <w:lang w:val="it-IT"/>
                      </w:rPr>
                      <w:t>Richiedere copia documento</w:t>
                    </w:r>
                  </w:p>
                </w:txbxContent>
              </v:textbox>
            </v:shape>
          </w:pict>
        </mc:Fallback>
      </mc:AlternateContent>
    </w:r>
    <w:r>
      <w:rPr>
        <w:noProof/>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A6AAC" w14:textId="77777777" w:rsidR="00EC7804" w:rsidRDefault="00EC7804">
      <w:r>
        <w:separator/>
      </w:r>
    </w:p>
  </w:footnote>
  <w:footnote w:type="continuationSeparator" w:id="0">
    <w:p w14:paraId="4ABAB279" w14:textId="77777777" w:rsidR="00EC7804" w:rsidRDefault="00EC78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687EF5DF" w:rsidR="006F175E" w:rsidRDefault="003D2E5F" w:rsidP="005F115D">
    <w:pPr>
      <w:pStyle w:val="Kopfzeile"/>
      <w:ind w:left="-1417"/>
    </w:pPr>
    <w:r>
      <w:rPr>
        <w:noProof/>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4606"/>
    <w:multiLevelType w:val="hybridMultilevel"/>
    <w:tmpl w:val="112E5BFA"/>
    <w:lvl w:ilvl="0" w:tplc="05C255A4">
      <w:start w:val="1"/>
      <w:numFmt w:val="bullet"/>
      <w:lvlText w:val=""/>
      <w:lvlJc w:val="left"/>
      <w:pPr>
        <w:tabs>
          <w:tab w:val="num" w:pos="720"/>
        </w:tabs>
        <w:ind w:left="720" w:hanging="360"/>
      </w:pPr>
      <w:rPr>
        <w:rFonts w:ascii="Wingdings" w:hAnsi="Wingdings" w:hint="default"/>
      </w:rPr>
    </w:lvl>
    <w:lvl w:ilvl="1" w:tplc="DB003440" w:tentative="1">
      <w:start w:val="1"/>
      <w:numFmt w:val="bullet"/>
      <w:lvlText w:val=""/>
      <w:lvlJc w:val="left"/>
      <w:pPr>
        <w:tabs>
          <w:tab w:val="num" w:pos="1440"/>
        </w:tabs>
        <w:ind w:left="1440" w:hanging="360"/>
      </w:pPr>
      <w:rPr>
        <w:rFonts w:ascii="Wingdings" w:hAnsi="Wingdings" w:hint="default"/>
      </w:rPr>
    </w:lvl>
    <w:lvl w:ilvl="2" w:tplc="D1AC2EAE" w:tentative="1">
      <w:start w:val="1"/>
      <w:numFmt w:val="bullet"/>
      <w:lvlText w:val=""/>
      <w:lvlJc w:val="left"/>
      <w:pPr>
        <w:tabs>
          <w:tab w:val="num" w:pos="2160"/>
        </w:tabs>
        <w:ind w:left="2160" w:hanging="360"/>
      </w:pPr>
      <w:rPr>
        <w:rFonts w:ascii="Wingdings" w:hAnsi="Wingdings" w:hint="default"/>
      </w:rPr>
    </w:lvl>
    <w:lvl w:ilvl="3" w:tplc="41BE6270" w:tentative="1">
      <w:start w:val="1"/>
      <w:numFmt w:val="bullet"/>
      <w:lvlText w:val=""/>
      <w:lvlJc w:val="left"/>
      <w:pPr>
        <w:tabs>
          <w:tab w:val="num" w:pos="2880"/>
        </w:tabs>
        <w:ind w:left="2880" w:hanging="360"/>
      </w:pPr>
      <w:rPr>
        <w:rFonts w:ascii="Wingdings" w:hAnsi="Wingdings" w:hint="default"/>
      </w:rPr>
    </w:lvl>
    <w:lvl w:ilvl="4" w:tplc="E368988A" w:tentative="1">
      <w:start w:val="1"/>
      <w:numFmt w:val="bullet"/>
      <w:lvlText w:val=""/>
      <w:lvlJc w:val="left"/>
      <w:pPr>
        <w:tabs>
          <w:tab w:val="num" w:pos="3600"/>
        </w:tabs>
        <w:ind w:left="3600" w:hanging="360"/>
      </w:pPr>
      <w:rPr>
        <w:rFonts w:ascii="Wingdings" w:hAnsi="Wingdings" w:hint="default"/>
      </w:rPr>
    </w:lvl>
    <w:lvl w:ilvl="5" w:tplc="8BD4AD1E" w:tentative="1">
      <w:start w:val="1"/>
      <w:numFmt w:val="bullet"/>
      <w:lvlText w:val=""/>
      <w:lvlJc w:val="left"/>
      <w:pPr>
        <w:tabs>
          <w:tab w:val="num" w:pos="4320"/>
        </w:tabs>
        <w:ind w:left="4320" w:hanging="360"/>
      </w:pPr>
      <w:rPr>
        <w:rFonts w:ascii="Wingdings" w:hAnsi="Wingdings" w:hint="default"/>
      </w:rPr>
    </w:lvl>
    <w:lvl w:ilvl="6" w:tplc="CF16FFFA" w:tentative="1">
      <w:start w:val="1"/>
      <w:numFmt w:val="bullet"/>
      <w:lvlText w:val=""/>
      <w:lvlJc w:val="left"/>
      <w:pPr>
        <w:tabs>
          <w:tab w:val="num" w:pos="5040"/>
        </w:tabs>
        <w:ind w:left="5040" w:hanging="360"/>
      </w:pPr>
      <w:rPr>
        <w:rFonts w:ascii="Wingdings" w:hAnsi="Wingdings" w:hint="default"/>
      </w:rPr>
    </w:lvl>
    <w:lvl w:ilvl="7" w:tplc="E28A732E" w:tentative="1">
      <w:start w:val="1"/>
      <w:numFmt w:val="bullet"/>
      <w:lvlText w:val=""/>
      <w:lvlJc w:val="left"/>
      <w:pPr>
        <w:tabs>
          <w:tab w:val="num" w:pos="5760"/>
        </w:tabs>
        <w:ind w:left="5760" w:hanging="360"/>
      </w:pPr>
      <w:rPr>
        <w:rFonts w:ascii="Wingdings" w:hAnsi="Wingdings" w:hint="default"/>
      </w:rPr>
    </w:lvl>
    <w:lvl w:ilvl="8" w:tplc="400A216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5337E"/>
    <w:multiLevelType w:val="hybridMultilevel"/>
    <w:tmpl w:val="4F9C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2251FE"/>
    <w:multiLevelType w:val="hybridMultilevel"/>
    <w:tmpl w:val="6704888E"/>
    <w:lvl w:ilvl="0" w:tplc="5B32F3C2">
      <w:start w:val="1"/>
      <w:numFmt w:val="bullet"/>
      <w:lvlText w:val=""/>
      <w:lvlJc w:val="left"/>
      <w:pPr>
        <w:tabs>
          <w:tab w:val="num" w:pos="720"/>
        </w:tabs>
        <w:ind w:left="720" w:hanging="360"/>
      </w:pPr>
      <w:rPr>
        <w:rFonts w:ascii="Wingdings" w:hAnsi="Wingdings" w:hint="default"/>
      </w:rPr>
    </w:lvl>
    <w:lvl w:ilvl="1" w:tplc="FEEA0844" w:tentative="1">
      <w:start w:val="1"/>
      <w:numFmt w:val="bullet"/>
      <w:lvlText w:val=""/>
      <w:lvlJc w:val="left"/>
      <w:pPr>
        <w:tabs>
          <w:tab w:val="num" w:pos="1440"/>
        </w:tabs>
        <w:ind w:left="1440" w:hanging="360"/>
      </w:pPr>
      <w:rPr>
        <w:rFonts w:ascii="Wingdings" w:hAnsi="Wingdings" w:hint="default"/>
      </w:rPr>
    </w:lvl>
    <w:lvl w:ilvl="2" w:tplc="5344AE38" w:tentative="1">
      <w:start w:val="1"/>
      <w:numFmt w:val="bullet"/>
      <w:lvlText w:val=""/>
      <w:lvlJc w:val="left"/>
      <w:pPr>
        <w:tabs>
          <w:tab w:val="num" w:pos="2160"/>
        </w:tabs>
        <w:ind w:left="2160" w:hanging="360"/>
      </w:pPr>
      <w:rPr>
        <w:rFonts w:ascii="Wingdings" w:hAnsi="Wingdings" w:hint="default"/>
      </w:rPr>
    </w:lvl>
    <w:lvl w:ilvl="3" w:tplc="37449CE4" w:tentative="1">
      <w:start w:val="1"/>
      <w:numFmt w:val="bullet"/>
      <w:lvlText w:val=""/>
      <w:lvlJc w:val="left"/>
      <w:pPr>
        <w:tabs>
          <w:tab w:val="num" w:pos="2880"/>
        </w:tabs>
        <w:ind w:left="2880" w:hanging="360"/>
      </w:pPr>
      <w:rPr>
        <w:rFonts w:ascii="Wingdings" w:hAnsi="Wingdings" w:hint="default"/>
      </w:rPr>
    </w:lvl>
    <w:lvl w:ilvl="4" w:tplc="69B263B4" w:tentative="1">
      <w:start w:val="1"/>
      <w:numFmt w:val="bullet"/>
      <w:lvlText w:val=""/>
      <w:lvlJc w:val="left"/>
      <w:pPr>
        <w:tabs>
          <w:tab w:val="num" w:pos="3600"/>
        </w:tabs>
        <w:ind w:left="3600" w:hanging="360"/>
      </w:pPr>
      <w:rPr>
        <w:rFonts w:ascii="Wingdings" w:hAnsi="Wingdings" w:hint="default"/>
      </w:rPr>
    </w:lvl>
    <w:lvl w:ilvl="5" w:tplc="52B20B2C" w:tentative="1">
      <w:start w:val="1"/>
      <w:numFmt w:val="bullet"/>
      <w:lvlText w:val=""/>
      <w:lvlJc w:val="left"/>
      <w:pPr>
        <w:tabs>
          <w:tab w:val="num" w:pos="4320"/>
        </w:tabs>
        <w:ind w:left="4320" w:hanging="360"/>
      </w:pPr>
      <w:rPr>
        <w:rFonts w:ascii="Wingdings" w:hAnsi="Wingdings" w:hint="default"/>
      </w:rPr>
    </w:lvl>
    <w:lvl w:ilvl="6" w:tplc="D180C1B0" w:tentative="1">
      <w:start w:val="1"/>
      <w:numFmt w:val="bullet"/>
      <w:lvlText w:val=""/>
      <w:lvlJc w:val="left"/>
      <w:pPr>
        <w:tabs>
          <w:tab w:val="num" w:pos="5040"/>
        </w:tabs>
        <w:ind w:left="5040" w:hanging="360"/>
      </w:pPr>
      <w:rPr>
        <w:rFonts w:ascii="Wingdings" w:hAnsi="Wingdings" w:hint="default"/>
      </w:rPr>
    </w:lvl>
    <w:lvl w:ilvl="7" w:tplc="F862898E" w:tentative="1">
      <w:start w:val="1"/>
      <w:numFmt w:val="bullet"/>
      <w:lvlText w:val=""/>
      <w:lvlJc w:val="left"/>
      <w:pPr>
        <w:tabs>
          <w:tab w:val="num" w:pos="5760"/>
        </w:tabs>
        <w:ind w:left="5760" w:hanging="360"/>
      </w:pPr>
      <w:rPr>
        <w:rFonts w:ascii="Wingdings" w:hAnsi="Wingdings" w:hint="default"/>
      </w:rPr>
    </w:lvl>
    <w:lvl w:ilvl="8" w:tplc="A510C51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285A"/>
    <w:rsid w:val="00003AFC"/>
    <w:rsid w:val="00004940"/>
    <w:rsid w:val="00005EFC"/>
    <w:rsid w:val="000105C8"/>
    <w:rsid w:val="0001272F"/>
    <w:rsid w:val="00014FEE"/>
    <w:rsid w:val="00015F9B"/>
    <w:rsid w:val="00017980"/>
    <w:rsid w:val="00020A9D"/>
    <w:rsid w:val="0002101A"/>
    <w:rsid w:val="00025DEB"/>
    <w:rsid w:val="00030F44"/>
    <w:rsid w:val="0003270F"/>
    <w:rsid w:val="00032952"/>
    <w:rsid w:val="00032B24"/>
    <w:rsid w:val="0003312D"/>
    <w:rsid w:val="00033981"/>
    <w:rsid w:val="000340E2"/>
    <w:rsid w:val="000359CC"/>
    <w:rsid w:val="00037BF7"/>
    <w:rsid w:val="000445BC"/>
    <w:rsid w:val="000479A4"/>
    <w:rsid w:val="00050DF0"/>
    <w:rsid w:val="00052086"/>
    <w:rsid w:val="0005470F"/>
    <w:rsid w:val="00054FEC"/>
    <w:rsid w:val="00062779"/>
    <w:rsid w:val="000639B8"/>
    <w:rsid w:val="00063A0B"/>
    <w:rsid w:val="00063CC2"/>
    <w:rsid w:val="00067D72"/>
    <w:rsid w:val="000715E1"/>
    <w:rsid w:val="00072478"/>
    <w:rsid w:val="0007334B"/>
    <w:rsid w:val="000737D7"/>
    <w:rsid w:val="00075842"/>
    <w:rsid w:val="00076F7D"/>
    <w:rsid w:val="0007761E"/>
    <w:rsid w:val="000776D3"/>
    <w:rsid w:val="00081C72"/>
    <w:rsid w:val="00082B18"/>
    <w:rsid w:val="000838D8"/>
    <w:rsid w:val="000855A7"/>
    <w:rsid w:val="00090D65"/>
    <w:rsid w:val="00091BA5"/>
    <w:rsid w:val="0009469D"/>
    <w:rsid w:val="00095BE6"/>
    <w:rsid w:val="000A0796"/>
    <w:rsid w:val="000A25B5"/>
    <w:rsid w:val="000A2F9A"/>
    <w:rsid w:val="000A5EBF"/>
    <w:rsid w:val="000A60E1"/>
    <w:rsid w:val="000A6FF7"/>
    <w:rsid w:val="000A7D03"/>
    <w:rsid w:val="000B4917"/>
    <w:rsid w:val="000B55ED"/>
    <w:rsid w:val="000C0B36"/>
    <w:rsid w:val="000C1B90"/>
    <w:rsid w:val="000C6024"/>
    <w:rsid w:val="000C64C3"/>
    <w:rsid w:val="000C7805"/>
    <w:rsid w:val="000C7DA6"/>
    <w:rsid w:val="000D11C0"/>
    <w:rsid w:val="000D518E"/>
    <w:rsid w:val="000D63CD"/>
    <w:rsid w:val="000D7A13"/>
    <w:rsid w:val="000E13ED"/>
    <w:rsid w:val="000E265F"/>
    <w:rsid w:val="000E2A52"/>
    <w:rsid w:val="000E2A5B"/>
    <w:rsid w:val="000E385A"/>
    <w:rsid w:val="000E3E63"/>
    <w:rsid w:val="000E41BB"/>
    <w:rsid w:val="000E48B3"/>
    <w:rsid w:val="000E4997"/>
    <w:rsid w:val="000E4E12"/>
    <w:rsid w:val="000F05ED"/>
    <w:rsid w:val="000F10B2"/>
    <w:rsid w:val="000F2DE5"/>
    <w:rsid w:val="000F3C41"/>
    <w:rsid w:val="000F5196"/>
    <w:rsid w:val="000F660A"/>
    <w:rsid w:val="000F6875"/>
    <w:rsid w:val="00102B37"/>
    <w:rsid w:val="00102BB2"/>
    <w:rsid w:val="00103AD1"/>
    <w:rsid w:val="00104861"/>
    <w:rsid w:val="00104E14"/>
    <w:rsid w:val="00105DE5"/>
    <w:rsid w:val="00106395"/>
    <w:rsid w:val="001065AE"/>
    <w:rsid w:val="001069CE"/>
    <w:rsid w:val="00106CF3"/>
    <w:rsid w:val="00106DDD"/>
    <w:rsid w:val="00107533"/>
    <w:rsid w:val="00107615"/>
    <w:rsid w:val="00111302"/>
    <w:rsid w:val="00112205"/>
    <w:rsid w:val="00113AE8"/>
    <w:rsid w:val="00113AFF"/>
    <w:rsid w:val="00114E63"/>
    <w:rsid w:val="001163A6"/>
    <w:rsid w:val="0011742B"/>
    <w:rsid w:val="00117BBC"/>
    <w:rsid w:val="00120015"/>
    <w:rsid w:val="00120CC8"/>
    <w:rsid w:val="001213F4"/>
    <w:rsid w:val="00121A12"/>
    <w:rsid w:val="00125C08"/>
    <w:rsid w:val="00125C0B"/>
    <w:rsid w:val="00130272"/>
    <w:rsid w:val="001317CD"/>
    <w:rsid w:val="0013475A"/>
    <w:rsid w:val="00135334"/>
    <w:rsid w:val="00137F95"/>
    <w:rsid w:val="001413B6"/>
    <w:rsid w:val="00143838"/>
    <w:rsid w:val="00143A58"/>
    <w:rsid w:val="00145428"/>
    <w:rsid w:val="0015020A"/>
    <w:rsid w:val="001527AD"/>
    <w:rsid w:val="00154734"/>
    <w:rsid w:val="00157475"/>
    <w:rsid w:val="001612FB"/>
    <w:rsid w:val="00164110"/>
    <w:rsid w:val="001704D8"/>
    <w:rsid w:val="00170539"/>
    <w:rsid w:val="00170B29"/>
    <w:rsid w:val="001718E5"/>
    <w:rsid w:val="00171CBE"/>
    <w:rsid w:val="001742A3"/>
    <w:rsid w:val="001752D3"/>
    <w:rsid w:val="00176093"/>
    <w:rsid w:val="001763B6"/>
    <w:rsid w:val="0017673D"/>
    <w:rsid w:val="0018120D"/>
    <w:rsid w:val="0018235E"/>
    <w:rsid w:val="00183A65"/>
    <w:rsid w:val="00184C45"/>
    <w:rsid w:val="00191CE9"/>
    <w:rsid w:val="0019306E"/>
    <w:rsid w:val="00193873"/>
    <w:rsid w:val="001942CD"/>
    <w:rsid w:val="001A0E89"/>
    <w:rsid w:val="001A1C47"/>
    <w:rsid w:val="001A1F21"/>
    <w:rsid w:val="001A343E"/>
    <w:rsid w:val="001A663C"/>
    <w:rsid w:val="001A6CB5"/>
    <w:rsid w:val="001A7968"/>
    <w:rsid w:val="001B0D02"/>
    <w:rsid w:val="001B0EC2"/>
    <w:rsid w:val="001B25CA"/>
    <w:rsid w:val="001B34FC"/>
    <w:rsid w:val="001B43C2"/>
    <w:rsid w:val="001B52C4"/>
    <w:rsid w:val="001B5470"/>
    <w:rsid w:val="001C7571"/>
    <w:rsid w:val="001D0118"/>
    <w:rsid w:val="001D0C17"/>
    <w:rsid w:val="001D0C37"/>
    <w:rsid w:val="001D1E66"/>
    <w:rsid w:val="001D26CA"/>
    <w:rsid w:val="001D53C9"/>
    <w:rsid w:val="001D5584"/>
    <w:rsid w:val="001D70A7"/>
    <w:rsid w:val="001D76C1"/>
    <w:rsid w:val="001E2141"/>
    <w:rsid w:val="001E4F13"/>
    <w:rsid w:val="001E5E37"/>
    <w:rsid w:val="001F0AE4"/>
    <w:rsid w:val="001F1C08"/>
    <w:rsid w:val="001F6ECE"/>
    <w:rsid w:val="00200CF8"/>
    <w:rsid w:val="00203466"/>
    <w:rsid w:val="002054AC"/>
    <w:rsid w:val="00206204"/>
    <w:rsid w:val="00211508"/>
    <w:rsid w:val="002135F2"/>
    <w:rsid w:val="002165B5"/>
    <w:rsid w:val="00216CD3"/>
    <w:rsid w:val="00220B5E"/>
    <w:rsid w:val="002217CA"/>
    <w:rsid w:val="0022257D"/>
    <w:rsid w:val="00227223"/>
    <w:rsid w:val="002321FF"/>
    <w:rsid w:val="00235415"/>
    <w:rsid w:val="00235C1C"/>
    <w:rsid w:val="00240393"/>
    <w:rsid w:val="00240DE9"/>
    <w:rsid w:val="002414A7"/>
    <w:rsid w:val="0024276A"/>
    <w:rsid w:val="002427E6"/>
    <w:rsid w:val="00242848"/>
    <w:rsid w:val="00244FC4"/>
    <w:rsid w:val="002450AF"/>
    <w:rsid w:val="00245123"/>
    <w:rsid w:val="00247165"/>
    <w:rsid w:val="002478A5"/>
    <w:rsid w:val="00247E7E"/>
    <w:rsid w:val="00250205"/>
    <w:rsid w:val="00250C49"/>
    <w:rsid w:val="00250D1B"/>
    <w:rsid w:val="00252069"/>
    <w:rsid w:val="0025341A"/>
    <w:rsid w:val="00254ADF"/>
    <w:rsid w:val="00254B0D"/>
    <w:rsid w:val="00255086"/>
    <w:rsid w:val="00256132"/>
    <w:rsid w:val="00256B69"/>
    <w:rsid w:val="002602D3"/>
    <w:rsid w:val="00260C5B"/>
    <w:rsid w:val="0026228B"/>
    <w:rsid w:val="00264493"/>
    <w:rsid w:val="00264A37"/>
    <w:rsid w:val="00267528"/>
    <w:rsid w:val="00271A50"/>
    <w:rsid w:val="00280046"/>
    <w:rsid w:val="00280F69"/>
    <w:rsid w:val="00281F7D"/>
    <w:rsid w:val="00284380"/>
    <w:rsid w:val="00284666"/>
    <w:rsid w:val="00290EE1"/>
    <w:rsid w:val="002925D4"/>
    <w:rsid w:val="00292F04"/>
    <w:rsid w:val="00293083"/>
    <w:rsid w:val="002930C1"/>
    <w:rsid w:val="002936FC"/>
    <w:rsid w:val="00293AFF"/>
    <w:rsid w:val="00293E40"/>
    <w:rsid w:val="00295F1F"/>
    <w:rsid w:val="00297D0C"/>
    <w:rsid w:val="002A1131"/>
    <w:rsid w:val="002A2453"/>
    <w:rsid w:val="002A354F"/>
    <w:rsid w:val="002A36BF"/>
    <w:rsid w:val="002A51EB"/>
    <w:rsid w:val="002A58B0"/>
    <w:rsid w:val="002A5C00"/>
    <w:rsid w:val="002A60F2"/>
    <w:rsid w:val="002A724E"/>
    <w:rsid w:val="002A79A3"/>
    <w:rsid w:val="002B094D"/>
    <w:rsid w:val="002B2038"/>
    <w:rsid w:val="002B4D3C"/>
    <w:rsid w:val="002B5041"/>
    <w:rsid w:val="002B5162"/>
    <w:rsid w:val="002B79CA"/>
    <w:rsid w:val="002B7A19"/>
    <w:rsid w:val="002C2D03"/>
    <w:rsid w:val="002C2D9D"/>
    <w:rsid w:val="002C6005"/>
    <w:rsid w:val="002C6009"/>
    <w:rsid w:val="002C7F80"/>
    <w:rsid w:val="002D00A3"/>
    <w:rsid w:val="002D1426"/>
    <w:rsid w:val="002D18F1"/>
    <w:rsid w:val="002D32FA"/>
    <w:rsid w:val="002D4017"/>
    <w:rsid w:val="002D5228"/>
    <w:rsid w:val="002D77EC"/>
    <w:rsid w:val="002E0845"/>
    <w:rsid w:val="002E2DD2"/>
    <w:rsid w:val="002E6D33"/>
    <w:rsid w:val="002E7939"/>
    <w:rsid w:val="002F33A0"/>
    <w:rsid w:val="002F3760"/>
    <w:rsid w:val="002F613C"/>
    <w:rsid w:val="003002A6"/>
    <w:rsid w:val="0030402C"/>
    <w:rsid w:val="00304334"/>
    <w:rsid w:val="00304773"/>
    <w:rsid w:val="00304AD2"/>
    <w:rsid w:val="00304CDE"/>
    <w:rsid w:val="00305C1C"/>
    <w:rsid w:val="00311107"/>
    <w:rsid w:val="0031169F"/>
    <w:rsid w:val="00312449"/>
    <w:rsid w:val="003153CC"/>
    <w:rsid w:val="0031692D"/>
    <w:rsid w:val="003174B2"/>
    <w:rsid w:val="00317AE9"/>
    <w:rsid w:val="00320F4C"/>
    <w:rsid w:val="0032170E"/>
    <w:rsid w:val="00324AB4"/>
    <w:rsid w:val="00326E53"/>
    <w:rsid w:val="003329CB"/>
    <w:rsid w:val="00332A54"/>
    <w:rsid w:val="00332E98"/>
    <w:rsid w:val="00335B79"/>
    <w:rsid w:val="00336377"/>
    <w:rsid w:val="0034131D"/>
    <w:rsid w:val="00341F48"/>
    <w:rsid w:val="00342DE4"/>
    <w:rsid w:val="00342FDD"/>
    <w:rsid w:val="0034434D"/>
    <w:rsid w:val="003444AB"/>
    <w:rsid w:val="003450C6"/>
    <w:rsid w:val="003462B7"/>
    <w:rsid w:val="003465CB"/>
    <w:rsid w:val="003479C4"/>
    <w:rsid w:val="003516E5"/>
    <w:rsid w:val="00351A2F"/>
    <w:rsid w:val="00352796"/>
    <w:rsid w:val="00352AFE"/>
    <w:rsid w:val="00354062"/>
    <w:rsid w:val="00354FD1"/>
    <w:rsid w:val="003606CC"/>
    <w:rsid w:val="003615CD"/>
    <w:rsid w:val="00361A27"/>
    <w:rsid w:val="00362C4E"/>
    <w:rsid w:val="00362CE2"/>
    <w:rsid w:val="00364D9F"/>
    <w:rsid w:val="00364DBF"/>
    <w:rsid w:val="003673A8"/>
    <w:rsid w:val="00367A6C"/>
    <w:rsid w:val="003707C5"/>
    <w:rsid w:val="00371032"/>
    <w:rsid w:val="00371437"/>
    <w:rsid w:val="00372AA1"/>
    <w:rsid w:val="003733CD"/>
    <w:rsid w:val="003756E6"/>
    <w:rsid w:val="0037582E"/>
    <w:rsid w:val="0038034A"/>
    <w:rsid w:val="00380677"/>
    <w:rsid w:val="003829AF"/>
    <w:rsid w:val="003830A3"/>
    <w:rsid w:val="0038352E"/>
    <w:rsid w:val="00384525"/>
    <w:rsid w:val="00384C5C"/>
    <w:rsid w:val="00385A5A"/>
    <w:rsid w:val="00385AAD"/>
    <w:rsid w:val="00386000"/>
    <w:rsid w:val="00387167"/>
    <w:rsid w:val="003933AB"/>
    <w:rsid w:val="003940BF"/>
    <w:rsid w:val="0039439A"/>
    <w:rsid w:val="00395850"/>
    <w:rsid w:val="00395D78"/>
    <w:rsid w:val="00396666"/>
    <w:rsid w:val="00396774"/>
    <w:rsid w:val="003A051B"/>
    <w:rsid w:val="003A0FB5"/>
    <w:rsid w:val="003A3D4E"/>
    <w:rsid w:val="003A407C"/>
    <w:rsid w:val="003A41F1"/>
    <w:rsid w:val="003A58A7"/>
    <w:rsid w:val="003A6F41"/>
    <w:rsid w:val="003B0830"/>
    <w:rsid w:val="003B0C52"/>
    <w:rsid w:val="003B1054"/>
    <w:rsid w:val="003B27DE"/>
    <w:rsid w:val="003B2E4B"/>
    <w:rsid w:val="003B3D13"/>
    <w:rsid w:val="003B7CA8"/>
    <w:rsid w:val="003C2768"/>
    <w:rsid w:val="003C2B9A"/>
    <w:rsid w:val="003C62F9"/>
    <w:rsid w:val="003C6359"/>
    <w:rsid w:val="003C6D15"/>
    <w:rsid w:val="003D098B"/>
    <w:rsid w:val="003D1A78"/>
    <w:rsid w:val="003D1CCC"/>
    <w:rsid w:val="003D2967"/>
    <w:rsid w:val="003D2C40"/>
    <w:rsid w:val="003D2E5F"/>
    <w:rsid w:val="003D3CB6"/>
    <w:rsid w:val="003D486A"/>
    <w:rsid w:val="003D4DDB"/>
    <w:rsid w:val="003D5325"/>
    <w:rsid w:val="003D635F"/>
    <w:rsid w:val="003D63F1"/>
    <w:rsid w:val="003D7377"/>
    <w:rsid w:val="003E0382"/>
    <w:rsid w:val="003E15EE"/>
    <w:rsid w:val="003E1F60"/>
    <w:rsid w:val="003E461F"/>
    <w:rsid w:val="003E5707"/>
    <w:rsid w:val="003E5AA8"/>
    <w:rsid w:val="003E5DA1"/>
    <w:rsid w:val="003E5F3D"/>
    <w:rsid w:val="003E7581"/>
    <w:rsid w:val="003F11C1"/>
    <w:rsid w:val="003F1F52"/>
    <w:rsid w:val="003F4503"/>
    <w:rsid w:val="003F4513"/>
    <w:rsid w:val="003F5E38"/>
    <w:rsid w:val="003F6B05"/>
    <w:rsid w:val="003F794E"/>
    <w:rsid w:val="00400BE4"/>
    <w:rsid w:val="00406B53"/>
    <w:rsid w:val="00406E6F"/>
    <w:rsid w:val="00412E8A"/>
    <w:rsid w:val="0041322C"/>
    <w:rsid w:val="00413E87"/>
    <w:rsid w:val="004150CF"/>
    <w:rsid w:val="00416CA5"/>
    <w:rsid w:val="0042026C"/>
    <w:rsid w:val="00421EB5"/>
    <w:rsid w:val="0042294B"/>
    <w:rsid w:val="00423DF6"/>
    <w:rsid w:val="0042799B"/>
    <w:rsid w:val="0043042C"/>
    <w:rsid w:val="00432183"/>
    <w:rsid w:val="004328DA"/>
    <w:rsid w:val="00432A12"/>
    <w:rsid w:val="00433878"/>
    <w:rsid w:val="00433AFE"/>
    <w:rsid w:val="00434F69"/>
    <w:rsid w:val="004352C0"/>
    <w:rsid w:val="0043681F"/>
    <w:rsid w:val="00437874"/>
    <w:rsid w:val="00441359"/>
    <w:rsid w:val="004417E0"/>
    <w:rsid w:val="004418D4"/>
    <w:rsid w:val="00444909"/>
    <w:rsid w:val="00444C54"/>
    <w:rsid w:val="00445335"/>
    <w:rsid w:val="00445814"/>
    <w:rsid w:val="0044611D"/>
    <w:rsid w:val="00447B08"/>
    <w:rsid w:val="004519C9"/>
    <w:rsid w:val="00451A6E"/>
    <w:rsid w:val="00452EC2"/>
    <w:rsid w:val="00453145"/>
    <w:rsid w:val="0045481E"/>
    <w:rsid w:val="00454914"/>
    <w:rsid w:val="00460E78"/>
    <w:rsid w:val="004611F8"/>
    <w:rsid w:val="0046240B"/>
    <w:rsid w:val="004625D9"/>
    <w:rsid w:val="0046312D"/>
    <w:rsid w:val="0046420A"/>
    <w:rsid w:val="0046478C"/>
    <w:rsid w:val="004648EA"/>
    <w:rsid w:val="0046704F"/>
    <w:rsid w:val="00467AEC"/>
    <w:rsid w:val="00467EFE"/>
    <w:rsid w:val="00470F00"/>
    <w:rsid w:val="00471599"/>
    <w:rsid w:val="00471C92"/>
    <w:rsid w:val="00472903"/>
    <w:rsid w:val="00472D11"/>
    <w:rsid w:val="004752AC"/>
    <w:rsid w:val="00475FEB"/>
    <w:rsid w:val="004762C7"/>
    <w:rsid w:val="004764AA"/>
    <w:rsid w:val="00476848"/>
    <w:rsid w:val="00477669"/>
    <w:rsid w:val="004814BF"/>
    <w:rsid w:val="00483DF7"/>
    <w:rsid w:val="00483F10"/>
    <w:rsid w:val="004864E3"/>
    <w:rsid w:val="00486F6D"/>
    <w:rsid w:val="004907F6"/>
    <w:rsid w:val="00491112"/>
    <w:rsid w:val="00492F27"/>
    <w:rsid w:val="004945EE"/>
    <w:rsid w:val="00495727"/>
    <w:rsid w:val="00495893"/>
    <w:rsid w:val="00495964"/>
    <w:rsid w:val="00497757"/>
    <w:rsid w:val="004A012C"/>
    <w:rsid w:val="004A0C2F"/>
    <w:rsid w:val="004A276D"/>
    <w:rsid w:val="004A27D6"/>
    <w:rsid w:val="004A45E1"/>
    <w:rsid w:val="004A4AC9"/>
    <w:rsid w:val="004A4BE4"/>
    <w:rsid w:val="004A7B41"/>
    <w:rsid w:val="004B081B"/>
    <w:rsid w:val="004B2693"/>
    <w:rsid w:val="004B2A70"/>
    <w:rsid w:val="004C1A9D"/>
    <w:rsid w:val="004C1EF6"/>
    <w:rsid w:val="004C2016"/>
    <w:rsid w:val="004C205F"/>
    <w:rsid w:val="004C2CD3"/>
    <w:rsid w:val="004C4619"/>
    <w:rsid w:val="004C7840"/>
    <w:rsid w:val="004D1B6C"/>
    <w:rsid w:val="004E1BD1"/>
    <w:rsid w:val="004E22BF"/>
    <w:rsid w:val="004E2873"/>
    <w:rsid w:val="004E2CA0"/>
    <w:rsid w:val="004E3275"/>
    <w:rsid w:val="004E36E1"/>
    <w:rsid w:val="004E45F6"/>
    <w:rsid w:val="004E46A1"/>
    <w:rsid w:val="004F00F0"/>
    <w:rsid w:val="004F0BC2"/>
    <w:rsid w:val="004F2DBF"/>
    <w:rsid w:val="004F545B"/>
    <w:rsid w:val="00500648"/>
    <w:rsid w:val="005027D3"/>
    <w:rsid w:val="00502A57"/>
    <w:rsid w:val="00502CB0"/>
    <w:rsid w:val="00502D52"/>
    <w:rsid w:val="00502DAD"/>
    <w:rsid w:val="005052C3"/>
    <w:rsid w:val="00505849"/>
    <w:rsid w:val="0050782E"/>
    <w:rsid w:val="005078C7"/>
    <w:rsid w:val="00511691"/>
    <w:rsid w:val="005127D5"/>
    <w:rsid w:val="0051296A"/>
    <w:rsid w:val="00513E49"/>
    <w:rsid w:val="00515071"/>
    <w:rsid w:val="00515AFE"/>
    <w:rsid w:val="005160AD"/>
    <w:rsid w:val="00516B94"/>
    <w:rsid w:val="00516FEF"/>
    <w:rsid w:val="005175F4"/>
    <w:rsid w:val="00522A94"/>
    <w:rsid w:val="005267C3"/>
    <w:rsid w:val="0052693E"/>
    <w:rsid w:val="00533434"/>
    <w:rsid w:val="00534285"/>
    <w:rsid w:val="00534F5E"/>
    <w:rsid w:val="00535EA3"/>
    <w:rsid w:val="00536B8F"/>
    <w:rsid w:val="005376A2"/>
    <w:rsid w:val="005477DC"/>
    <w:rsid w:val="00550234"/>
    <w:rsid w:val="00551326"/>
    <w:rsid w:val="0055156A"/>
    <w:rsid w:val="00552D96"/>
    <w:rsid w:val="00555DE2"/>
    <w:rsid w:val="0055656D"/>
    <w:rsid w:val="005603EA"/>
    <w:rsid w:val="005616B7"/>
    <w:rsid w:val="00561DFB"/>
    <w:rsid w:val="0056219D"/>
    <w:rsid w:val="00563388"/>
    <w:rsid w:val="005650C0"/>
    <w:rsid w:val="00565178"/>
    <w:rsid w:val="00566EBF"/>
    <w:rsid w:val="00570BB2"/>
    <w:rsid w:val="00571224"/>
    <w:rsid w:val="00572674"/>
    <w:rsid w:val="0057269D"/>
    <w:rsid w:val="00573809"/>
    <w:rsid w:val="00573F97"/>
    <w:rsid w:val="00574FB5"/>
    <w:rsid w:val="005777E7"/>
    <w:rsid w:val="00577BF9"/>
    <w:rsid w:val="00580AE0"/>
    <w:rsid w:val="00582DE3"/>
    <w:rsid w:val="00583948"/>
    <w:rsid w:val="005854AD"/>
    <w:rsid w:val="005860B1"/>
    <w:rsid w:val="005875D8"/>
    <w:rsid w:val="00587F2B"/>
    <w:rsid w:val="0059132B"/>
    <w:rsid w:val="00594E92"/>
    <w:rsid w:val="00595ECF"/>
    <w:rsid w:val="005963A6"/>
    <w:rsid w:val="00596477"/>
    <w:rsid w:val="005969C6"/>
    <w:rsid w:val="00596EA9"/>
    <w:rsid w:val="00597526"/>
    <w:rsid w:val="005A2114"/>
    <w:rsid w:val="005A2DB5"/>
    <w:rsid w:val="005A4A1D"/>
    <w:rsid w:val="005A4A43"/>
    <w:rsid w:val="005A4BCD"/>
    <w:rsid w:val="005A5895"/>
    <w:rsid w:val="005A5EAD"/>
    <w:rsid w:val="005A64F2"/>
    <w:rsid w:val="005A6B3D"/>
    <w:rsid w:val="005A7BE7"/>
    <w:rsid w:val="005B1C62"/>
    <w:rsid w:val="005B2302"/>
    <w:rsid w:val="005B253D"/>
    <w:rsid w:val="005B2C77"/>
    <w:rsid w:val="005B2FC1"/>
    <w:rsid w:val="005B4F61"/>
    <w:rsid w:val="005B63B1"/>
    <w:rsid w:val="005C1476"/>
    <w:rsid w:val="005C1ACC"/>
    <w:rsid w:val="005C2511"/>
    <w:rsid w:val="005C2F98"/>
    <w:rsid w:val="005C44BA"/>
    <w:rsid w:val="005C4A94"/>
    <w:rsid w:val="005C7D80"/>
    <w:rsid w:val="005C7FBA"/>
    <w:rsid w:val="005D04F2"/>
    <w:rsid w:val="005D1BCC"/>
    <w:rsid w:val="005D2608"/>
    <w:rsid w:val="005D47F3"/>
    <w:rsid w:val="005D4C80"/>
    <w:rsid w:val="005D4F2A"/>
    <w:rsid w:val="005D4FCD"/>
    <w:rsid w:val="005D51F9"/>
    <w:rsid w:val="005D6877"/>
    <w:rsid w:val="005E00DB"/>
    <w:rsid w:val="005E01B5"/>
    <w:rsid w:val="005E1D9B"/>
    <w:rsid w:val="005E23AA"/>
    <w:rsid w:val="005E2F74"/>
    <w:rsid w:val="005E3852"/>
    <w:rsid w:val="005E4A8A"/>
    <w:rsid w:val="005E6614"/>
    <w:rsid w:val="005E7924"/>
    <w:rsid w:val="005F0553"/>
    <w:rsid w:val="005F05FE"/>
    <w:rsid w:val="005F1131"/>
    <w:rsid w:val="005F115D"/>
    <w:rsid w:val="005F2E93"/>
    <w:rsid w:val="005F42D8"/>
    <w:rsid w:val="005F4395"/>
    <w:rsid w:val="005F4AB0"/>
    <w:rsid w:val="005F53FF"/>
    <w:rsid w:val="005F7122"/>
    <w:rsid w:val="00603994"/>
    <w:rsid w:val="00607FE3"/>
    <w:rsid w:val="0061031B"/>
    <w:rsid w:val="00610B01"/>
    <w:rsid w:val="00612BF8"/>
    <w:rsid w:val="00613E2D"/>
    <w:rsid w:val="00614EDC"/>
    <w:rsid w:val="00615BDA"/>
    <w:rsid w:val="00620906"/>
    <w:rsid w:val="00620D6C"/>
    <w:rsid w:val="00621A42"/>
    <w:rsid w:val="0062200C"/>
    <w:rsid w:val="00626CC3"/>
    <w:rsid w:val="00627B93"/>
    <w:rsid w:val="00627E8B"/>
    <w:rsid w:val="00630E87"/>
    <w:rsid w:val="00632AFA"/>
    <w:rsid w:val="006336F6"/>
    <w:rsid w:val="00633EFD"/>
    <w:rsid w:val="00633F2C"/>
    <w:rsid w:val="00633FBC"/>
    <w:rsid w:val="00634EF9"/>
    <w:rsid w:val="00640799"/>
    <w:rsid w:val="006407D2"/>
    <w:rsid w:val="00641BAB"/>
    <w:rsid w:val="00641C35"/>
    <w:rsid w:val="00643625"/>
    <w:rsid w:val="00643928"/>
    <w:rsid w:val="00645FBE"/>
    <w:rsid w:val="00655F79"/>
    <w:rsid w:val="0065706B"/>
    <w:rsid w:val="00657382"/>
    <w:rsid w:val="006626C3"/>
    <w:rsid w:val="0066283E"/>
    <w:rsid w:val="00662E26"/>
    <w:rsid w:val="00662F6C"/>
    <w:rsid w:val="00665A27"/>
    <w:rsid w:val="00665E00"/>
    <w:rsid w:val="00672403"/>
    <w:rsid w:val="006724A4"/>
    <w:rsid w:val="00675F15"/>
    <w:rsid w:val="00677260"/>
    <w:rsid w:val="006803F5"/>
    <w:rsid w:val="00680498"/>
    <w:rsid w:val="0068327F"/>
    <w:rsid w:val="006905B9"/>
    <w:rsid w:val="00692E1C"/>
    <w:rsid w:val="00692F9B"/>
    <w:rsid w:val="00696528"/>
    <w:rsid w:val="006973BB"/>
    <w:rsid w:val="006A064D"/>
    <w:rsid w:val="006A0CC2"/>
    <w:rsid w:val="006A20AE"/>
    <w:rsid w:val="006A249B"/>
    <w:rsid w:val="006B0820"/>
    <w:rsid w:val="006B0C48"/>
    <w:rsid w:val="006B3043"/>
    <w:rsid w:val="006B46B5"/>
    <w:rsid w:val="006B7CAD"/>
    <w:rsid w:val="006C1178"/>
    <w:rsid w:val="006C308E"/>
    <w:rsid w:val="006C4032"/>
    <w:rsid w:val="006C461F"/>
    <w:rsid w:val="006C5858"/>
    <w:rsid w:val="006C73D6"/>
    <w:rsid w:val="006D2A12"/>
    <w:rsid w:val="006D49DA"/>
    <w:rsid w:val="006D569F"/>
    <w:rsid w:val="006D5B5A"/>
    <w:rsid w:val="006D5E28"/>
    <w:rsid w:val="006D5EC2"/>
    <w:rsid w:val="006D6475"/>
    <w:rsid w:val="006D69F2"/>
    <w:rsid w:val="006E02F7"/>
    <w:rsid w:val="006E0689"/>
    <w:rsid w:val="006E0EF6"/>
    <w:rsid w:val="006E3384"/>
    <w:rsid w:val="006E428A"/>
    <w:rsid w:val="006E5BB1"/>
    <w:rsid w:val="006E710B"/>
    <w:rsid w:val="006E72B7"/>
    <w:rsid w:val="006E7EEB"/>
    <w:rsid w:val="006F013D"/>
    <w:rsid w:val="006F08A4"/>
    <w:rsid w:val="006F15DD"/>
    <w:rsid w:val="006F175E"/>
    <w:rsid w:val="006F3EBC"/>
    <w:rsid w:val="006F40C5"/>
    <w:rsid w:val="006F4302"/>
    <w:rsid w:val="006F4838"/>
    <w:rsid w:val="00701A65"/>
    <w:rsid w:val="00702CC5"/>
    <w:rsid w:val="007065DB"/>
    <w:rsid w:val="00706C24"/>
    <w:rsid w:val="00710F7E"/>
    <w:rsid w:val="00711127"/>
    <w:rsid w:val="0071132D"/>
    <w:rsid w:val="007118C5"/>
    <w:rsid w:val="00714745"/>
    <w:rsid w:val="00714857"/>
    <w:rsid w:val="00715663"/>
    <w:rsid w:val="00715F3F"/>
    <w:rsid w:val="00717001"/>
    <w:rsid w:val="007225DD"/>
    <w:rsid w:val="00722F7E"/>
    <w:rsid w:val="007247C0"/>
    <w:rsid w:val="00726552"/>
    <w:rsid w:val="00726727"/>
    <w:rsid w:val="0073193C"/>
    <w:rsid w:val="00731FFA"/>
    <w:rsid w:val="0073474E"/>
    <w:rsid w:val="0074095A"/>
    <w:rsid w:val="007419C0"/>
    <w:rsid w:val="00743CF2"/>
    <w:rsid w:val="00743F86"/>
    <w:rsid w:val="00744E11"/>
    <w:rsid w:val="00744E66"/>
    <w:rsid w:val="007508B2"/>
    <w:rsid w:val="00750D7E"/>
    <w:rsid w:val="00750ECF"/>
    <w:rsid w:val="007529D6"/>
    <w:rsid w:val="007539C0"/>
    <w:rsid w:val="007550E2"/>
    <w:rsid w:val="007566CC"/>
    <w:rsid w:val="007606C4"/>
    <w:rsid w:val="00762D7C"/>
    <w:rsid w:val="007647F4"/>
    <w:rsid w:val="0076576E"/>
    <w:rsid w:val="00766334"/>
    <w:rsid w:val="0076678D"/>
    <w:rsid w:val="007673BE"/>
    <w:rsid w:val="00767C75"/>
    <w:rsid w:val="00767E30"/>
    <w:rsid w:val="00767FB5"/>
    <w:rsid w:val="00770A59"/>
    <w:rsid w:val="00771AF9"/>
    <w:rsid w:val="00772B99"/>
    <w:rsid w:val="00774894"/>
    <w:rsid w:val="007764AF"/>
    <w:rsid w:val="00776CEC"/>
    <w:rsid w:val="007773F7"/>
    <w:rsid w:val="0077765D"/>
    <w:rsid w:val="007779D7"/>
    <w:rsid w:val="00780299"/>
    <w:rsid w:val="00781457"/>
    <w:rsid w:val="00781F74"/>
    <w:rsid w:val="00783C0F"/>
    <w:rsid w:val="00785E72"/>
    <w:rsid w:val="00790854"/>
    <w:rsid w:val="007937FA"/>
    <w:rsid w:val="00793928"/>
    <w:rsid w:val="0079394E"/>
    <w:rsid w:val="00793CC4"/>
    <w:rsid w:val="007944E5"/>
    <w:rsid w:val="0079581D"/>
    <w:rsid w:val="00795A78"/>
    <w:rsid w:val="007965BC"/>
    <w:rsid w:val="007A1FFC"/>
    <w:rsid w:val="007A3307"/>
    <w:rsid w:val="007A3CCD"/>
    <w:rsid w:val="007A4CBE"/>
    <w:rsid w:val="007A4EFF"/>
    <w:rsid w:val="007A62B8"/>
    <w:rsid w:val="007A643A"/>
    <w:rsid w:val="007A66DA"/>
    <w:rsid w:val="007A66E9"/>
    <w:rsid w:val="007A6D09"/>
    <w:rsid w:val="007A6DF4"/>
    <w:rsid w:val="007B0463"/>
    <w:rsid w:val="007B237F"/>
    <w:rsid w:val="007B2450"/>
    <w:rsid w:val="007B351A"/>
    <w:rsid w:val="007B52CA"/>
    <w:rsid w:val="007B57A3"/>
    <w:rsid w:val="007B5F7A"/>
    <w:rsid w:val="007B7F6A"/>
    <w:rsid w:val="007C02E2"/>
    <w:rsid w:val="007C0DDD"/>
    <w:rsid w:val="007C2D93"/>
    <w:rsid w:val="007C4D59"/>
    <w:rsid w:val="007C67A6"/>
    <w:rsid w:val="007C7989"/>
    <w:rsid w:val="007D0724"/>
    <w:rsid w:val="007D0CBE"/>
    <w:rsid w:val="007D182E"/>
    <w:rsid w:val="007D2AB9"/>
    <w:rsid w:val="007D3A58"/>
    <w:rsid w:val="007D507E"/>
    <w:rsid w:val="007E0157"/>
    <w:rsid w:val="007E2D43"/>
    <w:rsid w:val="007E7029"/>
    <w:rsid w:val="007F02B4"/>
    <w:rsid w:val="007F0B0D"/>
    <w:rsid w:val="007F0F5B"/>
    <w:rsid w:val="007F38CE"/>
    <w:rsid w:val="007F556C"/>
    <w:rsid w:val="007F724A"/>
    <w:rsid w:val="007F7542"/>
    <w:rsid w:val="007F756C"/>
    <w:rsid w:val="007F7A8D"/>
    <w:rsid w:val="00802AB4"/>
    <w:rsid w:val="0080372B"/>
    <w:rsid w:val="00806502"/>
    <w:rsid w:val="00810C2E"/>
    <w:rsid w:val="00811391"/>
    <w:rsid w:val="008132A4"/>
    <w:rsid w:val="008135B5"/>
    <w:rsid w:val="008149E2"/>
    <w:rsid w:val="00816994"/>
    <w:rsid w:val="00816DFB"/>
    <w:rsid w:val="00816F76"/>
    <w:rsid w:val="0081750E"/>
    <w:rsid w:val="00821A14"/>
    <w:rsid w:val="00823AA3"/>
    <w:rsid w:val="0082635E"/>
    <w:rsid w:val="008267C3"/>
    <w:rsid w:val="00830723"/>
    <w:rsid w:val="00831872"/>
    <w:rsid w:val="008329FB"/>
    <w:rsid w:val="00835338"/>
    <w:rsid w:val="00835E1A"/>
    <w:rsid w:val="00836DFC"/>
    <w:rsid w:val="00837F3F"/>
    <w:rsid w:val="00840F81"/>
    <w:rsid w:val="008413E2"/>
    <w:rsid w:val="00841655"/>
    <w:rsid w:val="008425AD"/>
    <w:rsid w:val="00845C94"/>
    <w:rsid w:val="008462F6"/>
    <w:rsid w:val="00846671"/>
    <w:rsid w:val="00846EAF"/>
    <w:rsid w:val="0085211B"/>
    <w:rsid w:val="00853D6E"/>
    <w:rsid w:val="00855A51"/>
    <w:rsid w:val="00856857"/>
    <w:rsid w:val="008611FB"/>
    <w:rsid w:val="00863688"/>
    <w:rsid w:val="00863D52"/>
    <w:rsid w:val="008659AA"/>
    <w:rsid w:val="008677F5"/>
    <w:rsid w:val="00867A17"/>
    <w:rsid w:val="00867F70"/>
    <w:rsid w:val="0087084B"/>
    <w:rsid w:val="00870D47"/>
    <w:rsid w:val="00871385"/>
    <w:rsid w:val="00873B12"/>
    <w:rsid w:val="00873EE9"/>
    <w:rsid w:val="0087462F"/>
    <w:rsid w:val="00874D6C"/>
    <w:rsid w:val="008756B1"/>
    <w:rsid w:val="00875AAF"/>
    <w:rsid w:val="00876B90"/>
    <w:rsid w:val="008771BA"/>
    <w:rsid w:val="00877C71"/>
    <w:rsid w:val="008803CE"/>
    <w:rsid w:val="00880C49"/>
    <w:rsid w:val="00881598"/>
    <w:rsid w:val="00883929"/>
    <w:rsid w:val="00884D1B"/>
    <w:rsid w:val="008926D8"/>
    <w:rsid w:val="0089605D"/>
    <w:rsid w:val="00896AA4"/>
    <w:rsid w:val="0089709B"/>
    <w:rsid w:val="008A0782"/>
    <w:rsid w:val="008A0BFF"/>
    <w:rsid w:val="008A331F"/>
    <w:rsid w:val="008A34B0"/>
    <w:rsid w:val="008A4E67"/>
    <w:rsid w:val="008A5C13"/>
    <w:rsid w:val="008B06E8"/>
    <w:rsid w:val="008B098A"/>
    <w:rsid w:val="008B32C2"/>
    <w:rsid w:val="008C0087"/>
    <w:rsid w:val="008C069F"/>
    <w:rsid w:val="008C1E56"/>
    <w:rsid w:val="008C1E9B"/>
    <w:rsid w:val="008C239E"/>
    <w:rsid w:val="008C2ECE"/>
    <w:rsid w:val="008C6120"/>
    <w:rsid w:val="008C6D7A"/>
    <w:rsid w:val="008C6F43"/>
    <w:rsid w:val="008C7012"/>
    <w:rsid w:val="008D02E1"/>
    <w:rsid w:val="008D0CA4"/>
    <w:rsid w:val="008D2ACF"/>
    <w:rsid w:val="008D2C15"/>
    <w:rsid w:val="008D3373"/>
    <w:rsid w:val="008D4F13"/>
    <w:rsid w:val="008D59DB"/>
    <w:rsid w:val="008D5CD2"/>
    <w:rsid w:val="008E2048"/>
    <w:rsid w:val="008E251E"/>
    <w:rsid w:val="008E43EC"/>
    <w:rsid w:val="008E46A8"/>
    <w:rsid w:val="008E7DE1"/>
    <w:rsid w:val="008F2EF7"/>
    <w:rsid w:val="008F5D6E"/>
    <w:rsid w:val="009002B8"/>
    <w:rsid w:val="0090061E"/>
    <w:rsid w:val="009028B7"/>
    <w:rsid w:val="009109C6"/>
    <w:rsid w:val="00911B9F"/>
    <w:rsid w:val="00913466"/>
    <w:rsid w:val="00913F61"/>
    <w:rsid w:val="00915A3F"/>
    <w:rsid w:val="009174C1"/>
    <w:rsid w:val="00917670"/>
    <w:rsid w:val="00920588"/>
    <w:rsid w:val="009205C0"/>
    <w:rsid w:val="00922BC0"/>
    <w:rsid w:val="00924D77"/>
    <w:rsid w:val="00924EFF"/>
    <w:rsid w:val="009267B5"/>
    <w:rsid w:val="009268E3"/>
    <w:rsid w:val="00926BED"/>
    <w:rsid w:val="00931946"/>
    <w:rsid w:val="0093244F"/>
    <w:rsid w:val="00933683"/>
    <w:rsid w:val="00935323"/>
    <w:rsid w:val="00936CB9"/>
    <w:rsid w:val="009421FC"/>
    <w:rsid w:val="00944032"/>
    <w:rsid w:val="009443ED"/>
    <w:rsid w:val="009466A1"/>
    <w:rsid w:val="00951764"/>
    <w:rsid w:val="009539E2"/>
    <w:rsid w:val="00953C72"/>
    <w:rsid w:val="00954023"/>
    <w:rsid w:val="00954767"/>
    <w:rsid w:val="00955609"/>
    <w:rsid w:val="00955FF9"/>
    <w:rsid w:val="00956BFB"/>
    <w:rsid w:val="00956DA0"/>
    <w:rsid w:val="00956FC6"/>
    <w:rsid w:val="0096119E"/>
    <w:rsid w:val="009656F4"/>
    <w:rsid w:val="009670B5"/>
    <w:rsid w:val="009715E3"/>
    <w:rsid w:val="00972A74"/>
    <w:rsid w:val="00975001"/>
    <w:rsid w:val="00975283"/>
    <w:rsid w:val="0097637A"/>
    <w:rsid w:val="0097640C"/>
    <w:rsid w:val="00977300"/>
    <w:rsid w:val="00982AB7"/>
    <w:rsid w:val="00984059"/>
    <w:rsid w:val="009848CE"/>
    <w:rsid w:val="00984E86"/>
    <w:rsid w:val="00984F4B"/>
    <w:rsid w:val="00984FB5"/>
    <w:rsid w:val="0098593B"/>
    <w:rsid w:val="00985D62"/>
    <w:rsid w:val="009869BC"/>
    <w:rsid w:val="00986C28"/>
    <w:rsid w:val="0099033B"/>
    <w:rsid w:val="009929E0"/>
    <w:rsid w:val="00996FB7"/>
    <w:rsid w:val="009970C8"/>
    <w:rsid w:val="00997670"/>
    <w:rsid w:val="009A4A10"/>
    <w:rsid w:val="009A6A58"/>
    <w:rsid w:val="009A7D27"/>
    <w:rsid w:val="009B1C46"/>
    <w:rsid w:val="009B201E"/>
    <w:rsid w:val="009B2E57"/>
    <w:rsid w:val="009B6439"/>
    <w:rsid w:val="009B75E1"/>
    <w:rsid w:val="009B7C29"/>
    <w:rsid w:val="009C264F"/>
    <w:rsid w:val="009C337C"/>
    <w:rsid w:val="009C439C"/>
    <w:rsid w:val="009C4C50"/>
    <w:rsid w:val="009C55F6"/>
    <w:rsid w:val="009C5F1E"/>
    <w:rsid w:val="009C756B"/>
    <w:rsid w:val="009C7842"/>
    <w:rsid w:val="009D06A0"/>
    <w:rsid w:val="009D15C5"/>
    <w:rsid w:val="009D177B"/>
    <w:rsid w:val="009D22CD"/>
    <w:rsid w:val="009D282F"/>
    <w:rsid w:val="009D3A38"/>
    <w:rsid w:val="009D4ABD"/>
    <w:rsid w:val="009D4DDC"/>
    <w:rsid w:val="009D57AD"/>
    <w:rsid w:val="009D7B0E"/>
    <w:rsid w:val="009E2897"/>
    <w:rsid w:val="009E50E3"/>
    <w:rsid w:val="009E5B84"/>
    <w:rsid w:val="009F09D7"/>
    <w:rsid w:val="009F1287"/>
    <w:rsid w:val="009F3263"/>
    <w:rsid w:val="00A033DF"/>
    <w:rsid w:val="00A0365F"/>
    <w:rsid w:val="00A073CA"/>
    <w:rsid w:val="00A15870"/>
    <w:rsid w:val="00A1587B"/>
    <w:rsid w:val="00A16D82"/>
    <w:rsid w:val="00A200C9"/>
    <w:rsid w:val="00A20261"/>
    <w:rsid w:val="00A206AE"/>
    <w:rsid w:val="00A217E6"/>
    <w:rsid w:val="00A22067"/>
    <w:rsid w:val="00A22708"/>
    <w:rsid w:val="00A22EEB"/>
    <w:rsid w:val="00A23E5F"/>
    <w:rsid w:val="00A25A89"/>
    <w:rsid w:val="00A263A1"/>
    <w:rsid w:val="00A26975"/>
    <w:rsid w:val="00A277E5"/>
    <w:rsid w:val="00A27B50"/>
    <w:rsid w:val="00A32BF1"/>
    <w:rsid w:val="00A33CBF"/>
    <w:rsid w:val="00A341C6"/>
    <w:rsid w:val="00A361D9"/>
    <w:rsid w:val="00A37FBE"/>
    <w:rsid w:val="00A4028D"/>
    <w:rsid w:val="00A402A5"/>
    <w:rsid w:val="00A40563"/>
    <w:rsid w:val="00A40978"/>
    <w:rsid w:val="00A41A9E"/>
    <w:rsid w:val="00A42362"/>
    <w:rsid w:val="00A44A88"/>
    <w:rsid w:val="00A46E23"/>
    <w:rsid w:val="00A5006A"/>
    <w:rsid w:val="00A50131"/>
    <w:rsid w:val="00A503B7"/>
    <w:rsid w:val="00A516FC"/>
    <w:rsid w:val="00A523FB"/>
    <w:rsid w:val="00A537D4"/>
    <w:rsid w:val="00A53E72"/>
    <w:rsid w:val="00A5430E"/>
    <w:rsid w:val="00A573DD"/>
    <w:rsid w:val="00A60CA4"/>
    <w:rsid w:val="00A61545"/>
    <w:rsid w:val="00A62347"/>
    <w:rsid w:val="00A62552"/>
    <w:rsid w:val="00A640DF"/>
    <w:rsid w:val="00A657CB"/>
    <w:rsid w:val="00A65E46"/>
    <w:rsid w:val="00A66270"/>
    <w:rsid w:val="00A72728"/>
    <w:rsid w:val="00A732C4"/>
    <w:rsid w:val="00A73AD7"/>
    <w:rsid w:val="00A751FC"/>
    <w:rsid w:val="00A769F9"/>
    <w:rsid w:val="00A76CBC"/>
    <w:rsid w:val="00A77903"/>
    <w:rsid w:val="00A80E36"/>
    <w:rsid w:val="00A83D81"/>
    <w:rsid w:val="00A8578F"/>
    <w:rsid w:val="00A86638"/>
    <w:rsid w:val="00A873E1"/>
    <w:rsid w:val="00A91765"/>
    <w:rsid w:val="00A91EF6"/>
    <w:rsid w:val="00A935E0"/>
    <w:rsid w:val="00A951C2"/>
    <w:rsid w:val="00A95ECD"/>
    <w:rsid w:val="00A96D86"/>
    <w:rsid w:val="00A96E2B"/>
    <w:rsid w:val="00AA1B42"/>
    <w:rsid w:val="00AA2EEB"/>
    <w:rsid w:val="00AA30A2"/>
    <w:rsid w:val="00AA32E0"/>
    <w:rsid w:val="00AA54F5"/>
    <w:rsid w:val="00AA580E"/>
    <w:rsid w:val="00AA59D7"/>
    <w:rsid w:val="00AA642B"/>
    <w:rsid w:val="00AA66DD"/>
    <w:rsid w:val="00AA71D3"/>
    <w:rsid w:val="00AB3577"/>
    <w:rsid w:val="00AB45DB"/>
    <w:rsid w:val="00AB4859"/>
    <w:rsid w:val="00AB5A86"/>
    <w:rsid w:val="00AB5B4A"/>
    <w:rsid w:val="00AB7900"/>
    <w:rsid w:val="00AB7DE2"/>
    <w:rsid w:val="00AC46CC"/>
    <w:rsid w:val="00AC4A94"/>
    <w:rsid w:val="00AC5AAA"/>
    <w:rsid w:val="00AC754D"/>
    <w:rsid w:val="00AD0B91"/>
    <w:rsid w:val="00AD19E5"/>
    <w:rsid w:val="00AD2A9D"/>
    <w:rsid w:val="00AD4A76"/>
    <w:rsid w:val="00AD4EAA"/>
    <w:rsid w:val="00AE07AB"/>
    <w:rsid w:val="00AE32BF"/>
    <w:rsid w:val="00AE64E5"/>
    <w:rsid w:val="00AE781D"/>
    <w:rsid w:val="00AE7A17"/>
    <w:rsid w:val="00AF039C"/>
    <w:rsid w:val="00AF19D6"/>
    <w:rsid w:val="00AF2E01"/>
    <w:rsid w:val="00AF36D0"/>
    <w:rsid w:val="00AF56EA"/>
    <w:rsid w:val="00AF7943"/>
    <w:rsid w:val="00B00034"/>
    <w:rsid w:val="00B00144"/>
    <w:rsid w:val="00B018AE"/>
    <w:rsid w:val="00B0292D"/>
    <w:rsid w:val="00B02C56"/>
    <w:rsid w:val="00B046B9"/>
    <w:rsid w:val="00B052D9"/>
    <w:rsid w:val="00B10762"/>
    <w:rsid w:val="00B12A11"/>
    <w:rsid w:val="00B12FE4"/>
    <w:rsid w:val="00B14610"/>
    <w:rsid w:val="00B14EF1"/>
    <w:rsid w:val="00B15B63"/>
    <w:rsid w:val="00B15EC2"/>
    <w:rsid w:val="00B1656C"/>
    <w:rsid w:val="00B16B40"/>
    <w:rsid w:val="00B17F28"/>
    <w:rsid w:val="00B232E6"/>
    <w:rsid w:val="00B25B0C"/>
    <w:rsid w:val="00B26377"/>
    <w:rsid w:val="00B270D2"/>
    <w:rsid w:val="00B272B9"/>
    <w:rsid w:val="00B30D24"/>
    <w:rsid w:val="00B31148"/>
    <w:rsid w:val="00B328D2"/>
    <w:rsid w:val="00B35B91"/>
    <w:rsid w:val="00B40DA2"/>
    <w:rsid w:val="00B410A3"/>
    <w:rsid w:val="00B42248"/>
    <w:rsid w:val="00B42CD2"/>
    <w:rsid w:val="00B431F5"/>
    <w:rsid w:val="00B46321"/>
    <w:rsid w:val="00B4678C"/>
    <w:rsid w:val="00B46B48"/>
    <w:rsid w:val="00B4745E"/>
    <w:rsid w:val="00B506A8"/>
    <w:rsid w:val="00B5083F"/>
    <w:rsid w:val="00B50CBB"/>
    <w:rsid w:val="00B5125D"/>
    <w:rsid w:val="00B53CA6"/>
    <w:rsid w:val="00B54A55"/>
    <w:rsid w:val="00B56ACF"/>
    <w:rsid w:val="00B613BD"/>
    <w:rsid w:val="00B61BDD"/>
    <w:rsid w:val="00B63E31"/>
    <w:rsid w:val="00B64044"/>
    <w:rsid w:val="00B652B0"/>
    <w:rsid w:val="00B6659F"/>
    <w:rsid w:val="00B66F47"/>
    <w:rsid w:val="00B711E5"/>
    <w:rsid w:val="00B712AA"/>
    <w:rsid w:val="00B75602"/>
    <w:rsid w:val="00B76261"/>
    <w:rsid w:val="00B770B7"/>
    <w:rsid w:val="00B86138"/>
    <w:rsid w:val="00B865A5"/>
    <w:rsid w:val="00B86CB1"/>
    <w:rsid w:val="00B86FF8"/>
    <w:rsid w:val="00B909B2"/>
    <w:rsid w:val="00B9518C"/>
    <w:rsid w:val="00B95769"/>
    <w:rsid w:val="00B974E6"/>
    <w:rsid w:val="00BA0D3C"/>
    <w:rsid w:val="00BA2DF7"/>
    <w:rsid w:val="00BA3835"/>
    <w:rsid w:val="00BA4072"/>
    <w:rsid w:val="00BA578A"/>
    <w:rsid w:val="00BA6896"/>
    <w:rsid w:val="00BA6F55"/>
    <w:rsid w:val="00BB0ACA"/>
    <w:rsid w:val="00BB15BF"/>
    <w:rsid w:val="00BB1801"/>
    <w:rsid w:val="00BB308C"/>
    <w:rsid w:val="00BB59C7"/>
    <w:rsid w:val="00BB5C89"/>
    <w:rsid w:val="00BC3995"/>
    <w:rsid w:val="00BC3FE5"/>
    <w:rsid w:val="00BC6D40"/>
    <w:rsid w:val="00BD08A4"/>
    <w:rsid w:val="00BD2FCB"/>
    <w:rsid w:val="00BD51D7"/>
    <w:rsid w:val="00BD5920"/>
    <w:rsid w:val="00BD75B2"/>
    <w:rsid w:val="00BE0183"/>
    <w:rsid w:val="00BE0FC1"/>
    <w:rsid w:val="00BE446C"/>
    <w:rsid w:val="00BF0442"/>
    <w:rsid w:val="00BF149F"/>
    <w:rsid w:val="00BF26B4"/>
    <w:rsid w:val="00BF2E47"/>
    <w:rsid w:val="00BF3B1C"/>
    <w:rsid w:val="00BF5261"/>
    <w:rsid w:val="00BF5F60"/>
    <w:rsid w:val="00BF77D1"/>
    <w:rsid w:val="00C05F9F"/>
    <w:rsid w:val="00C070A1"/>
    <w:rsid w:val="00C071A6"/>
    <w:rsid w:val="00C078EA"/>
    <w:rsid w:val="00C1021F"/>
    <w:rsid w:val="00C15FBA"/>
    <w:rsid w:val="00C17614"/>
    <w:rsid w:val="00C22F35"/>
    <w:rsid w:val="00C25208"/>
    <w:rsid w:val="00C2594A"/>
    <w:rsid w:val="00C32D41"/>
    <w:rsid w:val="00C33C80"/>
    <w:rsid w:val="00C362A3"/>
    <w:rsid w:val="00C36822"/>
    <w:rsid w:val="00C36C1D"/>
    <w:rsid w:val="00C3789A"/>
    <w:rsid w:val="00C42580"/>
    <w:rsid w:val="00C44056"/>
    <w:rsid w:val="00C458F4"/>
    <w:rsid w:val="00C45AFD"/>
    <w:rsid w:val="00C466BF"/>
    <w:rsid w:val="00C50A22"/>
    <w:rsid w:val="00C51145"/>
    <w:rsid w:val="00C52289"/>
    <w:rsid w:val="00C529D7"/>
    <w:rsid w:val="00C53C11"/>
    <w:rsid w:val="00C54E18"/>
    <w:rsid w:val="00C558C1"/>
    <w:rsid w:val="00C56845"/>
    <w:rsid w:val="00C5757D"/>
    <w:rsid w:val="00C57A58"/>
    <w:rsid w:val="00C632C1"/>
    <w:rsid w:val="00C634D7"/>
    <w:rsid w:val="00C660C3"/>
    <w:rsid w:val="00C66378"/>
    <w:rsid w:val="00C70770"/>
    <w:rsid w:val="00C71668"/>
    <w:rsid w:val="00C72E32"/>
    <w:rsid w:val="00C7643F"/>
    <w:rsid w:val="00C802D2"/>
    <w:rsid w:val="00C8079A"/>
    <w:rsid w:val="00C81C29"/>
    <w:rsid w:val="00C8306B"/>
    <w:rsid w:val="00C87282"/>
    <w:rsid w:val="00C9024F"/>
    <w:rsid w:val="00C923DE"/>
    <w:rsid w:val="00C92724"/>
    <w:rsid w:val="00C927CA"/>
    <w:rsid w:val="00C94704"/>
    <w:rsid w:val="00C9492F"/>
    <w:rsid w:val="00C94BF6"/>
    <w:rsid w:val="00C97553"/>
    <w:rsid w:val="00CA0648"/>
    <w:rsid w:val="00CA26ED"/>
    <w:rsid w:val="00CA2E22"/>
    <w:rsid w:val="00CA393E"/>
    <w:rsid w:val="00CA492D"/>
    <w:rsid w:val="00CA4BCF"/>
    <w:rsid w:val="00CA57EA"/>
    <w:rsid w:val="00CA6D00"/>
    <w:rsid w:val="00CA7EA7"/>
    <w:rsid w:val="00CB39B9"/>
    <w:rsid w:val="00CB43A3"/>
    <w:rsid w:val="00CC0788"/>
    <w:rsid w:val="00CC1896"/>
    <w:rsid w:val="00CC31DB"/>
    <w:rsid w:val="00CC38F6"/>
    <w:rsid w:val="00CC3CE7"/>
    <w:rsid w:val="00CC5F4D"/>
    <w:rsid w:val="00CC6352"/>
    <w:rsid w:val="00CC6440"/>
    <w:rsid w:val="00CC745A"/>
    <w:rsid w:val="00CC7A37"/>
    <w:rsid w:val="00CC7D35"/>
    <w:rsid w:val="00CC7EE7"/>
    <w:rsid w:val="00CD143A"/>
    <w:rsid w:val="00CD1468"/>
    <w:rsid w:val="00CD17AD"/>
    <w:rsid w:val="00CD2A2B"/>
    <w:rsid w:val="00CD2A48"/>
    <w:rsid w:val="00CD3D82"/>
    <w:rsid w:val="00CD450D"/>
    <w:rsid w:val="00CD4D30"/>
    <w:rsid w:val="00CD5BFC"/>
    <w:rsid w:val="00CE150C"/>
    <w:rsid w:val="00CE4459"/>
    <w:rsid w:val="00CE4898"/>
    <w:rsid w:val="00CE572B"/>
    <w:rsid w:val="00CE7CBC"/>
    <w:rsid w:val="00CF0177"/>
    <w:rsid w:val="00CF1115"/>
    <w:rsid w:val="00CF158C"/>
    <w:rsid w:val="00CF1E45"/>
    <w:rsid w:val="00CF24AF"/>
    <w:rsid w:val="00CF2B7B"/>
    <w:rsid w:val="00CF3313"/>
    <w:rsid w:val="00CF5A79"/>
    <w:rsid w:val="00CF61F8"/>
    <w:rsid w:val="00CF6AA1"/>
    <w:rsid w:val="00D0128C"/>
    <w:rsid w:val="00D034B1"/>
    <w:rsid w:val="00D04C55"/>
    <w:rsid w:val="00D06060"/>
    <w:rsid w:val="00D07B05"/>
    <w:rsid w:val="00D101A3"/>
    <w:rsid w:val="00D12566"/>
    <w:rsid w:val="00D159B0"/>
    <w:rsid w:val="00D15D0A"/>
    <w:rsid w:val="00D20B12"/>
    <w:rsid w:val="00D2196A"/>
    <w:rsid w:val="00D21AEF"/>
    <w:rsid w:val="00D21ED1"/>
    <w:rsid w:val="00D22A47"/>
    <w:rsid w:val="00D23017"/>
    <w:rsid w:val="00D278DF"/>
    <w:rsid w:val="00D363A6"/>
    <w:rsid w:val="00D3714E"/>
    <w:rsid w:val="00D40224"/>
    <w:rsid w:val="00D40533"/>
    <w:rsid w:val="00D41162"/>
    <w:rsid w:val="00D428E6"/>
    <w:rsid w:val="00D44625"/>
    <w:rsid w:val="00D4631E"/>
    <w:rsid w:val="00D46D49"/>
    <w:rsid w:val="00D46D75"/>
    <w:rsid w:val="00D46DEA"/>
    <w:rsid w:val="00D47CB9"/>
    <w:rsid w:val="00D47E2B"/>
    <w:rsid w:val="00D516F0"/>
    <w:rsid w:val="00D51832"/>
    <w:rsid w:val="00D52458"/>
    <w:rsid w:val="00D5265F"/>
    <w:rsid w:val="00D52924"/>
    <w:rsid w:val="00D54697"/>
    <w:rsid w:val="00D55F44"/>
    <w:rsid w:val="00D576FC"/>
    <w:rsid w:val="00D63350"/>
    <w:rsid w:val="00D63D9A"/>
    <w:rsid w:val="00D64FC4"/>
    <w:rsid w:val="00D65735"/>
    <w:rsid w:val="00D65BB4"/>
    <w:rsid w:val="00D66503"/>
    <w:rsid w:val="00D66C4C"/>
    <w:rsid w:val="00D7085F"/>
    <w:rsid w:val="00D70C1C"/>
    <w:rsid w:val="00D71016"/>
    <w:rsid w:val="00D72691"/>
    <w:rsid w:val="00D75169"/>
    <w:rsid w:val="00D75AC9"/>
    <w:rsid w:val="00D767BC"/>
    <w:rsid w:val="00D771FE"/>
    <w:rsid w:val="00D77BDB"/>
    <w:rsid w:val="00D77C2B"/>
    <w:rsid w:val="00D8070E"/>
    <w:rsid w:val="00D815B2"/>
    <w:rsid w:val="00D838E1"/>
    <w:rsid w:val="00D83E1F"/>
    <w:rsid w:val="00D9113C"/>
    <w:rsid w:val="00D918E4"/>
    <w:rsid w:val="00D967BD"/>
    <w:rsid w:val="00D96D76"/>
    <w:rsid w:val="00DA25F8"/>
    <w:rsid w:val="00DA264F"/>
    <w:rsid w:val="00DB223D"/>
    <w:rsid w:val="00DB2FC3"/>
    <w:rsid w:val="00DB408A"/>
    <w:rsid w:val="00DC1A6B"/>
    <w:rsid w:val="00DC330F"/>
    <w:rsid w:val="00DC38BD"/>
    <w:rsid w:val="00DC3973"/>
    <w:rsid w:val="00DC62F0"/>
    <w:rsid w:val="00DD17C5"/>
    <w:rsid w:val="00DD2D03"/>
    <w:rsid w:val="00DD61B6"/>
    <w:rsid w:val="00DE1571"/>
    <w:rsid w:val="00DE33BF"/>
    <w:rsid w:val="00DE42A5"/>
    <w:rsid w:val="00DE46D6"/>
    <w:rsid w:val="00DE70C5"/>
    <w:rsid w:val="00DE758D"/>
    <w:rsid w:val="00DF389A"/>
    <w:rsid w:val="00DF3A9E"/>
    <w:rsid w:val="00DF3EF5"/>
    <w:rsid w:val="00DF6A20"/>
    <w:rsid w:val="00DF7631"/>
    <w:rsid w:val="00DF78D8"/>
    <w:rsid w:val="00E0134E"/>
    <w:rsid w:val="00E0190D"/>
    <w:rsid w:val="00E025F6"/>
    <w:rsid w:val="00E05D73"/>
    <w:rsid w:val="00E118A6"/>
    <w:rsid w:val="00E123F5"/>
    <w:rsid w:val="00E12B31"/>
    <w:rsid w:val="00E15F87"/>
    <w:rsid w:val="00E1751A"/>
    <w:rsid w:val="00E20F2D"/>
    <w:rsid w:val="00E21966"/>
    <w:rsid w:val="00E22E3F"/>
    <w:rsid w:val="00E23450"/>
    <w:rsid w:val="00E23867"/>
    <w:rsid w:val="00E24143"/>
    <w:rsid w:val="00E24FC5"/>
    <w:rsid w:val="00E262AC"/>
    <w:rsid w:val="00E270A0"/>
    <w:rsid w:val="00E2710D"/>
    <w:rsid w:val="00E27542"/>
    <w:rsid w:val="00E30671"/>
    <w:rsid w:val="00E311CB"/>
    <w:rsid w:val="00E32AD8"/>
    <w:rsid w:val="00E342E8"/>
    <w:rsid w:val="00E34BFB"/>
    <w:rsid w:val="00E36025"/>
    <w:rsid w:val="00E37C58"/>
    <w:rsid w:val="00E40D03"/>
    <w:rsid w:val="00E40E8A"/>
    <w:rsid w:val="00E425F1"/>
    <w:rsid w:val="00E44ED6"/>
    <w:rsid w:val="00E45F2E"/>
    <w:rsid w:val="00E46168"/>
    <w:rsid w:val="00E4626E"/>
    <w:rsid w:val="00E465EC"/>
    <w:rsid w:val="00E46629"/>
    <w:rsid w:val="00E50B4D"/>
    <w:rsid w:val="00E51362"/>
    <w:rsid w:val="00E52548"/>
    <w:rsid w:val="00E528BD"/>
    <w:rsid w:val="00E535AB"/>
    <w:rsid w:val="00E53A3C"/>
    <w:rsid w:val="00E53ADB"/>
    <w:rsid w:val="00E540D3"/>
    <w:rsid w:val="00E542B3"/>
    <w:rsid w:val="00E55AEA"/>
    <w:rsid w:val="00E56AAB"/>
    <w:rsid w:val="00E57912"/>
    <w:rsid w:val="00E60AD2"/>
    <w:rsid w:val="00E60C79"/>
    <w:rsid w:val="00E61304"/>
    <w:rsid w:val="00E621A7"/>
    <w:rsid w:val="00E62B61"/>
    <w:rsid w:val="00E6323B"/>
    <w:rsid w:val="00E6376A"/>
    <w:rsid w:val="00E645E2"/>
    <w:rsid w:val="00E6495F"/>
    <w:rsid w:val="00E64FF9"/>
    <w:rsid w:val="00E65280"/>
    <w:rsid w:val="00E70A2E"/>
    <w:rsid w:val="00E73319"/>
    <w:rsid w:val="00E73C32"/>
    <w:rsid w:val="00E76146"/>
    <w:rsid w:val="00E82A17"/>
    <w:rsid w:val="00E83731"/>
    <w:rsid w:val="00E83952"/>
    <w:rsid w:val="00E8459A"/>
    <w:rsid w:val="00E845A7"/>
    <w:rsid w:val="00E8564D"/>
    <w:rsid w:val="00E85AD0"/>
    <w:rsid w:val="00E87078"/>
    <w:rsid w:val="00E9180F"/>
    <w:rsid w:val="00E957C4"/>
    <w:rsid w:val="00E95F25"/>
    <w:rsid w:val="00E974B3"/>
    <w:rsid w:val="00E97C99"/>
    <w:rsid w:val="00EA24CD"/>
    <w:rsid w:val="00EA3403"/>
    <w:rsid w:val="00EA34E4"/>
    <w:rsid w:val="00EA4D83"/>
    <w:rsid w:val="00EA5538"/>
    <w:rsid w:val="00EA62CD"/>
    <w:rsid w:val="00EB069C"/>
    <w:rsid w:val="00EB4158"/>
    <w:rsid w:val="00EB559F"/>
    <w:rsid w:val="00EB5F97"/>
    <w:rsid w:val="00EC11EF"/>
    <w:rsid w:val="00EC2AB8"/>
    <w:rsid w:val="00EC34E6"/>
    <w:rsid w:val="00EC3833"/>
    <w:rsid w:val="00EC3CFF"/>
    <w:rsid w:val="00EC5563"/>
    <w:rsid w:val="00EC5BC8"/>
    <w:rsid w:val="00EC6F7D"/>
    <w:rsid w:val="00EC7804"/>
    <w:rsid w:val="00EC787E"/>
    <w:rsid w:val="00ED0564"/>
    <w:rsid w:val="00ED0729"/>
    <w:rsid w:val="00ED09CD"/>
    <w:rsid w:val="00ED29EE"/>
    <w:rsid w:val="00ED40B6"/>
    <w:rsid w:val="00ED4C89"/>
    <w:rsid w:val="00ED5AA1"/>
    <w:rsid w:val="00ED5F00"/>
    <w:rsid w:val="00ED60EC"/>
    <w:rsid w:val="00ED64F5"/>
    <w:rsid w:val="00EE0DFD"/>
    <w:rsid w:val="00EE166E"/>
    <w:rsid w:val="00EE6973"/>
    <w:rsid w:val="00EE711D"/>
    <w:rsid w:val="00EF151E"/>
    <w:rsid w:val="00EF16D1"/>
    <w:rsid w:val="00EF2DAC"/>
    <w:rsid w:val="00EF398C"/>
    <w:rsid w:val="00EF7C5A"/>
    <w:rsid w:val="00F01211"/>
    <w:rsid w:val="00F01850"/>
    <w:rsid w:val="00F07AF7"/>
    <w:rsid w:val="00F13287"/>
    <w:rsid w:val="00F13351"/>
    <w:rsid w:val="00F16A31"/>
    <w:rsid w:val="00F16CC3"/>
    <w:rsid w:val="00F17876"/>
    <w:rsid w:val="00F17A1C"/>
    <w:rsid w:val="00F20454"/>
    <w:rsid w:val="00F22886"/>
    <w:rsid w:val="00F23B15"/>
    <w:rsid w:val="00F24254"/>
    <w:rsid w:val="00F25292"/>
    <w:rsid w:val="00F2657C"/>
    <w:rsid w:val="00F31A5C"/>
    <w:rsid w:val="00F32125"/>
    <w:rsid w:val="00F33078"/>
    <w:rsid w:val="00F368EA"/>
    <w:rsid w:val="00F37124"/>
    <w:rsid w:val="00F373AD"/>
    <w:rsid w:val="00F406B9"/>
    <w:rsid w:val="00F418D8"/>
    <w:rsid w:val="00F41EE7"/>
    <w:rsid w:val="00F4283B"/>
    <w:rsid w:val="00F42EEA"/>
    <w:rsid w:val="00F4350D"/>
    <w:rsid w:val="00F452D3"/>
    <w:rsid w:val="00F50D02"/>
    <w:rsid w:val="00F50DB6"/>
    <w:rsid w:val="00F50F49"/>
    <w:rsid w:val="00F5185D"/>
    <w:rsid w:val="00F52FCA"/>
    <w:rsid w:val="00F5351D"/>
    <w:rsid w:val="00F54BB5"/>
    <w:rsid w:val="00F553AA"/>
    <w:rsid w:val="00F5620F"/>
    <w:rsid w:val="00F57549"/>
    <w:rsid w:val="00F57789"/>
    <w:rsid w:val="00F57CFC"/>
    <w:rsid w:val="00F60162"/>
    <w:rsid w:val="00F64973"/>
    <w:rsid w:val="00F66AB2"/>
    <w:rsid w:val="00F67056"/>
    <w:rsid w:val="00F67D24"/>
    <w:rsid w:val="00F7053C"/>
    <w:rsid w:val="00F74A0C"/>
    <w:rsid w:val="00F74F69"/>
    <w:rsid w:val="00F76B04"/>
    <w:rsid w:val="00F813C4"/>
    <w:rsid w:val="00F82324"/>
    <w:rsid w:val="00F82431"/>
    <w:rsid w:val="00F82479"/>
    <w:rsid w:val="00F826F4"/>
    <w:rsid w:val="00F83D7E"/>
    <w:rsid w:val="00F8671E"/>
    <w:rsid w:val="00F870AB"/>
    <w:rsid w:val="00F87A0C"/>
    <w:rsid w:val="00F9209E"/>
    <w:rsid w:val="00F93E1C"/>
    <w:rsid w:val="00F95BFA"/>
    <w:rsid w:val="00F96637"/>
    <w:rsid w:val="00FA1373"/>
    <w:rsid w:val="00FA1C31"/>
    <w:rsid w:val="00FA3DEA"/>
    <w:rsid w:val="00FB27C6"/>
    <w:rsid w:val="00FB2FEA"/>
    <w:rsid w:val="00FB3909"/>
    <w:rsid w:val="00FB3A1F"/>
    <w:rsid w:val="00FB437F"/>
    <w:rsid w:val="00FB5601"/>
    <w:rsid w:val="00FB6D3F"/>
    <w:rsid w:val="00FB7AF1"/>
    <w:rsid w:val="00FC0575"/>
    <w:rsid w:val="00FC08CB"/>
    <w:rsid w:val="00FC1DFB"/>
    <w:rsid w:val="00FC32AC"/>
    <w:rsid w:val="00FC608A"/>
    <w:rsid w:val="00FC7147"/>
    <w:rsid w:val="00FD0B1C"/>
    <w:rsid w:val="00FD33AE"/>
    <w:rsid w:val="00FD4AD4"/>
    <w:rsid w:val="00FD55AF"/>
    <w:rsid w:val="00FD5DC9"/>
    <w:rsid w:val="00FD65CC"/>
    <w:rsid w:val="00FD7079"/>
    <w:rsid w:val="00FE2206"/>
    <w:rsid w:val="00FE252C"/>
    <w:rsid w:val="00FE2F46"/>
    <w:rsid w:val="00FE3ECE"/>
    <w:rsid w:val="00FE4276"/>
    <w:rsid w:val="00FE476E"/>
    <w:rsid w:val="00FE67E7"/>
    <w:rsid w:val="00FF0276"/>
    <w:rsid w:val="00FF465D"/>
    <w:rsid w:val="00FF4EF0"/>
    <w:rsid w:val="00FF54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401FF09"/>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rsid w:val="00384C5C"/>
    <w:rPr>
      <w:sz w:val="16"/>
      <w:szCs w:val="16"/>
    </w:rPr>
  </w:style>
  <w:style w:type="paragraph" w:styleId="Kommentartext">
    <w:name w:val="annotation text"/>
    <w:basedOn w:val="Standard"/>
    <w:link w:val="KommentartextZchn"/>
    <w:uiPriority w:val="99"/>
    <w:rsid w:val="00384C5C"/>
    <w:rPr>
      <w:sz w:val="20"/>
    </w:rPr>
  </w:style>
  <w:style w:type="character" w:customStyle="1" w:styleId="KommentartextZchn">
    <w:name w:val="Kommentartext Zchn"/>
    <w:link w:val="Kommentartext"/>
    <w:uiPriority w:val="99"/>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customStyle="1" w:styleId="Pa2">
    <w:name w:val="Pa2"/>
    <w:basedOn w:val="Standard"/>
    <w:next w:val="Standard"/>
    <w:uiPriority w:val="99"/>
    <w:rsid w:val="00CD450D"/>
    <w:pPr>
      <w:autoSpaceDE w:val="0"/>
      <w:autoSpaceDN w:val="0"/>
      <w:adjustRightInd w:val="0"/>
      <w:spacing w:line="241" w:lineRule="atLeast"/>
    </w:pPr>
    <w:rPr>
      <w:rFonts w:ascii="Rotis Sans Serif Pro Cyr" w:eastAsiaTheme="minorHAnsi" w:hAnsi="Rotis Sans Serif Pro Cyr" w:cstheme="minorBidi"/>
      <w:color w:val="auto"/>
      <w:szCs w:val="24"/>
      <w:lang w:eastAsia="en-US"/>
    </w:rPr>
  </w:style>
  <w:style w:type="character" w:customStyle="1" w:styleId="A3">
    <w:name w:val="A3"/>
    <w:uiPriority w:val="99"/>
    <w:rsid w:val="00CD450D"/>
    <w:rPr>
      <w:rFonts w:cs="Rotis Sans Serif Pro Cyr"/>
      <w:color w:val="000000"/>
      <w:sz w:val="22"/>
      <w:szCs w:val="22"/>
    </w:rPr>
  </w:style>
  <w:style w:type="character" w:styleId="BesuchterHyperlink">
    <w:name w:val="FollowedHyperlink"/>
    <w:basedOn w:val="Absatz-Standardschriftart"/>
    <w:semiHidden/>
    <w:unhideWhenUsed/>
    <w:rsid w:val="00655F79"/>
    <w:rPr>
      <w:color w:val="800080" w:themeColor="followedHyperlink"/>
      <w:u w:val="single"/>
    </w:rPr>
  </w:style>
  <w:style w:type="paragraph" w:styleId="Listenabsatz">
    <w:name w:val="List Paragraph"/>
    <w:basedOn w:val="Standard"/>
    <w:uiPriority w:val="34"/>
    <w:qFormat/>
    <w:rsid w:val="008462F6"/>
    <w:pPr>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718359">
      <w:bodyDiv w:val="1"/>
      <w:marLeft w:val="0"/>
      <w:marRight w:val="0"/>
      <w:marTop w:val="0"/>
      <w:marBottom w:val="0"/>
      <w:divBdr>
        <w:top w:val="none" w:sz="0" w:space="0" w:color="auto"/>
        <w:left w:val="none" w:sz="0" w:space="0" w:color="auto"/>
        <w:bottom w:val="none" w:sz="0" w:space="0" w:color="auto"/>
        <w:right w:val="none" w:sz="0" w:space="0" w:color="auto"/>
      </w:divBdr>
    </w:div>
    <w:div w:id="1226994453">
      <w:bodyDiv w:val="1"/>
      <w:marLeft w:val="0"/>
      <w:marRight w:val="0"/>
      <w:marTop w:val="0"/>
      <w:marBottom w:val="0"/>
      <w:divBdr>
        <w:top w:val="none" w:sz="0" w:space="0" w:color="auto"/>
        <w:left w:val="none" w:sz="0" w:space="0" w:color="auto"/>
        <w:bottom w:val="none" w:sz="0" w:space="0" w:color="auto"/>
        <w:right w:val="none" w:sz="0" w:space="0" w:color="auto"/>
      </w:divBdr>
      <w:divsChild>
        <w:div w:id="48648468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days.hettich.com"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A577C-E4E7-41DB-A59B-E49B230C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9</Pages>
  <Words>1803</Words>
  <Characters>10699</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„HettichXperiencedays“ 2021 - Hybride Event-Plattform zeigt Know-how von Hettich weltweit</vt:lpstr>
    </vt:vector>
  </TitlesOfParts>
  <Company>.</Company>
  <LinksUpToDate>false</LinksUpToDate>
  <CharactersWithSpaces>12478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tutto il mondo sono iniziati gli HettichXperiencedays 2021: Let's move markets!</dc:title>
  <dc:creator>Anke Wöhler</dc:creator>
  <cp:lastModifiedBy>Anke Wöhler</cp:lastModifiedBy>
  <cp:revision>2</cp:revision>
  <cp:lastPrinted>2020-11-02T08:56:00Z</cp:lastPrinted>
  <dcterms:created xsi:type="dcterms:W3CDTF">2021-03-17T12:50:00Z</dcterms:created>
  <dcterms:modified xsi:type="dcterms:W3CDTF">2021-03-17T12:50:00Z</dcterms:modified>
</cp:coreProperties>
</file>