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07C00A92" w:rsidR="00717001" w:rsidRPr="000E4E12" w:rsidRDefault="00E6376A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</w:rPr>
        <w:t>HettichXp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eriencedays 2021 стартира в цял свят</w:t>
      </w:r>
    </w:p>
    <w:p w14:paraId="078ED60A" w14:textId="6F26821E" w:rsidR="001B43C2" w:rsidRPr="000E4E12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Let's move markets!</w:t>
      </w:r>
    </w:p>
    <w:p w14:paraId="1A56B52C" w14:textId="77777777" w:rsidR="001B43C2" w:rsidRPr="000E4E12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6B2303D" w14:textId="335AAF36" w:rsidR="00DE758D" w:rsidRPr="00D77BDB" w:rsidRDefault="00F66AB2" w:rsidP="005616B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 мотото „Let's move markets!“ с HettichXperiencedays 2021 Hettich представя иновативни мебелни светове за своите клиенти и партньори в мегатрендовете урбанизация, индивидуализация и нов начин на работа. В средата на март стартира официално голямото изложение на производителя на обков, представящо тенденции.</w:t>
      </w:r>
    </w:p>
    <w:p w14:paraId="011675B7" w14:textId="77777777" w:rsidR="00DE758D" w:rsidRPr="004150CF" w:rsidRDefault="00DE758D" w:rsidP="004150C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7E2C9D27" w14:textId="7DC5411F" w:rsidR="00C44056" w:rsidRPr="00A62347" w:rsidRDefault="00DD61B6" w:rsidP="00C71668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Из</w:t>
      </w:r>
      <w:r>
        <w:rPr>
          <w:rFonts w:cs="Arial"/>
          <w:color w:val="auto"/>
          <w:szCs w:val="24"/>
        </w:rPr>
        <w:t>искванията към живота, ежедневието и работата се променят бързо. Глобалните мегатрендове, които инач</w:t>
      </w:r>
      <w:r>
        <w:rPr>
          <w:rFonts w:cs="Arial"/>
          <w:szCs w:val="24"/>
        </w:rPr>
        <w:t xml:space="preserve">е имат влияние години наред, се ускориха изключително по време на коронакризата. Ето защо индустрията, търговията и занаятите трябва да реагират </w:t>
      </w:r>
      <w:r>
        <w:rPr>
          <w:rFonts w:cs="Arial"/>
          <w:bCs/>
          <w:iCs/>
          <w:szCs w:val="24"/>
        </w:rPr>
        <w:t xml:space="preserve">сега </w:t>
      </w:r>
      <w:r>
        <w:rPr>
          <w:rFonts w:cs="Arial"/>
          <w:szCs w:val="24"/>
        </w:rPr>
        <w:t>, за да могат да се утвърдят на пазара със своите продукти и услуги в бъдеще. Време е да се преосмислят напълно концепциите за пространствата и мебелите. - И Hettich показва пътя: На HettichXperiencedays, предприятието представя богатство от креативни и иновативни решения, с които браншът може да отговори на новите изисквания на пазара и променените желания на клиентите.</w:t>
      </w:r>
    </w:p>
    <w:p w14:paraId="390EBFDC" w14:textId="77777777" w:rsidR="00F01850" w:rsidRPr="00A62347" w:rsidRDefault="00F01850" w:rsidP="00280F6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30EBBC8" w14:textId="39007D44" w:rsidR="002A724E" w:rsidRDefault="002A724E" w:rsidP="002A724E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Разпознайте новите нужди на пазара - и ги удовлетворете! </w:t>
      </w:r>
    </w:p>
    <w:p w14:paraId="2746BAE7" w14:textId="77777777" w:rsidR="002A724E" w:rsidRPr="00E45F2E" w:rsidRDefault="002A724E" w:rsidP="002A724E">
      <w:pPr>
        <w:spacing w:line="360" w:lineRule="auto"/>
        <w:rPr>
          <w:rFonts w:cs="Arial"/>
          <w:b/>
          <w:color w:val="auto"/>
          <w:szCs w:val="24"/>
        </w:rPr>
      </w:pPr>
    </w:p>
    <w:p w14:paraId="07943A1A" w14:textId="1B2EA1C6" w:rsidR="00280F69" w:rsidRDefault="00C44056" w:rsidP="00EB069C">
      <w:pPr>
        <w:spacing w:line="360" w:lineRule="auto"/>
        <w:rPr>
          <w:rFonts w:cs="Arial"/>
          <w:szCs w:val="24"/>
        </w:rPr>
      </w:pPr>
      <w:r>
        <w:rPr>
          <w:rFonts w:cs="Arial"/>
          <w:bCs/>
          <w:szCs w:val="24"/>
        </w:rPr>
        <w:t>Урбанизация, индивидуализация и нов начин на работа: Тези</w:t>
      </w:r>
      <w:r>
        <w:rPr>
          <w:rFonts w:cs="Arial"/>
          <w:szCs w:val="24"/>
        </w:rPr>
        <w:t xml:space="preserve"> три големи мегатенденции ще преминат като червена нишка през презентациите на Hettich през 2021 година. Екипът на Hettich е проектирал тематични апартаменти в различни размери, както и специални модни сфери. Има практични </w:t>
      </w:r>
      <w:r>
        <w:rPr>
          <w:rFonts w:cs="Arial"/>
          <w:szCs w:val="24"/>
        </w:rPr>
        <w:lastRenderedPageBreak/>
        <w:t>решения за големи и малки пространства, за гъвкав градски живот на малка площ, както и концепции за работния свят на бъдещето, включително офис вкъщи, за открити пространства, магазин и хотел, за висококачествен дизайн на кухня и повече комфорт при бялата техника</w:t>
      </w:r>
      <w:proofErr w:type="gramStart"/>
      <w:r>
        <w:rPr>
          <w:rFonts w:cs="Arial"/>
          <w:szCs w:val="24"/>
        </w:rPr>
        <w:t xml:space="preserve">.  </w:t>
      </w:r>
      <w:proofErr w:type="gramEnd"/>
      <w:r>
        <w:rPr>
          <w:rFonts w:cs="Arial"/>
          <w:szCs w:val="24"/>
        </w:rPr>
        <w:t>Производителят доказва своето междуотраслово ноу-хау навсякъде: Съвременните мебелни решения предлагат на потребителите реална добавена стойност в дизайна, функциите и комфорта. Продуктовите акценти на Hettich като системата за плъзгащи се врати TopLine XL вече могат да се видят с изненадващо нови функции. Платформата за чекмеджета AvanTech YOU се съчетава креативно с други мебелни системи и може да се предложи с множество стандартни декори.</w:t>
      </w:r>
    </w:p>
    <w:p w14:paraId="5748588F" w14:textId="5799FA0F" w:rsidR="00D576FC" w:rsidRDefault="00D576FC" w:rsidP="001B43C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199EF9" w14:textId="58A6F36A" w:rsidR="008462F6" w:rsidRDefault="008462F6" w:rsidP="00FA3DEA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Мегатенденциите дават посоката</w:t>
      </w:r>
    </w:p>
    <w:p w14:paraId="38CDA16D" w14:textId="77777777" w:rsidR="000E4E12" w:rsidRDefault="000E4E12" w:rsidP="000E4E1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CD3C17" w14:textId="2C4D9EB0" w:rsidR="00AB45DB" w:rsidRDefault="00FA3DEA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Навсякъде в големите градове жизненото пространство става все по-оскъдно и по-скъпо, а жилищата стават все по-малки. Как можете да живеете удобно и на малко пространство? Hettich дава отговора на мегатренда </w:t>
      </w:r>
      <w:r>
        <w:rPr>
          <w:rFonts w:cs="Arial"/>
          <w:b/>
          <w:szCs w:val="24"/>
        </w:rPr>
        <w:t xml:space="preserve">урбанизация </w:t>
      </w:r>
      <w:r>
        <w:rPr>
          <w:rFonts w:cs="Arial"/>
          <w:szCs w:val="24"/>
        </w:rPr>
        <w:t>с добре обмислени минипроекти, многофункционални мебели и оптимално използване на пространството за съхранение.</w:t>
      </w:r>
    </w:p>
    <w:p w14:paraId="018F89A2" w14:textId="77777777" w:rsidR="00AB45DB" w:rsidRDefault="00AB45DB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69C6FEFD" w14:textId="50C304B7" w:rsidR="008462F6" w:rsidRDefault="008462F6" w:rsidP="00AB45DB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Индивидуализацията е свободата на избор. Потребителите имат нови изисквания към дизайна, използването и функционирането на помещенията и мебелите. Мебелният бранш трябва да е подготвен за нарастващия мегатренд към </w:t>
      </w:r>
      <w:r>
        <w:rPr>
          <w:rFonts w:cs="Arial"/>
          <w:b/>
          <w:color w:val="000000" w:themeColor="text1"/>
          <w:szCs w:val="24"/>
        </w:rPr>
        <w:t>индивидуализация</w:t>
      </w:r>
      <w:r>
        <w:rPr>
          <w:rFonts w:cs="Arial"/>
          <w:color w:val="000000" w:themeColor="text1"/>
          <w:szCs w:val="24"/>
        </w:rPr>
        <w:t xml:space="preserve">. </w:t>
      </w:r>
      <w:r>
        <w:rPr>
          <w:rFonts w:cs="Arial"/>
          <w:color w:val="000000" w:themeColor="text1"/>
        </w:rPr>
        <w:t xml:space="preserve">Потребителите искат своите лични мебели с индивидуални опции, както, например, Hettich ги прави възможни със своята платформа за чекмеджета </w:t>
      </w:r>
      <w:r>
        <w:rPr>
          <w:rFonts w:cs="Arial"/>
          <w:color w:val="000000" w:themeColor="text1"/>
        </w:rPr>
        <w:lastRenderedPageBreak/>
        <w:t xml:space="preserve">AvanTech YOU. </w:t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  <w:szCs w:val="24"/>
        </w:rPr>
        <w:br/>
        <w:t xml:space="preserve">Класическият офис с отворен план е „демоде“: Работната атмосфера и офис структурите се променят и все повече хора редовно работят от вкъщи в „домашния офис“. Всички те се нуждаят от достъпни решения за мебели за конкретната ситуация, в която се намират. Тези, които могат да им предложат точно това, имат явно предимство. Но също така и концепциите за офис в компанията трябва да бъдат адаптирани към новите изисквания. Затова относно сферата </w:t>
      </w:r>
      <w:r>
        <w:rPr>
          <w:rFonts w:cs="Arial"/>
          <w:b/>
          <w:color w:val="000000" w:themeColor="text1"/>
          <w:szCs w:val="24"/>
        </w:rPr>
        <w:t>нов начин на работа</w:t>
      </w:r>
      <w:r>
        <w:rPr>
          <w:rFonts w:cs="Arial"/>
          <w:color w:val="000000" w:themeColor="text1"/>
          <w:szCs w:val="24"/>
        </w:rPr>
        <w:t xml:space="preserve"> Hettich</w:t>
      </w:r>
      <w:r>
        <w:rPr>
          <w:rFonts w:cs="Arial"/>
          <w:color w:val="000000" w:themeColor="text1"/>
        </w:rPr>
        <w:t xml:space="preserve"> представя в своето трендшоу лесно приложими решения и освен това кани клиентите да развият заедно креативни концепции за офис сферите на утрешния ден.</w:t>
      </w:r>
    </w:p>
    <w:p w14:paraId="55DDED6E" w14:textId="77777777" w:rsidR="00FB7AF1" w:rsidRDefault="00FB7AF1" w:rsidP="009848CE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</w:p>
    <w:p w14:paraId="63D87A45" w14:textId="6B5CFA84" w:rsidR="002E0845" w:rsidRPr="002E0845" w:rsidRDefault="002E0845" w:rsidP="009848CE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От малки до големи: тематичните апартаменти на Hettich</w:t>
      </w:r>
    </w:p>
    <w:p w14:paraId="2ED0D8F2" w14:textId="77777777" w:rsidR="002E0845" w:rsidRDefault="002E0845" w:rsidP="009848CE">
      <w:pPr>
        <w:tabs>
          <w:tab w:val="num" w:pos="720"/>
        </w:tabs>
        <w:spacing w:line="360" w:lineRule="auto"/>
        <w:rPr>
          <w:rFonts w:cs="Arial"/>
          <w:szCs w:val="24"/>
        </w:rPr>
      </w:pPr>
    </w:p>
    <w:p w14:paraId="2E2F6E4E" w14:textId="47F61B3F" w:rsidR="00362CE2" w:rsidRDefault="009848CE" w:rsidP="009848CE">
      <w:pPr>
        <w:tabs>
          <w:tab w:val="num" w:pos="720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Тематичните апартаменти на HettichXperiencedays засягат мегатрендовете в най-различни аспекти. Тук ще намерите много практични решения за убедително проектиране на стаи, мебели и функционални зони.</w:t>
      </w:r>
    </w:p>
    <w:p w14:paraId="6CABC285" w14:textId="6498B6F2" w:rsidR="00E123F5" w:rsidRPr="00250C49" w:rsidRDefault="00E123F5" w:rsidP="00250C49">
      <w:pPr>
        <w:tabs>
          <w:tab w:val="num" w:pos="720"/>
        </w:tabs>
        <w:spacing w:line="360" w:lineRule="auto"/>
        <w:rPr>
          <w:rFonts w:cs="Arial"/>
          <w:szCs w:val="24"/>
        </w:rPr>
      </w:pPr>
    </w:p>
    <w:p w14:paraId="7DADF948" w14:textId="329D1923" w:rsidR="00362CE2" w:rsidRPr="00250C49" w:rsidRDefault="00362CE2" w:rsidP="00250C49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Гъвкав апартамент: всичко на 25 м</w:t>
      </w:r>
      <w:r>
        <w:rPr>
          <w:rFonts w:cs="Arial"/>
          <w:b/>
          <w:bCs/>
          <w:szCs w:val="24"/>
          <w:vertAlign w:val="superscript"/>
        </w:rPr>
        <w:t>2</w:t>
      </w:r>
    </w:p>
    <w:p w14:paraId="4307DABB" w14:textId="5958DC5F" w:rsidR="005267C3" w:rsidRPr="00250C49" w:rsidRDefault="009466A1" w:rsidP="006C403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Пълноценен живот на малка площ</w:t>
      </w:r>
      <w:proofErr w:type="gramStart"/>
      <w:r>
        <w:rPr>
          <w:rFonts w:ascii="Arial" w:hAnsi="Arial" w:cs="Arial"/>
          <w:sz w:val="24"/>
          <w:szCs w:val="24"/>
        </w:rPr>
        <w:t xml:space="preserve">!  </w:t>
      </w:r>
      <w:proofErr w:type="gramEnd"/>
      <w:r>
        <w:rPr>
          <w:rFonts w:ascii="Arial" w:hAnsi="Arial" w:cs="Arial"/>
          <w:sz w:val="24"/>
          <w:szCs w:val="24"/>
        </w:rPr>
        <w:t>Това е все по-търсено, особено в големите градове. Ето защо мотото на Hettich за градския живот е: колкото по-малко, толкова по-гъвкаво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Цялостното решение в „гъвкавия апартамент“ показва как перфектно обмислените мебели могат да постигнат всичко - практично, многофункционално и достъпно. И въпреки това добрият дизайн да не страда от това.</w:t>
      </w:r>
    </w:p>
    <w:p w14:paraId="5EBDB419" w14:textId="77777777" w:rsidR="00247E7E" w:rsidRDefault="00247E7E" w:rsidP="006C4032">
      <w:pPr>
        <w:pStyle w:val="KeinLeerraum"/>
        <w:spacing w:line="360" w:lineRule="auto"/>
        <w:rPr>
          <w:sz w:val="24"/>
          <w:szCs w:val="24"/>
        </w:rPr>
      </w:pPr>
    </w:p>
    <w:p w14:paraId="1E1420C6" w14:textId="34EEE069" w:rsidR="005267C3" w:rsidRPr="00CB256F" w:rsidRDefault="005267C3" w:rsidP="006C4032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Трансформиращ се апартамент: изкусно променящият се творец</w:t>
      </w:r>
    </w:p>
    <w:p w14:paraId="06E3D969" w14:textId="10071875" w:rsidR="00250C49" w:rsidRPr="00A073CA" w:rsidRDefault="009466A1" w:rsidP="00BB59C7">
      <w:pPr>
        <w:autoSpaceDE w:val="0"/>
        <w:autoSpaceDN w:val="0"/>
        <w:adjustRightInd w:val="0"/>
        <w:spacing w:line="360" w:lineRule="auto"/>
        <w:rPr>
          <w:rFonts w:cstheme="minorHAnsi"/>
          <w:color w:val="auto"/>
        </w:rPr>
      </w:pPr>
      <w:r>
        <w:rPr>
          <w:rFonts w:cstheme="minorHAnsi"/>
          <w:szCs w:val="24"/>
        </w:rPr>
        <w:t>Площта не се променя, но пространството се трансформира. Жилищното пространство и мебелите трябва да се адаптират към желанията на потребителя, а не обратното. В „трансформиращия се апартамент“ Hettich сега адаптира стаите напълно според изискванията: Плъзгащи се стени създават пространство точно там, където то е необходимо. Така 50-те квадратни метра се чувстват два пъти повече по отношение на качеството на живот</w:t>
      </w:r>
      <w:r>
        <w:rPr>
          <w:rFonts w:cstheme="minorHAnsi"/>
          <w:color w:val="auto"/>
          <w:szCs w:val="24"/>
        </w:rPr>
        <w:t xml:space="preserve">. </w:t>
      </w:r>
      <w:r>
        <w:rPr>
          <w:rFonts w:cstheme="minorHAnsi"/>
          <w:color w:val="auto"/>
        </w:rPr>
        <w:t>TopLine XL,</w:t>
      </w:r>
      <w:r>
        <w:rPr>
          <w:rFonts w:cstheme="minorHAnsi"/>
          <w:color w:val="auto"/>
          <w:szCs w:val="24"/>
        </w:rPr>
        <w:t xml:space="preserve"> </w:t>
      </w:r>
      <w:r>
        <w:rPr>
          <w:rFonts w:cstheme="minorHAnsi"/>
          <w:color w:val="auto"/>
        </w:rPr>
        <w:t xml:space="preserve">системата за плъзгащи се врати за изключително големи размери на гардеробите, доказва своите качества тук с изненадващо нова функция: Мощната система също така премества и високи до тавани преградни стени лесно и безопасно, като по този начин отваря нови възможности за гъвкав дизайн на помещенията. Интелигентно скритото „пространство в пространството“ под скосения покрив създава специален уау ефект. </w:t>
      </w:r>
    </w:p>
    <w:p w14:paraId="04D42135" w14:textId="77777777" w:rsidR="00BB59C7" w:rsidRPr="00CB256F" w:rsidRDefault="00BB59C7" w:rsidP="00BB59C7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14:paraId="20986B64" w14:textId="16000CBE" w:rsidR="005267C3" w:rsidRPr="006B7CAD" w:rsidRDefault="00A96D86" w:rsidP="006B7CAD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Апартмент за преспиване: малък по размер, голям по отношение на използването.</w:t>
      </w:r>
    </w:p>
    <w:p w14:paraId="125CAE34" w14:textId="467C266B" w:rsidR="005267C3" w:rsidRPr="00CB256F" w:rsidRDefault="009C439C" w:rsidP="007D2AB9">
      <w:pPr>
        <w:spacing w:line="360" w:lineRule="auto"/>
        <w:rPr>
          <w:rFonts w:cstheme="minorHAnsi"/>
          <w:szCs w:val="24"/>
        </w:rPr>
      </w:pPr>
      <w:r>
        <w:rPr>
          <w:szCs w:val="24"/>
        </w:rPr>
        <w:t>Със своята успешна комбинация от ежедневие и работа</w:t>
      </w:r>
      <w:r>
        <w:rPr>
          <w:rFonts w:cstheme="minorHAnsi"/>
          <w:szCs w:val="24"/>
        </w:rPr>
        <w:t xml:space="preserve"> „апартаментът за преспиване“ на Hettich </w:t>
      </w:r>
      <w:r>
        <w:rPr>
          <w:szCs w:val="24"/>
        </w:rPr>
        <w:t>олицетворява новата градска мобилност. Необходимите мебели и функции могат да намерят своето място дори на 14 м</w:t>
      </w:r>
      <w:r>
        <w:rPr>
          <w:szCs w:val="24"/>
          <w:vertAlign w:val="superscript"/>
        </w:rPr>
        <w:t>2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Има и някои неочаквани екстри, които могат да бъдат реализирани. Така, интелигентно планирано, се появява на минипроект съвременно работно място, където можете да се чувствате добре. - </w:t>
      </w:r>
      <w:proofErr w:type="gramStart"/>
      <w:r>
        <w:rPr>
          <w:szCs w:val="24"/>
        </w:rPr>
        <w:t>атрактивна</w:t>
      </w:r>
      <w:proofErr w:type="gramEnd"/>
      <w:r>
        <w:rPr>
          <w:szCs w:val="24"/>
        </w:rPr>
        <w:t xml:space="preserve"> идея и за съвременните хотелски концепции.</w:t>
      </w:r>
    </w:p>
    <w:p w14:paraId="0893B053" w14:textId="1D7434D0" w:rsidR="005267C3" w:rsidRPr="00662657" w:rsidRDefault="005267C3" w:rsidP="007D2AB9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br/>
        <w:t>Малко жилище: чудесното пространство за съхранение</w:t>
      </w:r>
    </w:p>
    <w:p w14:paraId="24E012CE" w14:textId="779682B7" w:rsidR="005267C3" w:rsidRDefault="005267C3" w:rsidP="007D2AB9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Мегатрендът на урбанизацията променя начина на живот. Навсякъде, където жилищното пространство е оскъдно и скъпо, малките жилища предлагат едно добре дошло решение. Напълно оборудвано жилище само на 18 квадратни метра</w:t>
      </w:r>
      <w:proofErr w:type="gramStart"/>
      <w:r>
        <w:rPr>
          <w:rFonts w:cstheme="minorHAnsi"/>
          <w:szCs w:val="24"/>
        </w:rPr>
        <w:t xml:space="preserve">?  </w:t>
      </w:r>
      <w:proofErr w:type="gramEnd"/>
      <w:r>
        <w:rPr>
          <w:rFonts w:cstheme="minorHAnsi"/>
          <w:szCs w:val="24"/>
        </w:rPr>
        <w:t>Никакъв проблем! Малкото жилище на Hettich вече предизвика раздвижване в международен план при премиерата си през 2019 г.: миниапартаментът изненадва от пода до тавана с интелигентно използване на пространството за съхранение и с многофункционални мебели, които създават комфорт дори на малка площ. - За да живееш щастливо, всъщност не се нуждаеш от много място.</w:t>
      </w:r>
    </w:p>
    <w:p w14:paraId="47751343" w14:textId="77777777" w:rsidR="005B2302" w:rsidRDefault="005B2302" w:rsidP="005267C3">
      <w:pPr>
        <w:rPr>
          <w:rFonts w:cstheme="minorHAnsi"/>
          <w:b/>
          <w:szCs w:val="24"/>
        </w:rPr>
      </w:pPr>
    </w:p>
    <w:p w14:paraId="433E3A95" w14:textId="0FE65277" w:rsidR="005267C3" w:rsidRPr="005B2302" w:rsidRDefault="005B2302" w:rsidP="00935323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Модерното пространство - кухня на открито:</w:t>
      </w:r>
      <w:r>
        <w:rPr>
          <w:rFonts w:cstheme="minorHAnsi"/>
          <w:b/>
          <w:szCs w:val="24"/>
        </w:rPr>
        <w:br/>
        <w:t>Моменти на удоволствие под открито небе</w:t>
      </w:r>
    </w:p>
    <w:p w14:paraId="455A467D" w14:textId="13FAFB1A" w:rsidR="005267C3" w:rsidRPr="00CB256F" w:rsidRDefault="005267C3" w:rsidP="00935323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Ежедневието се измества все повече навън, така че да готвите заедно в собствената си градина или на терасата на покрива се превръща във все по-голяма тенденция. Здравата кухня на открито е пригодена дори и за силно променливи атмосферни условия благодарение на устойчивия на корозия обков от благородна стомана. Тя изглежда модерна на външен вид и функционална до последния детайл. - Кой иска все още да готви вътре?</w:t>
      </w:r>
      <w:r>
        <w:rPr>
          <w:rFonts w:cstheme="minorHAnsi"/>
          <w:szCs w:val="24"/>
        </w:rPr>
        <w:br/>
      </w:r>
    </w:p>
    <w:p w14:paraId="2B417D16" w14:textId="3328ABE8" w:rsidR="005267C3" w:rsidRPr="00662657" w:rsidRDefault="000D7A13" w:rsidP="00AD0B91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Моден дизайн на магазин и интериор:</w:t>
      </w:r>
      <w:r>
        <w:rPr>
          <w:rFonts w:cstheme="minorHAnsi"/>
          <w:b/>
          <w:szCs w:val="24"/>
        </w:rPr>
        <w:br/>
        <w:t xml:space="preserve">Високостойностен и индивидуален </w:t>
      </w:r>
    </w:p>
    <w:p w14:paraId="4BF79D6A" w14:textId="77777777" w:rsidR="005E1D9B" w:rsidRDefault="00E60C79" w:rsidP="00D52458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Ново поколение мебели за магазини предлага значителна добавена стойност за дизайнери на търговско обзавеждане и интериор, търговци и клиенти: Hettich представя изключително функционални концепции за голямо </w:t>
      </w:r>
      <w:r>
        <w:rPr>
          <w:rFonts w:cstheme="minorHAnsi"/>
          <w:szCs w:val="24"/>
        </w:rPr>
        <w:lastRenderedPageBreak/>
        <w:t>разнообразие от приложения, лесен за изпълнение и изцяло индивидуален дизайн. С това атрактивно представяне на стоките пазаруването във физически магазини е двойно по-забавно! А производителите на кухни от високия клас също трябва да разгледат по-отблизо тези висококачествени мебелни решения на Hettich: Филигранната система рамки Cadro в комбинация с чекмеджета AvanTech YOU в нови цветове предлага интересни опции за привлекателен кухненски дизайн с много функционалност и почти невидима технология.</w:t>
      </w:r>
    </w:p>
    <w:p w14:paraId="6636EA54" w14:textId="755ECC2A" w:rsidR="005267C3" w:rsidRPr="00662657" w:rsidRDefault="005267C3" w:rsidP="00D5245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Модерният нов начин на работа:</w:t>
      </w:r>
      <w:r>
        <w:rPr>
          <w:rFonts w:cstheme="minorHAnsi"/>
          <w:b/>
          <w:szCs w:val="24"/>
        </w:rPr>
        <w:br/>
        <w:t>Офисът на бъдещето</w:t>
      </w:r>
    </w:p>
    <w:p w14:paraId="49D47E1F" w14:textId="50CB58B3" w:rsidR="00F01211" w:rsidRDefault="005267C3" w:rsidP="00D52458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Дигитализацията тласка промяната в работната сфера. Как ще работим утре? И как ще изглеждат тогава работните ни места? Във всеки случай значително по-мобилни и гъвкави. Търси се променлива и приспособима работна среда, с която човек може да реагира на непрекъснато променящите се изисквания: от концентрирана индивидуална работа или поверителни дискусии на четири очи до големи уършопи на екипи. Hettich има много изненадващи идеи по темата „нов начин на работа“, готови за своите клиенти, с които взаимодействието между ежедневието и работата може да бъде успешно и в бъдеще</w:t>
      </w:r>
      <w:proofErr w:type="gramStart"/>
      <w:r>
        <w:rPr>
          <w:rFonts w:cstheme="minorHAnsi"/>
          <w:szCs w:val="24"/>
        </w:rPr>
        <w:t xml:space="preserve">.  </w:t>
      </w:r>
      <w:proofErr w:type="gramEnd"/>
      <w:r>
        <w:rPr>
          <w:rFonts w:cstheme="minorHAnsi"/>
          <w:szCs w:val="24"/>
        </w:rPr>
        <w:t>Тук е включено всичко - от цялостни системи за пространството с плъзгащи се и въртящи се елементи или дизайнерски решения със скрити системи до малкия, подвижен Caddy за персоналните работни места.</w:t>
      </w:r>
    </w:p>
    <w:p w14:paraId="63B86CE6" w14:textId="77777777" w:rsidR="00F01211" w:rsidRDefault="00F01211" w:rsidP="00D52458">
      <w:pPr>
        <w:spacing w:line="360" w:lineRule="auto"/>
        <w:rPr>
          <w:rFonts w:cstheme="minorHAnsi"/>
          <w:szCs w:val="24"/>
        </w:rPr>
      </w:pPr>
    </w:p>
    <w:p w14:paraId="736229DA" w14:textId="1E8680BE" w:rsidR="007B0463" w:rsidRDefault="007B0463" w:rsidP="00D5245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Централната изходна точка: xdays.hettich.com </w:t>
      </w:r>
    </w:p>
    <w:p w14:paraId="7CAE8F3F" w14:textId="51AF5348" w:rsidR="007B0463" w:rsidRPr="007B0463" w:rsidRDefault="007B0463" w:rsidP="00D52458">
      <w:pPr>
        <w:spacing w:line="360" w:lineRule="auto"/>
        <w:rPr>
          <w:rFonts w:cstheme="minorHAnsi"/>
          <w:b/>
          <w:szCs w:val="24"/>
        </w:rPr>
      </w:pPr>
    </w:p>
    <w:p w14:paraId="703F6DDA" w14:textId="73E4D613" w:rsidR="00CD3D82" w:rsidRDefault="00633EFD" w:rsidP="00CD3D82">
      <w:pPr>
        <w:spacing w:line="360" w:lineRule="auto"/>
        <w:rPr>
          <w:rFonts w:cs="Arial"/>
          <w:color w:val="auto"/>
          <w:szCs w:val="24"/>
        </w:rPr>
      </w:pPr>
      <w:r>
        <w:rPr>
          <w:rFonts w:cstheme="minorHAnsi"/>
          <w:szCs w:val="24"/>
        </w:rPr>
        <w:lastRenderedPageBreak/>
        <w:t>Там, където има толкова много нови неща за откриване, при всяко положение си струва да се потопите напълно повече от веднъж в различните мебелни светове на Hettich</w:t>
      </w:r>
      <w:proofErr w:type="gramStart"/>
      <w:r>
        <w:rPr>
          <w:rFonts w:cstheme="minorHAnsi"/>
          <w:szCs w:val="24"/>
        </w:rPr>
        <w:t xml:space="preserve">.  </w:t>
      </w:r>
      <w:proofErr w:type="gramEnd"/>
      <w:r>
        <w:rPr>
          <w:rFonts w:cstheme="minorHAnsi"/>
          <w:szCs w:val="24"/>
        </w:rPr>
        <w:t>Ето защо</w:t>
      </w:r>
      <w:r>
        <w:rPr>
          <w:rFonts w:cs="Arial"/>
          <w:color w:val="auto"/>
          <w:szCs w:val="24"/>
        </w:rPr>
        <w:t xml:space="preserve"> „HettichXperiencedays 2021“ ще се проведат по целия свят с продължителност от няколко седмици като иновативен хибриден формат. </w:t>
      </w:r>
      <w:r>
        <w:rPr>
          <w:rFonts w:cstheme="minorHAnsi"/>
          <w:szCs w:val="24"/>
        </w:rPr>
        <w:t>Ако искате да разгледате по-отблизо решенията, ще намерите много опции на онлайн портала xdays.hettich.com</w:t>
      </w:r>
      <w:proofErr w:type="gramStart"/>
      <w:r>
        <w:rPr>
          <w:rFonts w:cstheme="minorHAnsi"/>
          <w:szCs w:val="24"/>
        </w:rPr>
        <w:t xml:space="preserve">.  </w:t>
      </w:r>
      <w:proofErr w:type="gramEnd"/>
      <w:r>
        <w:rPr>
          <w:rFonts w:cstheme="minorHAnsi"/>
          <w:szCs w:val="24"/>
        </w:rPr>
        <w:t xml:space="preserve">Веднъж регистрирани </w:t>
      </w:r>
      <w:r>
        <w:rPr>
          <w:rFonts w:cs="Arial"/>
          <w:color w:val="auto"/>
          <w:szCs w:val="24"/>
        </w:rPr>
        <w:t>като посетители от бранша на уеб портала, пълната гама от HettichXperiencedays е на Ваше разположение денонощно, на немски, английски, френски, испански, руски или китайски език.</w:t>
      </w:r>
    </w:p>
    <w:p w14:paraId="4C66406D" w14:textId="77777777" w:rsidR="00CD3D82" w:rsidRDefault="00CD3D82" w:rsidP="00CD3D82">
      <w:pPr>
        <w:spacing w:line="360" w:lineRule="auto"/>
        <w:rPr>
          <w:rFonts w:cs="Arial"/>
          <w:color w:val="auto"/>
          <w:szCs w:val="24"/>
        </w:rPr>
      </w:pPr>
    </w:p>
    <w:p w14:paraId="61A513E4" w14:textId="2416A52B" w:rsidR="00692F9B" w:rsidRDefault="00CD3D82" w:rsidP="00D5245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Тук всички участници могат да очакват</w:t>
      </w:r>
      <w:r>
        <w:rPr>
          <w:color w:val="auto"/>
        </w:rPr>
        <w:t xml:space="preserve"> атрактивна, прогресивна комбинация от информация и вдъхновение</w:t>
      </w:r>
      <w:proofErr w:type="gramStart"/>
      <w:r>
        <w:rPr>
          <w:color w:val="auto"/>
        </w:rPr>
        <w:t xml:space="preserve">.  </w:t>
      </w:r>
      <w:proofErr w:type="gramEnd"/>
      <w:r>
        <w:rPr>
          <w:color w:val="auto"/>
        </w:rPr>
        <w:t xml:space="preserve">Има широка </w:t>
      </w:r>
      <w:r>
        <w:rPr>
          <w:rFonts w:cs="Arial"/>
          <w:color w:val="auto"/>
          <w:szCs w:val="24"/>
        </w:rPr>
        <w:t xml:space="preserve"> гама от електронни инструменти и разнообразни събития по мегатрендове, както и други актуални за бранша теми. Тъй като всички програмни модули могат да се комбинират свободно, чрез портала може да се настрои изцяло индивидуален график на „HettichXperiencedays“ - или онлайн, използвайки дигиталните инструменти, или офлайн, като посетите шоурум на Hettich по целия свят, където е възможно. Навсякъде се спазват строги хигиенни изисквания.</w:t>
      </w:r>
    </w:p>
    <w:p w14:paraId="2F52CFD1" w14:textId="77777777" w:rsidR="00692F9B" w:rsidRDefault="00692F9B" w:rsidP="00D52458">
      <w:pPr>
        <w:spacing w:line="360" w:lineRule="auto"/>
        <w:rPr>
          <w:rFonts w:cs="Arial"/>
          <w:color w:val="auto"/>
          <w:szCs w:val="24"/>
        </w:rPr>
      </w:pPr>
    </w:p>
    <w:p w14:paraId="10185634" w14:textId="13CB29CE" w:rsidR="005267C3" w:rsidRPr="00E123F5" w:rsidRDefault="001D1E66" w:rsidP="005E1D9B">
      <w:pPr>
        <w:spacing w:line="360" w:lineRule="auto"/>
        <w:rPr>
          <w:rFonts w:cs="Arial"/>
          <w:b/>
          <w:szCs w:val="24"/>
        </w:rPr>
      </w:pPr>
      <w:r>
        <w:rPr>
          <w:rFonts w:cs="Arial"/>
          <w:color w:val="auto"/>
          <w:szCs w:val="24"/>
        </w:rPr>
        <w:t>Така Hettich предлага на своите клиенти и партньори от цял ​​свят възможността да вземат участие в Hettich Xperiencedays според техните условия и желания. И всеки, който би искал да се възползва от това предложение, със сигурност може да очаква необикновено изживяване с Hettich с нови решения и продукти, както и много предложения за проектиране на своите собствени мебелни светове на утрешния ден.</w:t>
      </w:r>
    </w:p>
    <w:p w14:paraId="38A4DE6A" w14:textId="740F8CBD" w:rsidR="00CF2B7B" w:rsidRDefault="00286F41" w:rsidP="00CF2B7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hyperlink r:id="rId8" w:history="1">
        <w:r w:rsidR="000E4E12">
          <w:rPr>
            <w:rStyle w:val="Hyperlink"/>
            <w:rFonts w:cs="Arial"/>
            <w:szCs w:val="24"/>
          </w:rPr>
          <w:t>https://xdays.hettich.com</w:t>
        </w:r>
      </w:hyperlink>
      <w:r w:rsidR="000E4E12">
        <w:rPr>
          <w:rStyle w:val="Hyperlink"/>
          <w:rFonts w:cs="Arial"/>
          <w:szCs w:val="24"/>
        </w:rPr>
        <w:br/>
      </w: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Следният снимков материал може да бъде изтеглен от </w:t>
      </w:r>
      <w:r>
        <w:rPr>
          <w:rFonts w:cs="Arial"/>
          <w:b/>
          <w:szCs w:val="24"/>
        </w:rPr>
        <w:t>www.hettich.com</w:t>
      </w:r>
    </w:p>
    <w:p w14:paraId="0D6B8F41" w14:textId="77777777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Изображения</w:t>
      </w:r>
    </w:p>
    <w:p w14:paraId="726373E5" w14:textId="77777777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Текст под изображенията</w:t>
      </w:r>
    </w:p>
    <w:p w14:paraId="4730359D" w14:textId="77777777" w:rsidR="00E27542" w:rsidRPr="00C54E18" w:rsidRDefault="00E27542" w:rsidP="00E27542">
      <w:pPr>
        <w:rPr>
          <w:color w:val="000000" w:themeColor="text1"/>
          <w:sz w:val="22"/>
          <w:szCs w:val="22"/>
        </w:rPr>
      </w:pPr>
    </w:p>
    <w:p w14:paraId="1F85B4FC" w14:textId="77777777" w:rsidR="00E27542" w:rsidRPr="00C54E18" w:rsidRDefault="00E27542" w:rsidP="00E27542">
      <w:pPr>
        <w:rPr>
          <w:color w:val="000000" w:themeColor="text1"/>
          <w:sz w:val="22"/>
          <w:szCs w:val="22"/>
        </w:rPr>
      </w:pPr>
      <w:r w:rsidRPr="00C54E18">
        <w:rPr>
          <w:noProof/>
          <w:color w:val="000000" w:themeColor="text1"/>
          <w:sz w:val="22"/>
          <w:szCs w:val="22"/>
        </w:rPr>
        <w:drawing>
          <wp:inline distT="0" distB="0" distL="0" distR="0" wp14:anchorId="3C867FDE" wp14:editId="0EE448AF">
            <wp:extent cx="1781093" cy="113030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166" cy="11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330FF686" w:rsidR="00E27542" w:rsidRPr="00C54E18" w:rsidRDefault="00E27542" w:rsidP="00E27542">
      <w:pPr>
        <w:widowControl w:val="0"/>
        <w:suppressAutoHyphens/>
        <w:jc w:val="both"/>
        <w:rPr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122021_a</w:t>
      </w:r>
      <w:r>
        <w:rPr>
          <w:rFonts w:cs="Arial"/>
          <w:b/>
          <w:color w:val="000000" w:themeColor="text1"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Концепциите на Hettich за съвременния дизайн на магазините са високостойностни и индивидуални. </w:t>
      </w:r>
      <w:r>
        <w:rPr>
          <w:color w:val="000000" w:themeColor="text1"/>
          <w:sz w:val="22"/>
          <w:szCs w:val="22"/>
        </w:rPr>
        <w:t>Снимка: Hettich</w:t>
      </w:r>
    </w:p>
    <w:p w14:paraId="1EB9564B" w14:textId="77777777" w:rsidR="00E27542" w:rsidRDefault="00E27542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4820776C" w14:textId="3C9709DD" w:rsidR="00497757" w:rsidRPr="00C54E18" w:rsidRDefault="00497757" w:rsidP="00E9180F">
      <w:pPr>
        <w:rPr>
          <w:rFonts w:cs="Arial"/>
          <w:color w:val="auto"/>
          <w:sz w:val="22"/>
          <w:szCs w:val="22"/>
        </w:rPr>
      </w:pPr>
      <w:r w:rsidRPr="00C54E18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096235DC" wp14:editId="379AD8D4">
            <wp:extent cx="1323760" cy="1272845"/>
            <wp:effectExtent l="0" t="0" r="0" b="381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3" cy="12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82977" w14:textId="4177D42C" w:rsidR="0022257D" w:rsidRPr="00C54E18" w:rsidRDefault="0022257D" w:rsidP="0022257D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</w:rPr>
        <w:t>122021_b</w:t>
      </w:r>
    </w:p>
    <w:p w14:paraId="0B8E2D0E" w14:textId="34499C76" w:rsidR="00E9180F" w:rsidRDefault="00E9180F" w:rsidP="00E9180F">
      <w:pPr>
        <w:rPr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В „трансформиращия се апартамент“ Hettich променя стаите според изискванията благодарение на плъзгащи се елементи, разделящи пространството. </w:t>
      </w:r>
      <w:r>
        <w:rPr>
          <w:color w:val="000000" w:themeColor="text1"/>
          <w:sz w:val="22"/>
          <w:szCs w:val="22"/>
        </w:rPr>
        <w:t>Снимка: Hettich</w:t>
      </w:r>
    </w:p>
    <w:p w14:paraId="12E80EA5" w14:textId="77777777" w:rsidR="00E27542" w:rsidRDefault="00E27542" w:rsidP="00E9180F">
      <w:pPr>
        <w:rPr>
          <w:color w:val="000000" w:themeColor="text1"/>
          <w:sz w:val="22"/>
          <w:szCs w:val="22"/>
        </w:rPr>
      </w:pPr>
    </w:p>
    <w:p w14:paraId="235B06D0" w14:textId="77777777" w:rsidR="00E27542" w:rsidRPr="00C54E18" w:rsidRDefault="00E27542" w:rsidP="00E27542">
      <w:pPr>
        <w:rPr>
          <w:color w:val="000000" w:themeColor="text1"/>
          <w:sz w:val="22"/>
          <w:szCs w:val="22"/>
        </w:rPr>
      </w:pPr>
      <w:r w:rsidRPr="00C54E18">
        <w:rPr>
          <w:noProof/>
          <w:color w:val="000000" w:themeColor="text1"/>
          <w:sz w:val="22"/>
          <w:szCs w:val="22"/>
        </w:rPr>
        <w:drawing>
          <wp:inline distT="0" distB="0" distL="0" distR="0" wp14:anchorId="6D6B4563" wp14:editId="217E3CF5">
            <wp:extent cx="1323340" cy="1512389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4746" cy="153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0FE2" w14:textId="6FB1D1C0" w:rsidR="00E27542" w:rsidRPr="00C54E18" w:rsidRDefault="00E27542" w:rsidP="00E2754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122021_c</w:t>
      </w:r>
      <w:r>
        <w:rPr>
          <w:b/>
          <w:color w:val="000000" w:themeColor="text1"/>
          <w:sz w:val="22"/>
          <w:szCs w:val="22"/>
        </w:rPr>
        <w:br/>
      </w:r>
      <w:r>
        <w:rPr>
          <w:rFonts w:cstheme="minorHAnsi"/>
          <w:sz w:val="22"/>
          <w:szCs w:val="22"/>
        </w:rPr>
        <w:t>„Новият начин на работа“ изисква нови офис концепции: В бъдеще променливите и адаптивни работни среди ще бъдат търсени.</w:t>
      </w:r>
      <w:r>
        <w:rPr>
          <w:color w:val="000000" w:themeColor="text1"/>
          <w:sz w:val="22"/>
          <w:szCs w:val="22"/>
        </w:rPr>
        <w:t xml:space="preserve"> Снимка: Hettich</w:t>
      </w:r>
    </w:p>
    <w:p w14:paraId="6B8689A2" w14:textId="77777777" w:rsidR="00E27542" w:rsidRPr="00C54E18" w:rsidRDefault="00E27542" w:rsidP="00E9180F">
      <w:pPr>
        <w:rPr>
          <w:color w:val="000000" w:themeColor="text1"/>
          <w:sz w:val="22"/>
          <w:szCs w:val="22"/>
        </w:rPr>
      </w:pPr>
    </w:p>
    <w:p w14:paraId="5E6D475C" w14:textId="462C940C" w:rsidR="00E425F1" w:rsidRPr="00C54E18" w:rsidRDefault="00E425F1" w:rsidP="00CC38F6">
      <w:pPr>
        <w:rPr>
          <w:color w:val="000000" w:themeColor="text1"/>
          <w:sz w:val="22"/>
          <w:szCs w:val="22"/>
        </w:rPr>
      </w:pPr>
      <w:r w:rsidRPr="00C54E18">
        <w:rPr>
          <w:noProof/>
          <w:color w:val="000000" w:themeColor="text1"/>
          <w:sz w:val="22"/>
          <w:szCs w:val="22"/>
        </w:rPr>
        <w:drawing>
          <wp:inline distT="0" distB="0" distL="0" distR="0" wp14:anchorId="37386627" wp14:editId="09C842E5">
            <wp:extent cx="1667865" cy="1126211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9772" cy="11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2914" w14:textId="1638445F" w:rsidR="00B431F5" w:rsidRPr="00C54E18" w:rsidRDefault="00B431F5" w:rsidP="00B431F5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</w:rPr>
        <w:t>122021_d</w:t>
      </w:r>
    </w:p>
    <w:p w14:paraId="6DD1E4BF" w14:textId="5DEF0CFB" w:rsidR="00A86638" w:rsidRPr="00C54E18" w:rsidRDefault="00B431F5" w:rsidP="00CC38F6">
      <w:pPr>
        <w:rPr>
          <w:b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>Моменти на наслада под открито небе: Със</w:t>
      </w:r>
      <w:r>
        <w:rPr>
          <w:rFonts w:cs="Arial"/>
          <w:sz w:val="22"/>
          <w:szCs w:val="22"/>
        </w:rPr>
        <w:t xml:space="preserve"> специалния обков на Hettich, здравите външни кухни могат да издържат на вятър и променливи метереологични условия. </w:t>
      </w:r>
      <w:r>
        <w:rPr>
          <w:rFonts w:cstheme="minorHAnsi"/>
          <w:sz w:val="22"/>
          <w:szCs w:val="22"/>
        </w:rPr>
        <w:t>Снимка: Hettich</w:t>
      </w:r>
    </w:p>
    <w:p w14:paraId="02DFE499" w14:textId="77777777" w:rsidR="00CC38F6" w:rsidRPr="00C54E18" w:rsidRDefault="00CC38F6" w:rsidP="00CC38F6">
      <w:pPr>
        <w:rPr>
          <w:color w:val="000000" w:themeColor="text1"/>
          <w:sz w:val="22"/>
          <w:szCs w:val="22"/>
        </w:rPr>
      </w:pPr>
    </w:p>
    <w:p w14:paraId="52C5B611" w14:textId="77777777" w:rsidR="003B2E4B" w:rsidRPr="00C54E18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 w:rsidRPr="00C54E18"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940C9B9" wp14:editId="57573B66">
            <wp:extent cx="1667510" cy="1203998"/>
            <wp:effectExtent l="0" t="0" r="889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52021_a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99" cy="12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8F2F" w14:textId="0E5E4D99" w:rsidR="003B2E4B" w:rsidRPr="00C54E18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</w:rPr>
        <w:t>122021_e</w:t>
      </w:r>
    </w:p>
    <w:p w14:paraId="790FABDA" w14:textId="77777777" w:rsidR="003B2E4B" w:rsidRPr="00C54E18" w:rsidRDefault="003B2E4B" w:rsidP="003B2E4B">
      <w:pPr>
        <w:rPr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HettichXperiencedays започнаха: През 2021 г. Hettich представя иновативни мебелни светове във връзка с мегатрендовете на урбанизация, индивидуализация и нов начин на работа.</w:t>
      </w:r>
      <w:r>
        <w:rPr>
          <w:color w:val="auto"/>
          <w:sz w:val="22"/>
          <w:szCs w:val="22"/>
        </w:rPr>
        <w:t xml:space="preserve"> Снимка: Hettich</w:t>
      </w:r>
    </w:p>
    <w:p w14:paraId="62517415" w14:textId="77777777" w:rsidR="00CC38F6" w:rsidRPr="00CC38F6" w:rsidRDefault="00CC38F6" w:rsidP="00CC38F6">
      <w:pPr>
        <w:rPr>
          <w:rFonts w:cstheme="minorHAnsi"/>
          <w:sz w:val="22"/>
          <w:szCs w:val="22"/>
        </w:rPr>
      </w:pPr>
    </w:p>
    <w:p w14:paraId="1BF91319" w14:textId="77777777" w:rsidR="00CF2B7B" w:rsidRDefault="00CF2B7B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За Hettich</w:t>
      </w:r>
    </w:p>
    <w:p w14:paraId="34DA522C" w14:textId="2CF58E0A" w:rsidR="00E123F5" w:rsidRDefault="00CF2B7B" w:rsidP="000E4E12">
      <w:pPr>
        <w:suppressAutoHyphens/>
        <w:rPr>
          <w:rFonts w:cs="Arial"/>
          <w:szCs w:val="24"/>
        </w:rPr>
      </w:pPr>
      <w:r>
        <w:rPr>
          <w:rFonts w:cs="Arial"/>
          <w:color w:val="212100"/>
          <w:sz w:val="20"/>
        </w:rPr>
        <w:t>Предприятието Hettich е основано през 1888 година и днес е един от най-големите и най-успешните световни производители на мебелен обков. Повече от 6 700 служители в почти 80 страни работят, обединени от общата цел да развиват интелигентна техника за мебели. Така Hettich очарова хората по цял свят и е пълноценен партньор в мебелната индустрия, търговията и занаятите.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>Марката Hettich е стожер на непоклатими ценности: тя е символ на качество и иновативност. На надеждност и близост до клиентите. Въпреки мащабите си и международното значение Hettich продължава да бъде семейно предприятие. Независимо от инвеститори бъдещето на предприятието се кове свободно, с уважение към човека и устойчиво.</w:t>
      </w:r>
    </w:p>
    <w:sectPr w:rsidR="00E123F5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FEE12C3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PR_122021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0FEE12C3" w:rsidR="006F175E" w:rsidRPr="00183A65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PR_122021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 Вьолер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7D72"/>
    <w:rsid w:val="000715E1"/>
    <w:rsid w:val="00072478"/>
    <w:rsid w:val="0007334B"/>
    <w:rsid w:val="000737D7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E4E12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602D3"/>
    <w:rsid w:val="00260C5B"/>
    <w:rsid w:val="0026228B"/>
    <w:rsid w:val="00264493"/>
    <w:rsid w:val="00264A37"/>
    <w:rsid w:val="00267528"/>
    <w:rsid w:val="00271A50"/>
    <w:rsid w:val="00280046"/>
    <w:rsid w:val="00280F69"/>
    <w:rsid w:val="00281F7D"/>
    <w:rsid w:val="00284380"/>
    <w:rsid w:val="00284666"/>
    <w:rsid w:val="00286F41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AB4"/>
    <w:rsid w:val="00326E53"/>
    <w:rsid w:val="003329CB"/>
    <w:rsid w:val="00332A54"/>
    <w:rsid w:val="00332E98"/>
    <w:rsid w:val="00335B79"/>
    <w:rsid w:val="00336377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2967"/>
    <w:rsid w:val="003D2C40"/>
    <w:rsid w:val="003D2E5F"/>
    <w:rsid w:val="003D3CB6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4503"/>
    <w:rsid w:val="003F4513"/>
    <w:rsid w:val="003F5E38"/>
    <w:rsid w:val="003F6B05"/>
    <w:rsid w:val="003F794E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3B1"/>
    <w:rsid w:val="005C1476"/>
    <w:rsid w:val="005C1ACC"/>
    <w:rsid w:val="005C2511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E2D"/>
    <w:rsid w:val="00614EDC"/>
    <w:rsid w:val="00615BDA"/>
    <w:rsid w:val="00620906"/>
    <w:rsid w:val="00620D6C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858"/>
    <w:rsid w:val="006C73D6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7001"/>
    <w:rsid w:val="007225DD"/>
    <w:rsid w:val="00722F7E"/>
    <w:rsid w:val="007247C0"/>
    <w:rsid w:val="00726552"/>
    <w:rsid w:val="00726727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7029"/>
    <w:rsid w:val="007F02B4"/>
    <w:rsid w:val="007F0B0D"/>
    <w:rsid w:val="007F0F5B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21A14"/>
    <w:rsid w:val="00823AA3"/>
    <w:rsid w:val="0082635E"/>
    <w:rsid w:val="008267C3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C0087"/>
    <w:rsid w:val="008C069F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264F"/>
    <w:rsid w:val="009C337C"/>
    <w:rsid w:val="009C439C"/>
    <w:rsid w:val="009C4C50"/>
    <w:rsid w:val="009C55F6"/>
    <w:rsid w:val="009C5F1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5602"/>
    <w:rsid w:val="00B76261"/>
    <w:rsid w:val="00B770B7"/>
    <w:rsid w:val="00B86138"/>
    <w:rsid w:val="00B865A5"/>
    <w:rsid w:val="00B86CB1"/>
    <w:rsid w:val="00B86FF8"/>
    <w:rsid w:val="00B909B2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920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7282"/>
    <w:rsid w:val="00C9024F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C0788"/>
    <w:rsid w:val="00CC1896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67BD"/>
    <w:rsid w:val="00D96D76"/>
    <w:rsid w:val="00DA25F8"/>
    <w:rsid w:val="00DA264F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5D73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564D"/>
    <w:rsid w:val="00E85AD0"/>
    <w:rsid w:val="00E87078"/>
    <w:rsid w:val="00E9180F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C8AE-6FC9-420B-BDF5-752FCF5E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9</Pages>
  <Words>1638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„HettichXperiencedays“ 2021 - Hybride Event-Plattform zeigt Know-how von Hettich weltweit</vt:lpstr>
    </vt:vector>
  </TitlesOfParts>
  <Company>.</Company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HettichXperiencedays 2021 стартира в цял свят : Let's move markets!</dc:title>
  <dc:creator>Anke Wöhler</dc:creator>
  <cp:lastModifiedBy>Anke Wöhler</cp:lastModifiedBy>
  <cp:revision>21</cp:revision>
  <cp:lastPrinted>2020-11-02T08:56:00Z</cp:lastPrinted>
  <dcterms:created xsi:type="dcterms:W3CDTF">2021-03-08T06:32:00Z</dcterms:created>
  <dcterms:modified xsi:type="dcterms:W3CDTF">2021-03-17T12:48:00Z</dcterms:modified>
</cp:coreProperties>
</file>