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A68A92" w14:textId="1F918E50" w:rsidR="0090208A" w:rsidRPr="007B3340" w:rsidRDefault="0090208A" w:rsidP="00F2695A">
      <w:pPr>
        <w:pStyle w:val="KeinLeerraum"/>
        <w:widowControl w:val="0"/>
        <w:suppressAutoHyphens/>
        <w:spacing w:line="360" w:lineRule="auto"/>
        <w:rPr>
          <w:rFonts w:ascii="Arial" w:eastAsia="Times New Roman" w:hAnsi="Arial"/>
          <w:b/>
          <w:bCs/>
          <w:color w:val="000000"/>
          <w:sz w:val="28"/>
          <w:szCs w:val="28"/>
          <w:lang w:val="en-GB"/>
        </w:rPr>
      </w:pPr>
      <w:bookmarkStart w:id="0" w:name="_Hlk177720860"/>
      <w:r w:rsidRPr="007B3340">
        <w:rPr>
          <w:rFonts w:ascii="Arial" w:eastAsia="Times New Roman" w:hAnsi="Arial"/>
          <w:b/>
          <w:bCs/>
          <w:color w:val="000000"/>
          <w:sz w:val="28"/>
          <w:szCs w:val="28"/>
          <w:lang w:val="en-GB"/>
        </w:rPr>
        <w:t>Redescubrimiento del efecto panorámico: Hettich presenta la segunda generación del herraje de puerta plegable WingLine L</w:t>
      </w:r>
    </w:p>
    <w:p w14:paraId="190F1F19" w14:textId="097B34FE" w:rsidR="00F2695A" w:rsidRPr="007B3340" w:rsidRDefault="002239E5" w:rsidP="00F2695A">
      <w:pPr>
        <w:pStyle w:val="KeinLeerraum"/>
        <w:widowControl w:val="0"/>
        <w:suppressAutoHyphens/>
        <w:spacing w:line="360" w:lineRule="auto"/>
        <w:rPr>
          <w:rFonts w:ascii="Arial" w:hAnsi="Arial" w:cs="Arial"/>
          <w:b/>
          <w:sz w:val="24"/>
          <w:szCs w:val="24"/>
          <w:lang w:val="en-GB"/>
        </w:rPr>
      </w:pPr>
      <w:r w:rsidRPr="007B3340">
        <w:rPr>
          <w:rFonts w:ascii="Arial" w:hAnsi="Arial" w:cs="Arial"/>
          <w:b/>
          <w:sz w:val="24"/>
          <w:szCs w:val="24"/>
          <w:lang w:val="en-GB"/>
        </w:rPr>
        <w:t>Comodidad y diseño: componentes optimizados para un rendimiento superior con un diseño moderno</w:t>
      </w:r>
    </w:p>
    <w:p w14:paraId="7689F106" w14:textId="77777777" w:rsidR="000F103B" w:rsidRPr="007B3340" w:rsidRDefault="000F103B" w:rsidP="00F2695A">
      <w:pPr>
        <w:pStyle w:val="KeinLeerraum"/>
        <w:widowControl w:val="0"/>
        <w:suppressAutoHyphens/>
        <w:spacing w:line="360" w:lineRule="auto"/>
        <w:rPr>
          <w:rFonts w:ascii="Arial" w:hAnsi="Arial" w:cs="Arial"/>
          <w:b/>
          <w:sz w:val="24"/>
          <w:szCs w:val="24"/>
          <w:lang w:val="en-GB"/>
        </w:rPr>
      </w:pPr>
    </w:p>
    <w:bookmarkEnd w:id="0"/>
    <w:p w14:paraId="18FE74FD" w14:textId="7CC5D146" w:rsidR="00123A20" w:rsidRPr="007B3340" w:rsidRDefault="00123A20" w:rsidP="00F2695A">
      <w:pPr>
        <w:pStyle w:val="KeinLeerraum"/>
        <w:widowControl w:val="0"/>
        <w:suppressAutoHyphens/>
        <w:spacing w:line="360" w:lineRule="auto"/>
        <w:rPr>
          <w:rFonts w:ascii="Arial" w:hAnsi="Arial" w:cs="Arial"/>
          <w:b/>
          <w:sz w:val="24"/>
          <w:szCs w:val="24"/>
          <w:lang w:val="en-GB"/>
        </w:rPr>
      </w:pPr>
      <w:r w:rsidRPr="007B3340">
        <w:rPr>
          <w:rFonts w:ascii="Arial" w:hAnsi="Arial" w:cs="Arial"/>
          <w:b/>
          <w:sz w:val="24"/>
          <w:szCs w:val="24"/>
          <w:lang w:val="en-GB"/>
        </w:rPr>
        <w:t>En Hettich, la optimización constante de sus productos es una verdadera pasión. Lo que es bueno se puede mejorar aún más: la solución de herrajes mejorada ofrece características de deslizamiento precisas y un impresionante efecto panorámico; con un solo movimiento de la mano, las puertas plegables se abren y revelan fácilmente todo el contenido del armario. Tras una serie de optimizaciones, el sistema ahora se abre con mayor rapidez y facilidad, es más fácil de montar y se puede personalizar según las necesidades.</w:t>
      </w:r>
    </w:p>
    <w:p w14:paraId="6AB9541F" w14:textId="77777777" w:rsidR="0090208A" w:rsidRPr="007B3340" w:rsidRDefault="0090208A" w:rsidP="00F2695A">
      <w:pPr>
        <w:pStyle w:val="KeinLeerraum"/>
        <w:widowControl w:val="0"/>
        <w:suppressAutoHyphens/>
        <w:spacing w:line="360" w:lineRule="auto"/>
        <w:rPr>
          <w:rFonts w:ascii="Arial" w:hAnsi="Arial" w:cs="Arial"/>
          <w:bCs/>
          <w:sz w:val="24"/>
          <w:szCs w:val="24"/>
          <w:lang w:val="en-GB"/>
        </w:rPr>
      </w:pPr>
    </w:p>
    <w:p w14:paraId="7612DB2D" w14:textId="61F3EB2B" w:rsidR="00B45DFB" w:rsidRPr="007B3340" w:rsidRDefault="00123A20" w:rsidP="00B45DFB">
      <w:pPr>
        <w:spacing w:line="360" w:lineRule="auto"/>
        <w:rPr>
          <w:rFonts w:cs="Arial"/>
          <w:bCs/>
          <w:szCs w:val="24"/>
          <w:lang w:val="en-GB"/>
        </w:rPr>
      </w:pPr>
      <w:r w:rsidRPr="007B3340">
        <w:rPr>
          <w:rFonts w:cs="Arial"/>
          <w:color w:val="auto"/>
          <w:szCs w:val="24"/>
          <w:lang w:val="en-GB"/>
        </w:rPr>
        <w:t xml:space="preserve">El nuevo WingLine L se caracteriza por un deslizamiento optimizado, que asegura un movimiento especialmente suave y silencioso: las partes de deslizamiento y guía mejoradas ofrecen un guiado preciso y estable, mientras que las velocidades de apertura y amortiguación ajustables permiten personalizar el confort de uso según las preferencias individuales. </w:t>
      </w:r>
      <w:r w:rsidRPr="007B3340">
        <w:rPr>
          <w:rFonts w:cs="Arial"/>
          <w:bCs/>
          <w:szCs w:val="24"/>
          <w:lang w:val="en-GB"/>
        </w:rPr>
        <w:t>Los usuarios pueden elegir entre el sistema sin tiradores Push-to-Move y la variante Pull-to-Move-Silent con un tirador clásico.</w:t>
      </w:r>
    </w:p>
    <w:p w14:paraId="6F53F2FD" w14:textId="77777777" w:rsidR="00D25220" w:rsidRPr="007B3340" w:rsidRDefault="00D25220" w:rsidP="00072987">
      <w:pPr>
        <w:spacing w:line="360" w:lineRule="auto"/>
        <w:rPr>
          <w:rFonts w:cs="Arial"/>
          <w:bCs/>
          <w:szCs w:val="24"/>
          <w:lang w:val="en-GB"/>
        </w:rPr>
      </w:pPr>
    </w:p>
    <w:p w14:paraId="10EA77AE" w14:textId="1A382847" w:rsidR="00D778AC" w:rsidRPr="007B3340" w:rsidRDefault="0090208A" w:rsidP="0090208A">
      <w:pPr>
        <w:spacing w:line="360" w:lineRule="auto"/>
        <w:rPr>
          <w:rFonts w:cs="Arial"/>
          <w:color w:val="auto"/>
          <w:lang w:val="en-GB"/>
        </w:rPr>
      </w:pPr>
      <w:r w:rsidRPr="007B3340">
        <w:rPr>
          <w:rFonts w:cs="Arial"/>
          <w:b/>
          <w:bCs/>
          <w:szCs w:val="24"/>
          <w:lang w:val="en-GB"/>
        </w:rPr>
        <w:t>Posibilidades de diseño flexibles y compactas</w:t>
      </w:r>
      <w:r w:rsidRPr="007B3340">
        <w:rPr>
          <w:rFonts w:cs="Arial"/>
          <w:bCs/>
          <w:szCs w:val="24"/>
          <w:lang w:val="en-GB"/>
        </w:rPr>
        <w:br/>
      </w:r>
      <w:r w:rsidRPr="007B3340">
        <w:rPr>
          <w:rFonts w:cs="Arial"/>
          <w:color w:val="auto"/>
          <w:lang w:val="en-GB"/>
        </w:rPr>
        <w:t xml:space="preserve">Como alternativa compacta a la puerta batiente, el sistema WingLine es perfecto para salones, dormitorios, cocinas y despachos. El sistema de herrajes ocultos asegura una apariencia </w:t>
      </w:r>
      <w:r w:rsidRPr="007B3340">
        <w:rPr>
          <w:rFonts w:cs="Arial"/>
          <w:color w:val="auto"/>
          <w:lang w:val="en-GB"/>
        </w:rPr>
        <w:lastRenderedPageBreak/>
        <w:t>elegante, ya que no se ven perfiles en el fondo del mueble. Con un mínimo retroceso de la puerta, la puerta plegable permanece de forma segura en posición abierta, sin retroceder hacia el interior del armario. Los cajones y los caceroleros se desplazan de manera segura a lo largo de los herrajes, lo que permite un acceso óptimo al espacio de almacenamiento incluso en cajones anchos.</w:t>
      </w:r>
    </w:p>
    <w:p w14:paraId="315A9FAB" w14:textId="77777777" w:rsidR="00D25220" w:rsidRPr="007B3340" w:rsidRDefault="00D25220" w:rsidP="0090208A">
      <w:pPr>
        <w:spacing w:line="360" w:lineRule="auto"/>
        <w:rPr>
          <w:rFonts w:cs="Arial"/>
          <w:bCs/>
          <w:szCs w:val="24"/>
          <w:lang w:val="en-GB"/>
        </w:rPr>
      </w:pPr>
    </w:p>
    <w:p w14:paraId="651B4E19" w14:textId="641B0767" w:rsidR="0090208A" w:rsidRPr="007B3340" w:rsidRDefault="00D25220" w:rsidP="00D778AC">
      <w:pPr>
        <w:spacing w:line="360" w:lineRule="auto"/>
        <w:rPr>
          <w:rFonts w:cs="Arial"/>
          <w:b/>
          <w:bCs/>
          <w:szCs w:val="24"/>
          <w:lang w:val="en-GB"/>
        </w:rPr>
      </w:pPr>
      <w:r w:rsidRPr="007B3340">
        <w:rPr>
          <w:rFonts w:cs="Arial"/>
          <w:b/>
          <w:bCs/>
          <w:szCs w:val="24"/>
          <w:lang w:val="en-GB"/>
        </w:rPr>
        <w:t xml:space="preserve">Diseño inteligente y montaje sencillo </w:t>
      </w:r>
    </w:p>
    <w:p w14:paraId="5228AF2F" w14:textId="6591AA75" w:rsidR="00F77626" w:rsidRPr="007B3340" w:rsidRDefault="0090208A" w:rsidP="006319DC">
      <w:pPr>
        <w:spacing w:line="360" w:lineRule="auto"/>
        <w:rPr>
          <w:rFonts w:cs="Arial"/>
          <w:color w:val="auto"/>
          <w:szCs w:val="24"/>
          <w:lang w:val="en-GB"/>
        </w:rPr>
      </w:pPr>
      <w:r w:rsidRPr="007B3340">
        <w:rPr>
          <w:rFonts w:cs="Arial"/>
          <w:szCs w:val="24"/>
          <w:lang w:val="en-GB"/>
        </w:rPr>
        <w:t>Las nuevas unidades de confort no solo abren las puertas de manera mucho más rápida y fácil, sino que también destacan por su diseño estético: disponibles en diferentes colores y acabados, se integran perfectamente con el color del cuerpo.</w:t>
      </w:r>
    </w:p>
    <w:p w14:paraId="2AD68461" w14:textId="5FDB76D0" w:rsidR="00F77626" w:rsidRPr="007B3340" w:rsidRDefault="00F77626" w:rsidP="007A74E2">
      <w:pPr>
        <w:spacing w:line="360" w:lineRule="auto"/>
        <w:rPr>
          <w:rFonts w:cs="Arial"/>
          <w:szCs w:val="24"/>
          <w:lang w:val="en-GB"/>
        </w:rPr>
      </w:pPr>
      <w:r w:rsidRPr="007B3340">
        <w:rPr>
          <w:rFonts w:cs="Arial"/>
          <w:color w:val="auto"/>
          <w:szCs w:val="24"/>
          <w:lang w:val="en-GB"/>
        </w:rPr>
        <w:t xml:space="preserve">Las nuevas bisagras centrales regulables ofrecen un aspecto limpio en las juntas en estado cerrado. </w:t>
      </w:r>
      <w:r w:rsidRPr="007B3340">
        <w:rPr>
          <w:lang w:val="en-GB"/>
        </w:rPr>
        <w:t>El montaje es especialmente sencillo gracias a las nuevas opciones de ajuste y accesorios de instalación inteligentes, lo que permite a una sola persona instalar el WingLine L sin dificultades.</w:t>
      </w:r>
    </w:p>
    <w:p w14:paraId="00D3203F" w14:textId="3FE8EC4B" w:rsidR="00F77626" w:rsidRPr="007B3340" w:rsidRDefault="00F77626" w:rsidP="007A74E2">
      <w:pPr>
        <w:spacing w:line="360" w:lineRule="auto"/>
        <w:rPr>
          <w:rFonts w:cs="Arial"/>
          <w:szCs w:val="24"/>
          <w:lang w:val="en-GB"/>
        </w:rPr>
      </w:pPr>
      <w:r w:rsidRPr="007B3340">
        <w:rPr>
          <w:rFonts w:cs="Arial"/>
          <w:szCs w:val="24"/>
          <w:lang w:val="en-GB"/>
        </w:rPr>
        <w:t>Las posiciones de perforación idénticas facilitan el cambio al nuevo sistema y su integración en procesos de fabricación.</w:t>
      </w:r>
    </w:p>
    <w:p w14:paraId="1055B8E4" w14:textId="77777777" w:rsidR="00724BF2" w:rsidRPr="007B3340" w:rsidRDefault="00724BF2" w:rsidP="007A74E2">
      <w:pPr>
        <w:spacing w:line="360" w:lineRule="auto"/>
        <w:rPr>
          <w:rFonts w:cs="Arial"/>
          <w:szCs w:val="24"/>
          <w:lang w:val="en-GB"/>
        </w:rPr>
      </w:pPr>
    </w:p>
    <w:p w14:paraId="7EA95787" w14:textId="0A3B7B72" w:rsidR="00F77626" w:rsidRPr="007B3340" w:rsidRDefault="00F77626" w:rsidP="007A74E2">
      <w:pPr>
        <w:spacing w:line="360" w:lineRule="auto"/>
        <w:rPr>
          <w:rFonts w:cs="Arial"/>
          <w:szCs w:val="24"/>
          <w:lang w:val="en-GB"/>
        </w:rPr>
      </w:pPr>
      <w:r w:rsidRPr="007B3340">
        <w:rPr>
          <w:rFonts w:cs="Arial"/>
          <w:szCs w:val="24"/>
          <w:lang w:val="en-GB"/>
        </w:rPr>
        <w:t>Con la nueva generación WingLine L, el especialista en herrajes combina comodidad, flexibilidad y diseño innovador, satisfaciendo así las más altas exigencias de los hogares modernos.</w:t>
      </w:r>
    </w:p>
    <w:p w14:paraId="11CDD851" w14:textId="77BA97C4" w:rsidR="00E15A76" w:rsidRPr="007B3340" w:rsidRDefault="00E15A76" w:rsidP="00C62BDE">
      <w:pPr>
        <w:pStyle w:val="KeinLeerraum"/>
        <w:widowControl w:val="0"/>
        <w:suppressAutoHyphens/>
        <w:spacing w:line="360" w:lineRule="auto"/>
        <w:rPr>
          <w:rFonts w:ascii="Arial" w:hAnsi="Arial" w:cs="Arial"/>
          <w:sz w:val="24"/>
          <w:szCs w:val="24"/>
          <w:lang w:val="en-GB"/>
        </w:rPr>
      </w:pPr>
    </w:p>
    <w:p w14:paraId="4F126A88" w14:textId="77777777" w:rsidR="00870829" w:rsidRPr="00901326" w:rsidRDefault="007B3340" w:rsidP="00870829">
      <w:pPr>
        <w:tabs>
          <w:tab w:val="left" w:pos="-720"/>
          <w:tab w:val="left" w:pos="0"/>
          <w:tab w:val="left" w:pos="720"/>
          <w:tab w:val="left" w:pos="1440"/>
          <w:tab w:val="left" w:pos="2160"/>
          <w:tab w:val="left" w:pos="2880"/>
          <w:tab w:val="left" w:pos="3600"/>
          <w:tab w:val="left" w:pos="4320"/>
        </w:tabs>
        <w:autoSpaceDE w:val="0"/>
        <w:autoSpaceDN w:val="0"/>
        <w:adjustRightInd w:val="0"/>
        <w:spacing w:line="360" w:lineRule="auto"/>
        <w:rPr>
          <w:rFonts w:cs="Arial"/>
          <w:color w:val="auto"/>
          <w:szCs w:val="24"/>
          <w:lang w:val="sv-SE" w:eastAsia="sv-SE"/>
        </w:rPr>
      </w:pPr>
      <w:r>
        <w:fldChar w:fldCharType="begin"/>
      </w:r>
      <w:r>
        <w:instrText>HYPERLINK "https://web.hettich.com/nl-be/producten-eshop/techniek-innovaties-2022"</w:instrText>
      </w:r>
      <w:r>
        <w:fldChar w:fldCharType="separate"/>
      </w:r>
      <w:r>
        <w:fldChar w:fldCharType="end"/>
      </w:r>
      <w:r w:rsidR="00031180">
        <w:rPr>
          <w:rFonts w:cs="Arial"/>
          <w:color w:val="auto"/>
          <w:szCs w:val="24"/>
        </w:rPr>
        <w:t xml:space="preserve">El </w:t>
      </w:r>
      <w:proofErr w:type="spellStart"/>
      <w:r w:rsidR="00031180">
        <w:rPr>
          <w:rFonts w:cs="Arial"/>
          <w:color w:val="auto"/>
          <w:szCs w:val="24"/>
        </w:rPr>
        <w:t>siguiente</w:t>
      </w:r>
      <w:proofErr w:type="spellEnd"/>
      <w:r w:rsidR="00031180">
        <w:rPr>
          <w:rFonts w:cs="Arial"/>
          <w:color w:val="auto"/>
          <w:szCs w:val="24"/>
        </w:rPr>
        <w:t xml:space="preserve"> material </w:t>
      </w:r>
      <w:proofErr w:type="spellStart"/>
      <w:r w:rsidR="00031180">
        <w:rPr>
          <w:rFonts w:cs="Arial"/>
          <w:color w:val="auto"/>
          <w:szCs w:val="24"/>
        </w:rPr>
        <w:t>gráfico</w:t>
      </w:r>
      <w:proofErr w:type="spellEnd"/>
      <w:r w:rsidR="00031180">
        <w:rPr>
          <w:rFonts w:cs="Arial"/>
          <w:color w:val="auto"/>
          <w:szCs w:val="24"/>
        </w:rPr>
        <w:t xml:space="preserve"> </w:t>
      </w:r>
      <w:proofErr w:type="spellStart"/>
      <w:r w:rsidR="00031180">
        <w:rPr>
          <w:rFonts w:cs="Arial"/>
          <w:color w:val="auto"/>
          <w:szCs w:val="24"/>
        </w:rPr>
        <w:t>está</w:t>
      </w:r>
      <w:proofErr w:type="spellEnd"/>
      <w:r w:rsidR="00031180">
        <w:rPr>
          <w:rFonts w:cs="Arial"/>
          <w:color w:val="auto"/>
          <w:szCs w:val="24"/>
        </w:rPr>
        <w:t xml:space="preserve"> disponible </w:t>
      </w:r>
      <w:proofErr w:type="spellStart"/>
      <w:r w:rsidR="00031180">
        <w:rPr>
          <w:rFonts w:cs="Arial"/>
          <w:color w:val="auto"/>
          <w:szCs w:val="24"/>
        </w:rPr>
        <w:t>para</w:t>
      </w:r>
      <w:proofErr w:type="spellEnd"/>
      <w:r w:rsidR="00031180">
        <w:rPr>
          <w:rFonts w:cs="Arial"/>
          <w:color w:val="auto"/>
          <w:szCs w:val="24"/>
        </w:rPr>
        <w:t xml:space="preserve"> </w:t>
      </w:r>
      <w:proofErr w:type="spellStart"/>
      <w:r w:rsidR="00031180">
        <w:rPr>
          <w:rFonts w:cs="Arial"/>
          <w:color w:val="auto"/>
          <w:szCs w:val="24"/>
        </w:rPr>
        <w:t>su</w:t>
      </w:r>
      <w:proofErr w:type="spellEnd"/>
      <w:r w:rsidR="00031180">
        <w:rPr>
          <w:rFonts w:cs="Arial"/>
          <w:color w:val="auto"/>
          <w:szCs w:val="24"/>
        </w:rPr>
        <w:t xml:space="preserve"> </w:t>
      </w:r>
      <w:proofErr w:type="spellStart"/>
      <w:r w:rsidR="00031180">
        <w:rPr>
          <w:rFonts w:cs="Arial"/>
          <w:color w:val="auto"/>
          <w:szCs w:val="24"/>
        </w:rPr>
        <w:t>descarga</w:t>
      </w:r>
      <w:proofErr w:type="spellEnd"/>
      <w:r w:rsidR="00031180">
        <w:rPr>
          <w:rFonts w:cs="Arial"/>
          <w:color w:val="auto"/>
          <w:szCs w:val="24"/>
        </w:rPr>
        <w:t xml:space="preserve"> en </w:t>
      </w:r>
      <w:proofErr w:type="spellStart"/>
      <w:r w:rsidR="00031180">
        <w:rPr>
          <w:rFonts w:cs="Arial"/>
          <w:color w:val="auto"/>
          <w:szCs w:val="24"/>
        </w:rPr>
        <w:t>el</w:t>
      </w:r>
      <w:proofErr w:type="spellEnd"/>
      <w:r w:rsidR="00031180">
        <w:rPr>
          <w:rFonts w:cs="Arial"/>
          <w:color w:val="auto"/>
          <w:szCs w:val="24"/>
        </w:rPr>
        <w:t xml:space="preserve"> </w:t>
      </w:r>
      <w:proofErr w:type="spellStart"/>
      <w:r w:rsidR="00031180">
        <w:rPr>
          <w:rFonts w:cs="Arial"/>
          <w:b/>
          <w:color w:val="auto"/>
          <w:szCs w:val="24"/>
        </w:rPr>
        <w:t>Menú</w:t>
      </w:r>
      <w:proofErr w:type="spellEnd"/>
      <w:r w:rsidR="00031180">
        <w:rPr>
          <w:rFonts w:cs="Arial"/>
          <w:b/>
          <w:color w:val="auto"/>
          <w:szCs w:val="24"/>
        </w:rPr>
        <w:t xml:space="preserve"> "Prensa"</w:t>
      </w:r>
      <w:r w:rsidR="00031180">
        <w:rPr>
          <w:rFonts w:cs="Arial"/>
          <w:color w:val="auto"/>
          <w:szCs w:val="24"/>
        </w:rPr>
        <w:t xml:space="preserve"> de </w:t>
      </w:r>
      <w:r w:rsidR="00031180">
        <w:rPr>
          <w:rFonts w:cs="Arial"/>
          <w:b/>
          <w:color w:val="auto"/>
          <w:szCs w:val="24"/>
        </w:rPr>
        <w:t>www.hettich.com:</w:t>
      </w:r>
    </w:p>
    <w:p w14:paraId="63C206F1" w14:textId="58BB4E51" w:rsidR="002743AC" w:rsidRPr="002743AC" w:rsidRDefault="002743AC" w:rsidP="00BA2F4B">
      <w:pPr>
        <w:rPr>
          <w:rFonts w:cs="Arial"/>
          <w:bCs/>
          <w:color w:val="FF0000"/>
          <w:sz w:val="22"/>
          <w:szCs w:val="22"/>
        </w:rPr>
      </w:pPr>
      <w:r>
        <w:rPr>
          <w:noProof/>
        </w:rPr>
        <w:lastRenderedPageBreak/>
        <w:drawing>
          <wp:inline distT="0" distB="0" distL="0" distR="0" wp14:anchorId="6A2F055E" wp14:editId="679D94D2">
            <wp:extent cx="1980000" cy="1399704"/>
            <wp:effectExtent l="0" t="0" r="1270" b="0"/>
            <wp:docPr id="1688623750" name="Grafik 1" descr="Ein Bild, das Mobiliar, Im Haus, Kleiderschrank, Regal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8623750" name="Grafik 1" descr="Ein Bild, das Mobiliar, Im Haus, Kleiderschrank, Regal enthält.&#10;&#10;Automatisch generierte Beschreibu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980000" cy="1399704"/>
                    </a:xfrm>
                    <a:prstGeom prst="rect">
                      <a:avLst/>
                    </a:prstGeom>
                    <a:noFill/>
                    <a:ln>
                      <a:noFill/>
                    </a:ln>
                  </pic:spPr>
                </pic:pic>
              </a:graphicData>
            </a:graphic>
          </wp:inline>
        </w:drawing>
      </w:r>
    </w:p>
    <w:p w14:paraId="6138869D" w14:textId="0963825D" w:rsidR="00BA2F4B" w:rsidRPr="007B3340" w:rsidRDefault="002743AC" w:rsidP="00BA2F4B">
      <w:pPr>
        <w:rPr>
          <w:rFonts w:cs="Arial"/>
          <w:bCs/>
          <w:color w:val="auto"/>
          <w:sz w:val="22"/>
          <w:szCs w:val="22"/>
          <w:lang w:val="en-GB"/>
        </w:rPr>
      </w:pPr>
      <w:r w:rsidRPr="007B3340">
        <w:rPr>
          <w:rFonts w:cs="Arial"/>
          <w:bCs/>
          <w:color w:val="auto"/>
          <w:sz w:val="22"/>
          <w:szCs w:val="22"/>
          <w:lang w:val="en-GB"/>
        </w:rPr>
        <w:t>P102_a</w:t>
      </w:r>
    </w:p>
    <w:p w14:paraId="583E339A" w14:textId="2045428B" w:rsidR="00C8127A" w:rsidRPr="002743AC" w:rsidRDefault="002743AC" w:rsidP="00BA2F4B">
      <w:pPr>
        <w:rPr>
          <w:rFonts w:cs="Arial"/>
          <w:bCs/>
          <w:color w:val="auto"/>
          <w:sz w:val="22"/>
          <w:szCs w:val="22"/>
        </w:rPr>
      </w:pPr>
      <w:r w:rsidRPr="007B3340">
        <w:rPr>
          <w:rFonts w:cs="Arial"/>
          <w:bCs/>
          <w:color w:val="auto"/>
          <w:sz w:val="22"/>
          <w:szCs w:val="22"/>
          <w:lang w:val="en-GB"/>
        </w:rPr>
        <w:t xml:space="preserve">Siempre impresionante: el efecto panorámico. Con un solo gesto, las puertas plegables se abren y permiten un acceso completo al interior del armario. Gracias a la mejora en los componentes del sistema, el armario ahora se abre de forma más rápida, fácil y silenciosa. </w:t>
      </w:r>
      <w:r>
        <w:rPr>
          <w:rFonts w:cs="Arial"/>
          <w:bCs/>
          <w:color w:val="auto"/>
          <w:sz w:val="22"/>
          <w:szCs w:val="22"/>
        </w:rPr>
        <w:t>Foto: Hettich</w:t>
      </w:r>
    </w:p>
    <w:p w14:paraId="69E5C2AC" w14:textId="77777777" w:rsidR="00BA2F4B" w:rsidRPr="002743AC" w:rsidRDefault="00BA2F4B" w:rsidP="00BA2F4B">
      <w:pPr>
        <w:rPr>
          <w:rFonts w:cs="Arial"/>
          <w:bCs/>
          <w:color w:val="auto"/>
          <w:sz w:val="22"/>
          <w:szCs w:val="22"/>
        </w:rPr>
      </w:pPr>
    </w:p>
    <w:p w14:paraId="2E6A29D6" w14:textId="240BF5C9" w:rsidR="00BA2F4B" w:rsidRPr="002743AC" w:rsidRDefault="002743AC" w:rsidP="00BA2F4B">
      <w:pPr>
        <w:rPr>
          <w:rFonts w:cs="Arial"/>
          <w:bCs/>
          <w:color w:val="auto"/>
          <w:sz w:val="22"/>
          <w:szCs w:val="22"/>
          <w:lang w:val="en-GB"/>
        </w:rPr>
      </w:pPr>
      <w:r w:rsidRPr="002743AC">
        <w:rPr>
          <w:noProof/>
          <w:color w:val="auto"/>
        </w:rPr>
        <w:drawing>
          <wp:inline distT="0" distB="0" distL="0" distR="0" wp14:anchorId="65760A86" wp14:editId="3708B1F9">
            <wp:extent cx="1980000" cy="1113890"/>
            <wp:effectExtent l="0" t="0" r="1270" b="0"/>
            <wp:docPr id="481643838" name="Grafik 2" descr="Ein Bild, das Metallwaren, Schloss, Hartwaren, Im Haus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1643838" name="Grafik 2" descr="Ein Bild, das Metallwaren, Schloss, Hartwaren, Im Haus enthält.&#10;&#10;Automatisch generierte Beschreibu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80000" cy="1113890"/>
                    </a:xfrm>
                    <a:prstGeom prst="rect">
                      <a:avLst/>
                    </a:prstGeom>
                    <a:noFill/>
                    <a:ln>
                      <a:noFill/>
                    </a:ln>
                  </pic:spPr>
                </pic:pic>
              </a:graphicData>
            </a:graphic>
          </wp:inline>
        </w:drawing>
      </w:r>
    </w:p>
    <w:p w14:paraId="39D3B90E" w14:textId="1A14BC76" w:rsidR="00BA2F4B" w:rsidRPr="007B3340" w:rsidRDefault="002743AC" w:rsidP="00BA2F4B">
      <w:pPr>
        <w:rPr>
          <w:rFonts w:cs="Arial"/>
          <w:bCs/>
          <w:color w:val="auto"/>
          <w:sz w:val="22"/>
          <w:szCs w:val="22"/>
          <w:lang w:val="en-GB"/>
        </w:rPr>
      </w:pPr>
      <w:r w:rsidRPr="007B3340">
        <w:rPr>
          <w:rFonts w:cs="Arial"/>
          <w:bCs/>
          <w:color w:val="auto"/>
          <w:sz w:val="22"/>
          <w:szCs w:val="22"/>
          <w:lang w:val="en-GB"/>
        </w:rPr>
        <w:t>P102_b</w:t>
      </w:r>
    </w:p>
    <w:p w14:paraId="0A6F1E6A" w14:textId="6FAE7580" w:rsidR="00BA2F4B" w:rsidRPr="002743AC" w:rsidRDefault="002743AC" w:rsidP="00BA2F4B">
      <w:pPr>
        <w:rPr>
          <w:rFonts w:cs="Arial"/>
          <w:bCs/>
          <w:color w:val="auto"/>
          <w:sz w:val="22"/>
          <w:szCs w:val="22"/>
        </w:rPr>
      </w:pPr>
      <w:r w:rsidRPr="007B3340">
        <w:rPr>
          <w:rFonts w:cs="Arial"/>
          <w:bCs/>
          <w:color w:val="auto"/>
          <w:sz w:val="22"/>
          <w:szCs w:val="22"/>
          <w:lang w:val="en-GB"/>
        </w:rPr>
        <w:t xml:space="preserve">La unidad de confort se rediseñó con mucho amor por los detalles. Lo más destacado es el ajuste individualizado de la apertura y amortiguación mediante una llave Allen. </w:t>
      </w:r>
      <w:r>
        <w:rPr>
          <w:rFonts w:cs="Arial"/>
          <w:bCs/>
          <w:color w:val="auto"/>
          <w:sz w:val="22"/>
          <w:szCs w:val="22"/>
        </w:rPr>
        <w:t>Foto: Hettich</w:t>
      </w:r>
    </w:p>
    <w:p w14:paraId="2F25DE39" w14:textId="77777777" w:rsidR="00620CEC" w:rsidRPr="002743AC" w:rsidRDefault="00620CEC" w:rsidP="00BA2F4B">
      <w:pPr>
        <w:rPr>
          <w:rFonts w:cs="Arial"/>
          <w:bCs/>
          <w:color w:val="auto"/>
          <w:sz w:val="22"/>
          <w:szCs w:val="22"/>
        </w:rPr>
      </w:pPr>
    </w:p>
    <w:p w14:paraId="503528CD" w14:textId="2CDBF775" w:rsidR="0089631E" w:rsidRPr="002743AC" w:rsidRDefault="002743AC" w:rsidP="00BA2F4B">
      <w:pPr>
        <w:rPr>
          <w:rFonts w:cs="Arial"/>
          <w:bCs/>
          <w:color w:val="auto"/>
          <w:sz w:val="22"/>
          <w:szCs w:val="22"/>
        </w:rPr>
      </w:pPr>
      <w:r w:rsidRPr="002743AC">
        <w:rPr>
          <w:noProof/>
          <w:color w:val="auto"/>
        </w:rPr>
        <w:drawing>
          <wp:inline distT="0" distB="0" distL="0" distR="0" wp14:anchorId="7DC52738" wp14:editId="3D74C0E5">
            <wp:extent cx="1980000" cy="1486678"/>
            <wp:effectExtent l="0" t="0" r="1270" b="0"/>
            <wp:docPr id="634740328" name="Grafik 3" descr="Ein Bild, das Im Haus, Wand, Design, hölzer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34740328" name="Grafik 3" descr="Ein Bild, das Im Haus, Wand, Design, hölzern enthält.&#10;&#10;Automatisch generierte Beschreibu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80000" cy="1486678"/>
                    </a:xfrm>
                    <a:prstGeom prst="rect">
                      <a:avLst/>
                    </a:prstGeom>
                    <a:noFill/>
                    <a:ln>
                      <a:noFill/>
                    </a:ln>
                  </pic:spPr>
                </pic:pic>
              </a:graphicData>
            </a:graphic>
          </wp:inline>
        </w:drawing>
      </w:r>
    </w:p>
    <w:p w14:paraId="1E021D7C" w14:textId="1AD42A4D" w:rsidR="00880EED" w:rsidRPr="007B3340" w:rsidRDefault="002743AC" w:rsidP="00BA2F4B">
      <w:pPr>
        <w:rPr>
          <w:rFonts w:cs="Arial"/>
          <w:bCs/>
          <w:color w:val="auto"/>
          <w:sz w:val="22"/>
          <w:szCs w:val="22"/>
          <w:lang w:val="en-GB"/>
        </w:rPr>
      </w:pPr>
      <w:r w:rsidRPr="007B3340">
        <w:rPr>
          <w:rFonts w:cs="Arial"/>
          <w:bCs/>
          <w:color w:val="auto"/>
          <w:sz w:val="22"/>
          <w:szCs w:val="22"/>
          <w:lang w:val="en-GB"/>
        </w:rPr>
        <w:t>P102_c</w:t>
      </w:r>
    </w:p>
    <w:p w14:paraId="6C3F0E49" w14:textId="60AB9837" w:rsidR="00B523D9" w:rsidRPr="002743AC" w:rsidRDefault="0002548A" w:rsidP="00BA2F4B">
      <w:pPr>
        <w:rPr>
          <w:rFonts w:cs="Arial"/>
          <w:bCs/>
          <w:color w:val="auto"/>
          <w:sz w:val="22"/>
          <w:szCs w:val="22"/>
        </w:rPr>
      </w:pPr>
      <w:r w:rsidRPr="007B3340">
        <w:rPr>
          <w:rFonts w:cs="Arial"/>
          <w:bCs/>
          <w:color w:val="auto"/>
          <w:sz w:val="22"/>
          <w:szCs w:val="22"/>
          <w:lang w:val="en-GB"/>
        </w:rPr>
        <w:t xml:space="preserve">Precisión y estabilidad al abrir y cerrar: las nuevas piezas de guía, fáciles de montar, garantizan un guiado preciso y seguro de la puerta. </w:t>
      </w:r>
      <w:r>
        <w:rPr>
          <w:rFonts w:cs="Arial"/>
          <w:bCs/>
          <w:color w:val="auto"/>
          <w:sz w:val="22"/>
          <w:szCs w:val="22"/>
        </w:rPr>
        <w:t>Fotos: Hettich</w:t>
      </w:r>
    </w:p>
    <w:p w14:paraId="46FFF426" w14:textId="77777777" w:rsidR="002743AC" w:rsidRPr="002743AC" w:rsidRDefault="002743AC" w:rsidP="00BA2F4B">
      <w:pPr>
        <w:rPr>
          <w:rFonts w:cs="Arial"/>
          <w:bCs/>
          <w:color w:val="auto"/>
          <w:sz w:val="22"/>
          <w:szCs w:val="22"/>
        </w:rPr>
      </w:pPr>
    </w:p>
    <w:p w14:paraId="722BCF4B" w14:textId="71C651A5" w:rsidR="002743AC" w:rsidRPr="002743AC" w:rsidRDefault="002743AC" w:rsidP="00BA2F4B">
      <w:pPr>
        <w:rPr>
          <w:rFonts w:cs="Arial"/>
          <w:bCs/>
          <w:color w:val="auto"/>
          <w:sz w:val="22"/>
          <w:szCs w:val="22"/>
        </w:rPr>
      </w:pPr>
      <w:r w:rsidRPr="002743AC">
        <w:rPr>
          <w:noProof/>
          <w:color w:val="auto"/>
        </w:rPr>
        <w:lastRenderedPageBreak/>
        <w:drawing>
          <wp:inline distT="0" distB="0" distL="0" distR="0" wp14:anchorId="0187C7AF" wp14:editId="37B53BD4">
            <wp:extent cx="1980000" cy="1486678"/>
            <wp:effectExtent l="0" t="0" r="1270" b="0"/>
            <wp:docPr id="1161939829" name="Grafik 4" descr="Ein Bild, das Wand, Im Haus, Sperrholz, Haushaltsgerä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1939829" name="Grafik 4" descr="Ein Bild, das Wand, Im Haus, Sperrholz, Haushaltsgerät enthält.&#10;&#10;Automatisch generierte Beschreibu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80000" cy="1486678"/>
                    </a:xfrm>
                    <a:prstGeom prst="rect">
                      <a:avLst/>
                    </a:prstGeom>
                    <a:noFill/>
                    <a:ln>
                      <a:noFill/>
                    </a:ln>
                  </pic:spPr>
                </pic:pic>
              </a:graphicData>
            </a:graphic>
          </wp:inline>
        </w:drawing>
      </w:r>
    </w:p>
    <w:p w14:paraId="190791D4" w14:textId="77777777" w:rsidR="0002548A" w:rsidRPr="007B3340" w:rsidRDefault="002743AC" w:rsidP="002743AC">
      <w:pPr>
        <w:rPr>
          <w:rFonts w:cs="Arial"/>
          <w:bCs/>
          <w:color w:val="auto"/>
          <w:sz w:val="22"/>
          <w:szCs w:val="22"/>
          <w:lang w:val="en-GB"/>
        </w:rPr>
      </w:pPr>
      <w:r w:rsidRPr="007B3340">
        <w:rPr>
          <w:rFonts w:cs="Arial"/>
          <w:bCs/>
          <w:color w:val="auto"/>
          <w:sz w:val="22"/>
          <w:szCs w:val="22"/>
          <w:lang w:val="en-GB"/>
        </w:rPr>
        <w:t xml:space="preserve">P102_d </w:t>
      </w:r>
    </w:p>
    <w:p w14:paraId="08F185FB" w14:textId="271EEE57" w:rsidR="002743AC" w:rsidRPr="007B3340" w:rsidRDefault="0002548A" w:rsidP="002743AC">
      <w:pPr>
        <w:rPr>
          <w:rFonts w:cs="Arial"/>
          <w:bCs/>
          <w:color w:val="auto"/>
          <w:sz w:val="22"/>
          <w:szCs w:val="22"/>
          <w:lang w:val="en-GB"/>
        </w:rPr>
      </w:pPr>
      <w:r w:rsidRPr="007B3340">
        <w:rPr>
          <w:rFonts w:cs="Arial"/>
          <w:bCs/>
          <w:color w:val="auto"/>
          <w:sz w:val="22"/>
          <w:szCs w:val="22"/>
          <w:lang w:val="en-GB"/>
        </w:rPr>
        <w:t>Deslizamiento suave y apenas audible: los componentes optimizados de deslizamiento y guía garantizan un movimiento muy suave y silencioso. Fotos: Hettich</w:t>
      </w:r>
    </w:p>
    <w:p w14:paraId="784FA7AA" w14:textId="77777777" w:rsidR="002743AC" w:rsidRPr="007B3340" w:rsidRDefault="002743AC" w:rsidP="00BA2F4B">
      <w:pPr>
        <w:rPr>
          <w:rFonts w:cs="Arial"/>
          <w:bCs/>
          <w:color w:val="auto"/>
          <w:sz w:val="22"/>
          <w:szCs w:val="22"/>
          <w:lang w:val="en-GB"/>
        </w:rPr>
      </w:pPr>
    </w:p>
    <w:p w14:paraId="0CF0C64D" w14:textId="77777777" w:rsidR="00BA2F4B" w:rsidRPr="007B3340" w:rsidRDefault="00BA2F4B" w:rsidP="00BA2F4B">
      <w:pPr>
        <w:rPr>
          <w:rFonts w:cs="Arial"/>
          <w:bCs/>
          <w:color w:val="auto"/>
          <w:sz w:val="22"/>
          <w:szCs w:val="22"/>
          <w:lang w:val="en-GB"/>
        </w:rPr>
      </w:pPr>
    </w:p>
    <w:p w14:paraId="2D9C691B" w14:textId="77777777" w:rsidR="0058230F" w:rsidRPr="007B3340" w:rsidRDefault="0058230F" w:rsidP="000B4D30">
      <w:pPr>
        <w:widowControl w:val="0"/>
        <w:suppressAutoHyphens/>
        <w:rPr>
          <w:rFonts w:cs="Arial"/>
          <w:color w:val="auto"/>
          <w:sz w:val="22"/>
          <w:szCs w:val="22"/>
          <w:lang w:val="en-GB"/>
        </w:rPr>
      </w:pPr>
    </w:p>
    <w:p w14:paraId="42232D4F" w14:textId="7AF6B413" w:rsidR="00F80F40" w:rsidRPr="007B3340" w:rsidRDefault="00F80F40" w:rsidP="00F80F40">
      <w:pPr>
        <w:pStyle w:val="KeinLeerraum"/>
        <w:widowControl w:val="0"/>
        <w:suppressAutoHyphens/>
        <w:rPr>
          <w:rFonts w:ascii="Arial" w:hAnsi="Arial" w:cs="Arial"/>
          <w:lang w:val="en-GB"/>
        </w:rPr>
      </w:pPr>
    </w:p>
    <w:p w14:paraId="649EBC7D" w14:textId="77777777" w:rsidR="001F35A0" w:rsidRPr="007B3340" w:rsidRDefault="001F35A0" w:rsidP="00F80F40">
      <w:pPr>
        <w:pStyle w:val="KeinLeerraum"/>
        <w:widowControl w:val="0"/>
        <w:suppressAutoHyphens/>
        <w:rPr>
          <w:rFonts w:ascii="Arial" w:hAnsi="Arial" w:cs="Arial"/>
          <w:lang w:val="en-GB"/>
        </w:rPr>
      </w:pPr>
    </w:p>
    <w:p w14:paraId="1DE405DA" w14:textId="77777777" w:rsidR="001F35A0" w:rsidRPr="007B3340" w:rsidRDefault="001F35A0" w:rsidP="00F80F40">
      <w:pPr>
        <w:pStyle w:val="KeinLeerraum"/>
        <w:widowControl w:val="0"/>
        <w:suppressAutoHyphens/>
        <w:rPr>
          <w:rFonts w:ascii="Arial" w:hAnsi="Arial" w:cs="Arial"/>
          <w:lang w:val="en-GB"/>
        </w:rPr>
      </w:pPr>
    </w:p>
    <w:p w14:paraId="434E5423" w14:textId="77777777" w:rsidR="001F35A0" w:rsidRPr="007B3340" w:rsidRDefault="001F35A0" w:rsidP="00F80F40">
      <w:pPr>
        <w:pStyle w:val="KeinLeerraum"/>
        <w:widowControl w:val="0"/>
        <w:suppressAutoHyphens/>
        <w:rPr>
          <w:rFonts w:ascii="Arial" w:hAnsi="Arial" w:cs="Arial"/>
          <w:lang w:val="en-GB"/>
        </w:rPr>
      </w:pPr>
    </w:p>
    <w:p w14:paraId="78054E0D" w14:textId="77777777" w:rsidR="001F35A0" w:rsidRPr="007B3340" w:rsidRDefault="001F35A0" w:rsidP="00F80F40">
      <w:pPr>
        <w:pStyle w:val="KeinLeerraum"/>
        <w:widowControl w:val="0"/>
        <w:suppressAutoHyphens/>
        <w:rPr>
          <w:rFonts w:ascii="Arial" w:hAnsi="Arial" w:cs="Arial"/>
          <w:lang w:val="en-GB"/>
        </w:rPr>
      </w:pPr>
    </w:p>
    <w:p w14:paraId="7C39ECA8" w14:textId="77777777" w:rsidR="001F35A0" w:rsidRPr="007B3340" w:rsidRDefault="001F35A0" w:rsidP="00F80F40">
      <w:pPr>
        <w:pStyle w:val="KeinLeerraum"/>
        <w:widowControl w:val="0"/>
        <w:suppressAutoHyphens/>
        <w:rPr>
          <w:rFonts w:ascii="Arial" w:hAnsi="Arial" w:cs="Arial"/>
          <w:lang w:val="en-GB"/>
        </w:rPr>
      </w:pPr>
    </w:p>
    <w:p w14:paraId="03AEB0AB" w14:textId="77777777" w:rsidR="001F35A0" w:rsidRPr="007B3340" w:rsidRDefault="001F35A0" w:rsidP="00F80F40">
      <w:pPr>
        <w:pStyle w:val="KeinLeerraum"/>
        <w:widowControl w:val="0"/>
        <w:suppressAutoHyphens/>
        <w:rPr>
          <w:rFonts w:ascii="Arial" w:hAnsi="Arial" w:cs="Arial"/>
          <w:lang w:val="en-GB"/>
        </w:rPr>
      </w:pPr>
    </w:p>
    <w:p w14:paraId="542C79BF" w14:textId="77777777" w:rsidR="001F35A0" w:rsidRPr="007B3340" w:rsidRDefault="001F35A0" w:rsidP="00F80F40">
      <w:pPr>
        <w:pStyle w:val="KeinLeerraum"/>
        <w:widowControl w:val="0"/>
        <w:suppressAutoHyphens/>
        <w:rPr>
          <w:rFonts w:ascii="Arial" w:hAnsi="Arial" w:cs="Arial"/>
          <w:lang w:val="en-GB"/>
        </w:rPr>
      </w:pPr>
    </w:p>
    <w:p w14:paraId="53B8A01D" w14:textId="77777777" w:rsidR="001F35A0" w:rsidRPr="007B3340" w:rsidRDefault="001F35A0" w:rsidP="00F80F40">
      <w:pPr>
        <w:pStyle w:val="KeinLeerraum"/>
        <w:widowControl w:val="0"/>
        <w:suppressAutoHyphens/>
        <w:rPr>
          <w:rFonts w:ascii="Arial" w:hAnsi="Arial" w:cs="Arial"/>
          <w:lang w:val="en-GB"/>
        </w:rPr>
      </w:pPr>
    </w:p>
    <w:p w14:paraId="687FD72C" w14:textId="77777777" w:rsidR="001F35A0" w:rsidRPr="007B3340" w:rsidRDefault="001F35A0" w:rsidP="00F80F40">
      <w:pPr>
        <w:pStyle w:val="KeinLeerraum"/>
        <w:widowControl w:val="0"/>
        <w:suppressAutoHyphens/>
        <w:rPr>
          <w:rFonts w:ascii="Arial" w:hAnsi="Arial" w:cs="Arial"/>
          <w:lang w:val="en-GB"/>
        </w:rPr>
      </w:pPr>
    </w:p>
    <w:p w14:paraId="301992E8" w14:textId="77777777" w:rsidR="001F35A0" w:rsidRPr="007B3340" w:rsidRDefault="001F35A0" w:rsidP="00F80F40">
      <w:pPr>
        <w:pStyle w:val="KeinLeerraum"/>
        <w:widowControl w:val="0"/>
        <w:suppressAutoHyphens/>
        <w:rPr>
          <w:rFonts w:ascii="Arial" w:hAnsi="Arial" w:cs="Arial"/>
          <w:lang w:val="en-GB"/>
        </w:rPr>
      </w:pPr>
    </w:p>
    <w:p w14:paraId="1B9EEDC1" w14:textId="77777777" w:rsidR="001F35A0" w:rsidRPr="007B3340" w:rsidRDefault="001F35A0" w:rsidP="00F80F40">
      <w:pPr>
        <w:pStyle w:val="KeinLeerraum"/>
        <w:widowControl w:val="0"/>
        <w:suppressAutoHyphens/>
        <w:rPr>
          <w:rFonts w:ascii="Arial" w:hAnsi="Arial" w:cs="Arial"/>
          <w:lang w:val="en-GB"/>
        </w:rPr>
      </w:pPr>
    </w:p>
    <w:p w14:paraId="7DE552CD" w14:textId="77777777" w:rsidR="001F35A0" w:rsidRPr="007B3340" w:rsidRDefault="001F35A0" w:rsidP="00F80F40">
      <w:pPr>
        <w:pStyle w:val="KeinLeerraum"/>
        <w:widowControl w:val="0"/>
        <w:suppressAutoHyphens/>
        <w:rPr>
          <w:rFonts w:ascii="Arial" w:hAnsi="Arial" w:cs="Arial"/>
          <w:lang w:val="en-GB"/>
        </w:rPr>
      </w:pPr>
    </w:p>
    <w:p w14:paraId="4B26C1A6" w14:textId="77777777" w:rsidR="001F35A0" w:rsidRPr="007B3340" w:rsidRDefault="001F35A0" w:rsidP="00F80F40">
      <w:pPr>
        <w:pStyle w:val="KeinLeerraum"/>
        <w:widowControl w:val="0"/>
        <w:suppressAutoHyphens/>
        <w:rPr>
          <w:rFonts w:ascii="Arial" w:hAnsi="Arial" w:cs="Arial"/>
          <w:lang w:val="en-GB"/>
        </w:rPr>
      </w:pPr>
    </w:p>
    <w:p w14:paraId="2C846CAD" w14:textId="77777777" w:rsidR="001F35A0" w:rsidRPr="007B3340" w:rsidRDefault="001F35A0" w:rsidP="00F80F40">
      <w:pPr>
        <w:pStyle w:val="KeinLeerraum"/>
        <w:widowControl w:val="0"/>
        <w:suppressAutoHyphens/>
        <w:rPr>
          <w:rFonts w:ascii="Arial" w:hAnsi="Arial" w:cs="Arial"/>
          <w:lang w:val="en-GB"/>
        </w:rPr>
      </w:pPr>
    </w:p>
    <w:p w14:paraId="05BA8716" w14:textId="77777777" w:rsidR="001F35A0" w:rsidRPr="007B3340" w:rsidRDefault="001F35A0" w:rsidP="00F80F40">
      <w:pPr>
        <w:pStyle w:val="KeinLeerraum"/>
        <w:widowControl w:val="0"/>
        <w:suppressAutoHyphens/>
        <w:rPr>
          <w:rFonts w:ascii="Arial" w:hAnsi="Arial" w:cs="Arial"/>
          <w:lang w:val="en-GB"/>
        </w:rPr>
      </w:pPr>
    </w:p>
    <w:p w14:paraId="3F3AA001" w14:textId="77777777" w:rsidR="001F35A0" w:rsidRPr="007B3340" w:rsidRDefault="001F35A0" w:rsidP="00F80F40">
      <w:pPr>
        <w:pStyle w:val="KeinLeerraum"/>
        <w:widowControl w:val="0"/>
        <w:suppressAutoHyphens/>
        <w:rPr>
          <w:rFonts w:ascii="Arial" w:hAnsi="Arial" w:cs="Arial"/>
          <w:lang w:val="en-GB"/>
        </w:rPr>
      </w:pPr>
    </w:p>
    <w:p w14:paraId="2BC127DF" w14:textId="77777777" w:rsidR="001F35A0" w:rsidRPr="007B3340" w:rsidRDefault="001F35A0" w:rsidP="00F80F40">
      <w:pPr>
        <w:pStyle w:val="KeinLeerraum"/>
        <w:widowControl w:val="0"/>
        <w:suppressAutoHyphens/>
        <w:rPr>
          <w:rFonts w:ascii="Arial" w:hAnsi="Arial" w:cs="Arial"/>
          <w:lang w:val="en-GB"/>
        </w:rPr>
      </w:pPr>
    </w:p>
    <w:p w14:paraId="65619D0E" w14:textId="77777777" w:rsidR="001F35A0" w:rsidRPr="007B3340" w:rsidRDefault="001F35A0" w:rsidP="00F80F40">
      <w:pPr>
        <w:pStyle w:val="KeinLeerraum"/>
        <w:widowControl w:val="0"/>
        <w:suppressAutoHyphens/>
        <w:rPr>
          <w:rFonts w:ascii="Arial" w:hAnsi="Arial" w:cs="Arial"/>
          <w:lang w:val="en-GB"/>
        </w:rPr>
      </w:pPr>
    </w:p>
    <w:p w14:paraId="47C1B12F" w14:textId="77777777" w:rsidR="001F35A0" w:rsidRPr="007B3340" w:rsidRDefault="001F35A0" w:rsidP="00F80F40">
      <w:pPr>
        <w:pStyle w:val="KeinLeerraum"/>
        <w:widowControl w:val="0"/>
        <w:suppressAutoHyphens/>
        <w:rPr>
          <w:rFonts w:ascii="Arial" w:hAnsi="Arial" w:cs="Arial"/>
          <w:lang w:val="en-GB"/>
        </w:rPr>
      </w:pPr>
    </w:p>
    <w:p w14:paraId="4C80EF55" w14:textId="77777777" w:rsidR="004556AE" w:rsidRPr="007B3340" w:rsidRDefault="004556AE" w:rsidP="00E65C9F">
      <w:pPr>
        <w:widowControl w:val="0"/>
        <w:suppressAutoHyphens/>
        <w:rPr>
          <w:rFonts w:cs="Arial"/>
          <w:color w:val="auto"/>
          <w:sz w:val="22"/>
          <w:szCs w:val="22"/>
          <w:lang w:val="en-GB"/>
        </w:rPr>
      </w:pPr>
    </w:p>
    <w:p w14:paraId="5A1942B9" w14:textId="77777777" w:rsidR="007135C0" w:rsidRPr="007B3340" w:rsidRDefault="007135C0" w:rsidP="007135C0">
      <w:pPr>
        <w:widowControl w:val="0"/>
        <w:suppressAutoHyphens/>
        <w:spacing w:line="360" w:lineRule="auto"/>
        <w:rPr>
          <w:rFonts w:cs="Arial"/>
          <w:sz w:val="20"/>
          <w:u w:val="single"/>
          <w:lang w:val="en-GB"/>
        </w:rPr>
      </w:pPr>
      <w:r w:rsidRPr="007B3340">
        <w:rPr>
          <w:rFonts w:cs="Arial"/>
          <w:sz w:val="20"/>
          <w:u w:val="single"/>
          <w:lang w:val="en-GB"/>
        </w:rPr>
        <w:t>Acerca de Hettich</w:t>
      </w:r>
    </w:p>
    <w:p w14:paraId="61BCC70B" w14:textId="0169EB20" w:rsidR="007135C0" w:rsidRPr="007B3340" w:rsidRDefault="007135C0" w:rsidP="00031180">
      <w:pPr>
        <w:suppressAutoHyphens/>
        <w:rPr>
          <w:rFonts w:cs="Arial"/>
          <w:sz w:val="20"/>
          <w:u w:val="single"/>
          <w:lang w:val="en-GB"/>
        </w:rPr>
      </w:pPr>
      <w:r w:rsidRPr="007B3340">
        <w:rPr>
          <w:rFonts w:cs="Arial"/>
          <w:color w:val="000000" w:themeColor="text1"/>
          <w:sz w:val="20"/>
          <w:szCs w:val="18"/>
          <w:lang w:val="en-GB"/>
        </w:rPr>
        <w:t xml:space="preserve">Hettich se fundó en 1888 y en la actualidad forma parte de los fabricantes de herrajes para muebles más importantes y reconocidos del mundo. </w:t>
      </w:r>
      <w:r>
        <w:rPr>
          <w:rFonts w:cs="Arial"/>
          <w:color w:val="000000" w:themeColor="text1"/>
          <w:sz w:val="20"/>
          <w:szCs w:val="18"/>
        </w:rPr>
        <w:t xml:space="preserve">La </w:t>
      </w:r>
      <w:proofErr w:type="spellStart"/>
      <w:r>
        <w:rPr>
          <w:rFonts w:cs="Arial"/>
          <w:color w:val="000000" w:themeColor="text1"/>
          <w:sz w:val="20"/>
          <w:szCs w:val="18"/>
        </w:rPr>
        <w:t>sede</w:t>
      </w:r>
      <w:proofErr w:type="spellEnd"/>
      <w:r>
        <w:rPr>
          <w:rFonts w:cs="Arial"/>
          <w:color w:val="000000" w:themeColor="text1"/>
          <w:sz w:val="20"/>
          <w:szCs w:val="18"/>
        </w:rPr>
        <w:t xml:space="preserve"> de la </w:t>
      </w:r>
      <w:proofErr w:type="spellStart"/>
      <w:r>
        <w:rPr>
          <w:rFonts w:cs="Arial"/>
          <w:color w:val="000000" w:themeColor="text1"/>
          <w:sz w:val="20"/>
          <w:szCs w:val="18"/>
        </w:rPr>
        <w:t>empresa</w:t>
      </w:r>
      <w:proofErr w:type="spellEnd"/>
      <w:r>
        <w:rPr>
          <w:rFonts w:cs="Arial"/>
          <w:color w:val="000000" w:themeColor="text1"/>
          <w:sz w:val="20"/>
          <w:szCs w:val="18"/>
        </w:rPr>
        <w:t xml:space="preserve"> </w:t>
      </w:r>
      <w:proofErr w:type="spellStart"/>
      <w:r>
        <w:rPr>
          <w:rFonts w:cs="Arial"/>
          <w:color w:val="000000" w:themeColor="text1"/>
          <w:sz w:val="20"/>
          <w:szCs w:val="18"/>
        </w:rPr>
        <w:t>familiar</w:t>
      </w:r>
      <w:proofErr w:type="spellEnd"/>
      <w:r>
        <w:rPr>
          <w:rFonts w:cs="Arial"/>
          <w:color w:val="000000" w:themeColor="text1"/>
          <w:sz w:val="20"/>
          <w:szCs w:val="18"/>
        </w:rPr>
        <w:t xml:space="preserve"> </w:t>
      </w:r>
      <w:proofErr w:type="spellStart"/>
      <w:r>
        <w:rPr>
          <w:rFonts w:cs="Arial"/>
          <w:color w:val="000000" w:themeColor="text1"/>
          <w:sz w:val="20"/>
          <w:szCs w:val="18"/>
        </w:rPr>
        <w:t>está</w:t>
      </w:r>
      <w:proofErr w:type="spellEnd"/>
      <w:r>
        <w:rPr>
          <w:rFonts w:cs="Arial"/>
          <w:color w:val="000000" w:themeColor="text1"/>
          <w:sz w:val="20"/>
          <w:szCs w:val="18"/>
        </w:rPr>
        <w:t xml:space="preserve"> en Kirchlengern (</w:t>
      </w:r>
      <w:proofErr w:type="spellStart"/>
      <w:r>
        <w:rPr>
          <w:rFonts w:cs="Arial"/>
          <w:color w:val="000000" w:themeColor="text1"/>
          <w:sz w:val="20"/>
          <w:szCs w:val="18"/>
        </w:rPr>
        <w:t>Alemania</w:t>
      </w:r>
      <w:proofErr w:type="spellEnd"/>
      <w:r>
        <w:rPr>
          <w:rFonts w:cs="Arial"/>
          <w:color w:val="000000" w:themeColor="text1"/>
          <w:sz w:val="20"/>
          <w:szCs w:val="18"/>
        </w:rPr>
        <w:t xml:space="preserve">), en la </w:t>
      </w:r>
      <w:proofErr w:type="spellStart"/>
      <w:r>
        <w:rPr>
          <w:rFonts w:cs="Arial"/>
          <w:color w:val="000000" w:themeColor="text1"/>
          <w:sz w:val="20"/>
          <w:szCs w:val="18"/>
        </w:rPr>
        <w:t>región</w:t>
      </w:r>
      <w:proofErr w:type="spellEnd"/>
      <w:r>
        <w:rPr>
          <w:rFonts w:cs="Arial"/>
          <w:color w:val="000000" w:themeColor="text1"/>
          <w:sz w:val="20"/>
          <w:szCs w:val="18"/>
        </w:rPr>
        <w:t xml:space="preserve"> del </w:t>
      </w:r>
      <w:proofErr w:type="spellStart"/>
      <w:r>
        <w:rPr>
          <w:rFonts w:cs="Arial"/>
          <w:color w:val="000000" w:themeColor="text1"/>
          <w:sz w:val="20"/>
          <w:szCs w:val="18"/>
        </w:rPr>
        <w:t>mueble</w:t>
      </w:r>
      <w:proofErr w:type="spellEnd"/>
      <w:r>
        <w:rPr>
          <w:rFonts w:cs="Arial"/>
          <w:color w:val="000000" w:themeColor="text1"/>
          <w:sz w:val="20"/>
          <w:szCs w:val="18"/>
        </w:rPr>
        <w:t xml:space="preserve"> en </w:t>
      </w:r>
      <w:proofErr w:type="spellStart"/>
      <w:r>
        <w:rPr>
          <w:rFonts w:cs="Arial"/>
          <w:color w:val="000000" w:themeColor="text1"/>
          <w:sz w:val="20"/>
          <w:szCs w:val="18"/>
        </w:rPr>
        <w:t>Westfalia</w:t>
      </w:r>
      <w:proofErr w:type="spellEnd"/>
      <w:r>
        <w:rPr>
          <w:rFonts w:cs="Arial"/>
          <w:color w:val="000000" w:themeColor="text1"/>
          <w:sz w:val="20"/>
          <w:szCs w:val="18"/>
        </w:rPr>
        <w:t xml:space="preserve"> </w:t>
      </w:r>
      <w:proofErr w:type="spellStart"/>
      <w:r>
        <w:rPr>
          <w:rFonts w:cs="Arial"/>
          <w:color w:val="000000" w:themeColor="text1"/>
          <w:sz w:val="20"/>
          <w:szCs w:val="18"/>
        </w:rPr>
        <w:t>oriental</w:t>
      </w:r>
      <w:proofErr w:type="spellEnd"/>
      <w:r>
        <w:rPr>
          <w:rFonts w:cs="Arial"/>
          <w:color w:val="000000" w:themeColor="text1"/>
          <w:sz w:val="20"/>
          <w:szCs w:val="18"/>
        </w:rPr>
        <w:t xml:space="preserve">. </w:t>
      </w:r>
      <w:r w:rsidRPr="007B3340">
        <w:rPr>
          <w:rFonts w:cs="Arial"/>
          <w:color w:val="000000" w:themeColor="text1"/>
          <w:sz w:val="20"/>
          <w:szCs w:val="18"/>
          <w:lang w:val="en-GB"/>
        </w:rPr>
        <w:t xml:space="preserve">Alrededor de 8.600 colaboradores trabajan juntos para ofrecer nuestras soluciones de futuro en más de 100 países. Bajo el lema corporativo "It's all in Hettich", la marca Hettich ofrece una amplia cartera de servicios orientada consecuentemente a las necesidades de los clientes. Actuar sosteniblemente considerando los aspectos sociales, comunitarios y ecológicos siempre ha tenido la máxima prioridad. www.hettich.com </w:t>
      </w:r>
    </w:p>
    <w:sectPr w:rsidR="007135C0" w:rsidRPr="007B3340" w:rsidSect="0053418F">
      <w:headerReference w:type="default" r:id="rId12"/>
      <w:footerReference w:type="default" r:id="rId13"/>
      <w:pgSz w:w="11900" w:h="16840"/>
      <w:pgMar w:top="2835" w:right="3402" w:bottom="1531" w:left="1418" w:header="709" w:footer="57"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896B5B5" w14:textId="77777777" w:rsidR="00C6472D" w:rsidRDefault="00C6472D">
      <w:r>
        <w:separator/>
      </w:r>
    </w:p>
  </w:endnote>
  <w:endnote w:type="continuationSeparator" w:id="0">
    <w:p w14:paraId="693FF52A" w14:textId="77777777" w:rsidR="00C6472D" w:rsidRDefault="00C647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gfa Rotis Sans Serif">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Rotis Sans Serif Pro Cyr">
    <w:altName w:val="Calibri"/>
    <w:panose1 w:val="00000000000000000000"/>
    <w:charset w:val="00"/>
    <w:family w:val="swiss"/>
    <w:notTrueType/>
    <w:pitch w:val="variable"/>
    <w:sig w:usb0="00000287" w:usb1="00000001" w:usb2="00000000" w:usb3="00000000" w:csb0="0000009F" w:csb1="00000000"/>
  </w:font>
  <w:font w:name="Agfa Rotis Sans Serif Ex Bold">
    <w:panose1 w:val="000008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AC20704" w14:textId="7ADC1CE6" w:rsidR="006F175E" w:rsidRDefault="00C53711" w:rsidP="005F115D">
    <w:pPr>
      <w:pStyle w:val="Fuzeile"/>
      <w:tabs>
        <w:tab w:val="clear" w:pos="9072"/>
        <w:tab w:val="right" w:pos="10490"/>
      </w:tabs>
      <w:ind w:left="-1417"/>
    </w:pPr>
    <w:r>
      <w:rPr>
        <w:noProof/>
      </w:rPr>
      <mc:AlternateContent>
        <mc:Choice Requires="wps">
          <w:drawing>
            <wp:anchor distT="0" distB="0" distL="114300" distR="114300" simplePos="0" relativeHeight="251658240" behindDoc="0" locked="0" layoutInCell="1" allowOverlap="1" wp14:anchorId="50802006" wp14:editId="0C7DF163">
              <wp:simplePos x="0" y="0"/>
              <wp:positionH relativeFrom="column">
                <wp:posOffset>4578019</wp:posOffset>
              </wp:positionH>
              <wp:positionV relativeFrom="paragraph">
                <wp:posOffset>-3894290</wp:posOffset>
              </wp:positionV>
              <wp:extent cx="1828800" cy="3025471"/>
              <wp:effectExtent l="0" t="0" r="0" b="381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0" cy="3025471"/>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5EEDE39" w14:textId="77777777" w:rsidR="003153CC" w:rsidRPr="00165C67" w:rsidRDefault="003153CC" w:rsidP="003153CC">
                          <w:pPr>
                            <w:rPr>
                              <w:rFonts w:ascii="Agfa Rotis Sans Serif" w:hAnsi="Agfa Rotis Sans Serif" w:cs="Arial"/>
                              <w:sz w:val="16"/>
                              <w:szCs w:val="16"/>
                              <w:lang w:val="sv-SE"/>
                            </w:rPr>
                          </w:pPr>
                          <w:r w:rsidRPr="007B3340">
                            <w:rPr>
                              <w:rFonts w:ascii="Agfa Rotis Sans Serif" w:hAnsi="Agfa Rotis Sans Serif" w:cs="Arial"/>
                              <w:sz w:val="16"/>
                              <w:szCs w:val="16"/>
                              <w:lang w:val="en-GB"/>
                            </w:rPr>
                            <w:t>Contacto:</w:t>
                          </w:r>
                        </w:p>
                        <w:p w14:paraId="3E14C2B6" w14:textId="77777777" w:rsidR="00A50C9A" w:rsidRDefault="003153CC" w:rsidP="003153CC">
                          <w:pPr>
                            <w:rPr>
                              <w:rFonts w:ascii="Agfa Rotis Sans Serif" w:hAnsi="Agfa Rotis Sans Serif" w:cs="Arial"/>
                              <w:sz w:val="16"/>
                              <w:szCs w:val="16"/>
                              <w:lang w:val="sv-SE"/>
                            </w:rPr>
                          </w:pPr>
                          <w:r w:rsidRPr="007B3340">
                            <w:rPr>
                              <w:rFonts w:ascii="Agfa Rotis Sans Serif" w:hAnsi="Agfa Rotis Sans Serif" w:cs="Arial"/>
                              <w:sz w:val="16"/>
                              <w:szCs w:val="16"/>
                              <w:lang w:val="en-GB"/>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7B3340">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Alemania</w:t>
                          </w:r>
                          <w:proofErr w:type="spellEnd"/>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Alemania</w:t>
                          </w:r>
                          <w:proofErr w:type="spellEnd"/>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 xml:space="preserve">Se </w:t>
                          </w:r>
                          <w:proofErr w:type="spellStart"/>
                          <w:r>
                            <w:rPr>
                              <w:rFonts w:ascii="Agfa Rotis Sans Serif" w:hAnsi="Agfa Rotis Sans Serif" w:cs="Arial"/>
                              <w:sz w:val="16"/>
                              <w:szCs w:val="16"/>
                            </w:rPr>
                            <w:t>ruega</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envío</w:t>
                          </w:r>
                          <w:proofErr w:type="spellEnd"/>
                          <w:r>
                            <w:rPr>
                              <w:rFonts w:ascii="Agfa Rotis Sans Serif" w:hAnsi="Agfa Rotis Sans Serif" w:cs="Arial"/>
                              <w:sz w:val="16"/>
                              <w:szCs w:val="16"/>
                            </w:rPr>
                            <w:t xml:space="preserve"> de </w:t>
                          </w:r>
                          <w:proofErr w:type="spellStart"/>
                          <w:r>
                            <w:rPr>
                              <w:rFonts w:ascii="Agfa Rotis Sans Serif" w:hAnsi="Agfa Rotis Sans Serif" w:cs="Arial"/>
                              <w:sz w:val="16"/>
                              <w:szCs w:val="16"/>
                            </w:rPr>
                            <w:t>muestra</w:t>
                          </w:r>
                          <w:proofErr w:type="spellEnd"/>
                        </w:p>
                        <w:p w14:paraId="03BE82C9" w14:textId="77777777" w:rsidR="00A50C9A" w:rsidRDefault="00A50C9A" w:rsidP="003153CC">
                          <w:pPr>
                            <w:rPr>
                              <w:rFonts w:ascii="Agfa Rotis Sans Serif Ex Bold" w:hAnsi="Agfa Rotis Sans Serif Ex Bold"/>
                              <w:sz w:val="20"/>
                            </w:rPr>
                          </w:pPr>
                        </w:p>
                        <w:p w14:paraId="6A04DF13" w14:textId="7E86757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PR_P102 | 11-2024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0802006" id="_x0000_t202" coordsize="21600,21600" o:spt="202" path="m,l,21600r21600,l21600,xe">
              <v:stroke joinstyle="miter"/>
              <v:path gradientshapeok="t" o:connecttype="rect"/>
            </v:shapetype>
            <v:shape id="Text Box 3" o:spid="_x0000_s1026" type="#_x0000_t202" style="position:absolute;left:0;text-align:left;margin-left:360.45pt;margin-top:-306.65pt;width:2in;height:238.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" stroked="f">
              <v:textbox>
                <w:txbxContent>
                  <w:p w14:paraId="35EEDE39" w14:textId="77777777" w:rsidR="003153CC" w:rsidRPr="00165C67" w:rsidRDefault="003153CC" w:rsidP="003153CC">
                    <w:pPr>
                      <w:rPr>
                        <w:rFonts w:ascii="Agfa Rotis Sans Serif" w:hAnsi="Agfa Rotis Sans Serif" w:cs="Arial"/>
                        <w:sz w:val="16"/>
                        <w:szCs w:val="16"/>
                        <w:lang w:val="sv-SE"/>
                      </w:rPr>
                    </w:pPr>
                    <w:r w:rsidRPr="007B3340">
                      <w:rPr>
                        <w:rFonts w:ascii="Agfa Rotis Sans Serif" w:hAnsi="Agfa Rotis Sans Serif" w:cs="Arial"/>
                        <w:sz w:val="16"/>
                        <w:szCs w:val="16"/>
                        <w:lang w:val="en-GB"/>
                      </w:rPr>
                      <w:t>Contacto:</w:t>
                    </w:r>
                  </w:p>
                  <w:p w14:paraId="3E14C2B6" w14:textId="77777777" w:rsidR="00A50C9A" w:rsidRDefault="003153CC" w:rsidP="003153CC">
                    <w:pPr>
                      <w:rPr>
                        <w:rFonts w:ascii="Agfa Rotis Sans Serif" w:hAnsi="Agfa Rotis Sans Serif" w:cs="Arial"/>
                        <w:sz w:val="16"/>
                        <w:szCs w:val="16"/>
                        <w:lang w:val="sv-SE"/>
                      </w:rPr>
                    </w:pPr>
                    <w:r w:rsidRPr="007B3340">
                      <w:rPr>
                        <w:rFonts w:ascii="Agfa Rotis Sans Serif" w:hAnsi="Agfa Rotis Sans Serif" w:cs="Arial"/>
                        <w:sz w:val="16"/>
                        <w:szCs w:val="16"/>
                        <w:lang w:val="en-GB"/>
                      </w:rPr>
                      <w:t>Hettich Marketing und Vertriebs</w:t>
                    </w:r>
                  </w:p>
                  <w:p w14:paraId="27CFF112" w14:textId="08BFB87A" w:rsidR="003153CC" w:rsidRPr="00165C67" w:rsidRDefault="003153CC" w:rsidP="003153CC">
                    <w:pPr>
                      <w:rPr>
                        <w:rFonts w:ascii="Agfa Rotis Sans Serif" w:hAnsi="Agfa Rotis Sans Serif" w:cs="Arial"/>
                        <w:sz w:val="16"/>
                        <w:szCs w:val="16"/>
                        <w:lang w:val="sv-SE"/>
                      </w:rPr>
                    </w:pPr>
                    <w:r w:rsidRPr="007B3340">
                      <w:rPr>
                        <w:rFonts w:ascii="Agfa Rotis Sans Serif" w:hAnsi="Agfa Rotis Sans Serif" w:cs="Arial"/>
                        <w:sz w:val="16"/>
                        <w:szCs w:val="16"/>
                        <w:lang w:val="en-GB"/>
                      </w:rPr>
                      <w:t xml:space="preserve">GmbH &amp; Co. </w:t>
                    </w:r>
                    <w:r>
                      <w:rPr>
                        <w:rFonts w:ascii="Agfa Rotis Sans Serif" w:hAnsi="Agfa Rotis Sans Serif" w:cs="Arial"/>
                        <w:sz w:val="16"/>
                        <w:szCs w:val="16"/>
                      </w:rPr>
                      <w:t>KG</w:t>
                    </w:r>
                  </w:p>
                  <w:p w14:paraId="6F601A80" w14:textId="69B2A2DA" w:rsidR="003153CC" w:rsidRPr="00165C67" w:rsidRDefault="004B69A3" w:rsidP="003153CC">
                    <w:pPr>
                      <w:rPr>
                        <w:rFonts w:ascii="Agfa Rotis Sans Serif" w:hAnsi="Agfa Rotis Sans Serif" w:cs="Arial"/>
                        <w:sz w:val="16"/>
                        <w:szCs w:val="16"/>
                        <w:lang w:val="sv-SE"/>
                      </w:rPr>
                    </w:pPr>
                    <w:r>
                      <w:rPr>
                        <w:rFonts w:ascii="Agfa Rotis Sans Serif" w:hAnsi="Agfa Rotis Sans Serif" w:cs="Arial"/>
                        <w:sz w:val="16"/>
                        <w:szCs w:val="16"/>
                      </w:rPr>
                      <w:br/>
                      <w:t>Anke Wöhler</w:t>
                    </w:r>
                  </w:p>
                  <w:p w14:paraId="05844B79" w14:textId="618CD656" w:rsidR="003153CC" w:rsidRPr="00165C67" w:rsidRDefault="005E1FE7" w:rsidP="003153CC">
                    <w:pPr>
                      <w:rPr>
                        <w:rFonts w:ascii="Agfa Rotis Sans Serif" w:hAnsi="Agfa Rotis Sans Serif" w:cs="Arial"/>
                        <w:sz w:val="16"/>
                        <w:szCs w:val="16"/>
                        <w:lang w:val="sv-SE"/>
                      </w:rPr>
                    </w:pPr>
                    <w:r>
                      <w:rPr>
                        <w:rFonts w:ascii="Agfa Rotis Sans Serif" w:hAnsi="Agfa Rotis Sans Serif" w:cs="Arial"/>
                        <w:sz w:val="16"/>
                        <w:szCs w:val="16"/>
                      </w:rP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Alemania</w:t>
                    </w:r>
                    <w:proofErr w:type="spellEnd"/>
                  </w:p>
                  <w:p w14:paraId="3F501568" w14:textId="55E24AD6" w:rsidR="003153CC" w:rsidRPr="00165C67" w:rsidRDefault="003153CC" w:rsidP="003153CC">
                    <w:pPr>
                      <w:rPr>
                        <w:rFonts w:ascii="Agfa Rotis Sans Serif" w:hAnsi="Agfa Rotis Sans Serif" w:cs="Arial"/>
                        <w:sz w:val="16"/>
                        <w:szCs w:val="16"/>
                        <w:lang w:val="sv-SE"/>
                      </w:rPr>
                    </w:pPr>
                    <w:r>
                      <w:rPr>
                        <w:rFonts w:ascii="Agfa Rotis Sans Serif" w:hAnsi="Agfa Rotis Sans Serif" w:cs="Arial"/>
                        <w:sz w:val="16"/>
                        <w:szCs w:val="16"/>
                      </w:rPr>
                      <w:t>Tel.: +49 5733 798-879</w:t>
                    </w:r>
                  </w:p>
                  <w:p w14:paraId="7E521650" w14:textId="58FAB847" w:rsidR="003153CC" w:rsidRDefault="00C53711" w:rsidP="003153CC">
                    <w:pPr>
                      <w:rPr>
                        <w:rFonts w:ascii="Agfa Rotis Sans Serif" w:hAnsi="Agfa Rotis Sans Serif" w:cs="Arial"/>
                        <w:sz w:val="16"/>
                        <w:szCs w:val="16"/>
                        <w:lang w:val="sv-SE"/>
                      </w:rPr>
                    </w:pPr>
                    <w:r>
                      <w:rPr>
                        <w:rFonts w:ascii="Agfa Rotis Sans Serif" w:hAnsi="Agfa Rotis Sans Serif" w:cs="Arial"/>
                        <w:sz w:val="16"/>
                        <w:szCs w:val="16"/>
                      </w:rPr>
                      <w:t>anke.woehler@hettich.com</w:t>
                    </w:r>
                  </w:p>
                  <w:p w14:paraId="11888BFB"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 xml:space="preserve">Nina Thenhausen </w:t>
                    </w:r>
                    <w:r>
                      <w:rPr>
                        <w:rFonts w:ascii="Agfa Rotis Sans Serif" w:hAnsi="Agfa Rotis Sans Serif" w:cs="Arial"/>
                        <w:sz w:val="16"/>
                        <w:szCs w:val="16"/>
                      </w:rPr>
                      <w:br/>
                      <w:t>Anton-Hettich-Straße 12-16</w:t>
                    </w:r>
                    <w:r>
                      <w:rPr>
                        <w:rFonts w:ascii="Agfa Rotis Sans Serif" w:hAnsi="Agfa Rotis Sans Serif" w:cs="Arial"/>
                        <w:sz w:val="16"/>
                        <w:szCs w:val="16"/>
                      </w:rPr>
                      <w:br/>
                      <w:t>32278 Kirchlengern</w:t>
                    </w:r>
                    <w:r>
                      <w:rPr>
                        <w:rFonts w:ascii="Agfa Rotis Sans Serif" w:hAnsi="Agfa Rotis Sans Serif" w:cs="Arial"/>
                        <w:sz w:val="16"/>
                        <w:szCs w:val="16"/>
                      </w:rPr>
                      <w:br/>
                    </w:r>
                    <w:proofErr w:type="spellStart"/>
                    <w:r>
                      <w:rPr>
                        <w:rFonts w:ascii="Agfa Rotis Sans Serif" w:hAnsi="Agfa Rotis Sans Serif" w:cs="Arial"/>
                        <w:sz w:val="16"/>
                        <w:szCs w:val="16"/>
                      </w:rPr>
                      <w:t>Alemania</w:t>
                    </w:r>
                    <w:proofErr w:type="spellEnd"/>
                  </w:p>
                  <w:p w14:paraId="3E6EDECC" w14:textId="77777777" w:rsidR="00C53711" w:rsidRPr="00165C67"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Tel.: +49 151 54412445</w:t>
                    </w:r>
                  </w:p>
                  <w:p w14:paraId="3E65FDF1" w14:textId="77777777" w:rsidR="00C53711" w:rsidRDefault="00C53711" w:rsidP="00C53711">
                    <w:pPr>
                      <w:rPr>
                        <w:rFonts w:ascii="Agfa Rotis Sans Serif" w:hAnsi="Agfa Rotis Sans Serif" w:cs="Arial"/>
                        <w:sz w:val="16"/>
                        <w:szCs w:val="16"/>
                        <w:lang w:val="sv-SE"/>
                      </w:rPr>
                    </w:pPr>
                    <w:r>
                      <w:rPr>
                        <w:rFonts w:ascii="Agfa Rotis Sans Serif" w:hAnsi="Agfa Rotis Sans Serif" w:cs="Arial"/>
                        <w:sz w:val="16"/>
                        <w:szCs w:val="16"/>
                      </w:rPr>
                      <w:t>nina.thenhausen@hettich.com</w:t>
                    </w:r>
                  </w:p>
                  <w:p w14:paraId="69CBEB7A" w14:textId="77777777" w:rsidR="00C53711" w:rsidRDefault="00C53711" w:rsidP="00C53711">
                    <w:pPr>
                      <w:rPr>
                        <w:rFonts w:ascii="Agfa Rotis Sans Serif" w:hAnsi="Agfa Rotis Sans Serif" w:cs="Arial"/>
                        <w:sz w:val="16"/>
                        <w:szCs w:val="16"/>
                        <w:lang w:val="sv-SE"/>
                      </w:rPr>
                    </w:pPr>
                  </w:p>
                  <w:p w14:paraId="1BD63595" w14:textId="77777777" w:rsidR="00C53711" w:rsidRDefault="00C53711" w:rsidP="003153CC">
                    <w:pPr>
                      <w:rPr>
                        <w:rFonts w:ascii="Agfa Rotis Sans Serif" w:hAnsi="Agfa Rotis Sans Serif" w:cs="Arial"/>
                        <w:sz w:val="16"/>
                        <w:szCs w:val="16"/>
                        <w:lang w:val="sv-SE"/>
                      </w:rPr>
                    </w:pPr>
                  </w:p>
                  <w:p w14:paraId="1324AE1F" w14:textId="77777777" w:rsidR="00A50C9A" w:rsidRDefault="00A50C9A" w:rsidP="003153CC">
                    <w:pPr>
                      <w:rPr>
                        <w:rFonts w:ascii="Agfa Rotis Sans Serif" w:hAnsi="Agfa Rotis Sans Serif"/>
                        <w:sz w:val="16"/>
                        <w:szCs w:val="16"/>
                      </w:rPr>
                    </w:pPr>
                  </w:p>
                  <w:p w14:paraId="52737F82" w14:textId="3EAC0228" w:rsidR="00A50C9A" w:rsidRDefault="00A50C9A" w:rsidP="003153CC">
                    <w:pPr>
                      <w:rPr>
                        <w:rFonts w:ascii="Agfa Rotis Sans Serif Ex Bold" w:hAnsi="Agfa Rotis Sans Serif Ex Bold"/>
                        <w:sz w:val="20"/>
                      </w:rPr>
                    </w:pPr>
                    <w:r>
                      <w:rPr>
                        <w:rFonts w:ascii="Agfa Rotis Sans Serif" w:hAnsi="Agfa Rotis Sans Serif" w:cs="Arial"/>
                        <w:sz w:val="16"/>
                        <w:szCs w:val="16"/>
                      </w:rPr>
                      <w:t xml:space="preserve">Se </w:t>
                    </w:r>
                    <w:proofErr w:type="spellStart"/>
                    <w:r>
                      <w:rPr>
                        <w:rFonts w:ascii="Agfa Rotis Sans Serif" w:hAnsi="Agfa Rotis Sans Serif" w:cs="Arial"/>
                        <w:sz w:val="16"/>
                        <w:szCs w:val="16"/>
                      </w:rPr>
                      <w:t>ruega</w:t>
                    </w:r>
                    <w:proofErr w:type="spellEnd"/>
                    <w:r>
                      <w:rPr>
                        <w:rFonts w:ascii="Agfa Rotis Sans Serif" w:hAnsi="Agfa Rotis Sans Serif" w:cs="Arial"/>
                        <w:sz w:val="16"/>
                        <w:szCs w:val="16"/>
                      </w:rPr>
                      <w:t xml:space="preserve"> </w:t>
                    </w:r>
                    <w:proofErr w:type="spellStart"/>
                    <w:r>
                      <w:rPr>
                        <w:rFonts w:ascii="Agfa Rotis Sans Serif" w:hAnsi="Agfa Rotis Sans Serif" w:cs="Arial"/>
                        <w:sz w:val="16"/>
                        <w:szCs w:val="16"/>
                      </w:rPr>
                      <w:t>envío</w:t>
                    </w:r>
                    <w:proofErr w:type="spellEnd"/>
                    <w:r>
                      <w:rPr>
                        <w:rFonts w:ascii="Agfa Rotis Sans Serif" w:hAnsi="Agfa Rotis Sans Serif" w:cs="Arial"/>
                        <w:sz w:val="16"/>
                        <w:szCs w:val="16"/>
                      </w:rPr>
                      <w:t xml:space="preserve"> de </w:t>
                    </w:r>
                    <w:proofErr w:type="spellStart"/>
                    <w:r>
                      <w:rPr>
                        <w:rFonts w:ascii="Agfa Rotis Sans Serif" w:hAnsi="Agfa Rotis Sans Serif" w:cs="Arial"/>
                        <w:sz w:val="16"/>
                        <w:szCs w:val="16"/>
                      </w:rPr>
                      <w:t>muestra</w:t>
                    </w:r>
                    <w:proofErr w:type="spellEnd"/>
                  </w:p>
                  <w:p w14:paraId="03BE82C9" w14:textId="77777777" w:rsidR="00A50C9A" w:rsidRDefault="00A50C9A" w:rsidP="003153CC">
                    <w:pPr>
                      <w:rPr>
                        <w:rFonts w:ascii="Agfa Rotis Sans Serif Ex Bold" w:hAnsi="Agfa Rotis Sans Serif Ex Bold"/>
                        <w:sz w:val="20"/>
                      </w:rPr>
                    </w:pPr>
                  </w:p>
                  <w:p w14:paraId="6A04DF13" w14:textId="7E86757B" w:rsidR="00A12554" w:rsidRPr="0019526D" w:rsidRDefault="00A12554" w:rsidP="003153CC">
                    <w:pPr>
                      <w:rPr>
                        <w:rFonts w:ascii="Agfa Rotis Sans Serif Ex Bold" w:hAnsi="Agfa Rotis Sans Serif Ex Bold" w:cs="Arial"/>
                        <w:color w:val="auto"/>
                        <w:sz w:val="20"/>
                        <w:lang w:val="sv-SE"/>
                      </w:rPr>
                    </w:pPr>
                    <w:r>
                      <w:rPr>
                        <w:rFonts w:ascii="Agfa Rotis Sans Serif Ex Bold" w:hAnsi="Agfa Rotis Sans Serif Ex Bold"/>
                        <w:color w:val="auto"/>
                        <w:sz w:val="20"/>
                      </w:rPr>
                      <w:t>PR_P102 | 11-2024</w:t>
                    </w:r>
                  </w:p>
                  <w:p w14:paraId="2E2EEB9B" w14:textId="77777777" w:rsidR="003153CC" w:rsidRPr="00165C67" w:rsidRDefault="003153CC" w:rsidP="003153CC">
                    <w:pPr>
                      <w:rPr>
                        <w:rFonts w:ascii="Agfa Rotis Sans Serif" w:hAnsi="Agfa Rotis Sans Serif" w:cs="Arial"/>
                        <w:sz w:val="16"/>
                        <w:szCs w:val="16"/>
                        <w:lang w:val="sv-SE"/>
                      </w:rPr>
                    </w:pPr>
                  </w:p>
                  <w:p w14:paraId="59116C8D" w14:textId="3EA56AF9" w:rsidR="006F175E" w:rsidRDefault="006F175E" w:rsidP="003153CC"/>
                </w:txbxContent>
              </v:textbox>
            </v:shape>
          </w:pict>
        </mc:Fallback>
      </mc:AlternateContent>
    </w:r>
    <w:r w:rsidR="00964B34" w:rsidRPr="00206324">
      <w:rPr>
        <w:noProof/>
        <w:color w:val="FF0000"/>
      </w:rPr>
      <mc:AlternateContent>
        <mc:Choice Requires="wps">
          <w:drawing>
            <wp:anchor distT="0" distB="0" distL="114300" distR="114300" simplePos="0" relativeHeight="251663360" behindDoc="0" locked="0" layoutInCell="0" allowOverlap="1" wp14:anchorId="1FD457A8" wp14:editId="31DB97A6">
              <wp:simplePos x="0" y="0"/>
              <wp:positionH relativeFrom="rightMargin">
                <wp:posOffset>1558752</wp:posOffset>
              </wp:positionH>
              <wp:positionV relativeFrom="margin">
                <wp:posOffset>7662429</wp:posOffset>
              </wp:positionV>
              <wp:extent cx="367030" cy="255847"/>
              <wp:effectExtent l="0" t="0" r="0" b="0"/>
              <wp:wrapNone/>
              <wp:docPr id="3" name="Rechteck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67030" cy="255847"/>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FD457A8" id="Rechteck 3" o:spid="_x0000_s1027" style="position:absolute;left:0;text-align:left;margin-left:122.75pt;margin-top:603.35pt;width:28.9pt;height:20.15pt;z-index:251663360;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" o:allowincell="f" stroked="f">
              <v:textbox>
                <w:txbxContent>
                  <w:sdt>
                    <w:sdtPr>
                      <w:rPr>
                        <w:rFonts w:ascii="Agfa Rotis Sans Serif" w:eastAsiaTheme="majorEastAsia" w:hAnsi="Agfa Rotis Sans Serif" w:cstheme="majorBidi"/>
                        <w:sz w:val="22"/>
                        <w:szCs w:val="22"/>
                      </w:rPr>
                      <w:id w:val="-1807150379"/>
                      <w:docPartObj>
                        <w:docPartGallery w:val="Page Numbers (Margins)"/>
                        <w:docPartUnique/>
                      </w:docPartObj>
                    </w:sdtPr>
                    <w:sdtEndPr/>
                    <w:sdtContent>
                      <w:p w14:paraId="08BF1932" w14:textId="7BDACCB5" w:rsidR="00964B34" w:rsidRPr="00206324" w:rsidRDefault="00964B34" w:rsidP="00964B34">
                        <w:pPr>
                          <w:jc w:val="center"/>
                          <w:rPr>
                            <w:rFonts w:ascii="Agfa Rotis Sans Serif" w:eastAsiaTheme="majorEastAsia" w:hAnsi="Agfa Rotis Sans Serif" w:cstheme="majorBidi"/>
                            <w:sz w:val="22"/>
                            <w:szCs w:val="22"/>
                          </w:rPr>
                        </w:pPr>
                        <w:r w:rsidRPr="00206324">
                          <w:rPr>
                            <w:rFonts w:ascii="Agfa Rotis Sans Serif" w:eastAsiaTheme="minorEastAsia" w:hAnsi="Agfa Rotis Sans Serif"/>
                            <w:sz w:val="22"/>
                            <w:szCs w:val="22"/>
                          </w:rPr>
                          <w:fldChar w:fldCharType="begin"/>
                        </w:r>
                        <w:r w:rsidRPr="00206324">
                          <w:rPr>
                            <w:rFonts w:ascii="Agfa Rotis Sans Serif" w:hAnsi="Agfa Rotis Sans Serif"/>
                            <w:sz w:val="22"/>
                            <w:szCs w:val="22"/>
                          </w:rPr>
                          <w:instrText>PAGE  \* MERGEFORMAT</w:instrText>
                        </w:r>
                        <w:r w:rsidRPr="00206324">
                          <w:rPr>
                            <w:rFonts w:ascii="Agfa Rotis Sans Serif" w:eastAsiaTheme="minorEastAsia" w:hAnsi="Agfa Rotis Sans Serif"/>
                            <w:sz w:val="22"/>
                            <w:szCs w:val="22"/>
                          </w:rPr>
                          <w:fldChar w:fldCharType="separate"/>
                        </w:r>
                        <w:r w:rsidR="004B69A3" w:rsidRPr="004B69A3">
                          <w:rPr>
                            <w:rFonts w:ascii="Agfa Rotis Sans Serif" w:eastAsiaTheme="majorEastAsia" w:hAnsi="Agfa Rotis Sans Serif" w:cstheme="majorBidi"/>
                            <w:noProof/>
                            <w:sz w:val="22"/>
                            <w:szCs w:val="22"/>
                          </w:rPr>
                          <w:t>4</w:t>
                        </w:r>
                        <w:r w:rsidRPr="00206324">
                          <w:rPr>
                            <w:rFonts w:ascii="Agfa Rotis Sans Serif" w:eastAsiaTheme="majorEastAsia" w:hAnsi="Agfa Rotis Sans Serif" w:cstheme="majorBidi"/>
                            <w:sz w:val="22"/>
                            <w:szCs w:val="22"/>
                          </w:rPr>
                          <w:fldChar w:fldCharType="end"/>
                        </w:r>
                      </w:p>
                    </w:sdtContent>
                  </w:sdt>
                </w:txbxContent>
              </v:textbox>
              <w10:wrap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FA030BA" w14:textId="77777777" w:rsidR="00C6472D" w:rsidRDefault="00C6472D">
      <w:r>
        <w:separator/>
      </w:r>
    </w:p>
  </w:footnote>
  <w:footnote w:type="continuationSeparator" w:id="0">
    <w:p w14:paraId="0A182F67" w14:textId="77777777" w:rsidR="00C6472D" w:rsidRDefault="00C647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B07F26" w14:textId="28BF31DF" w:rsidR="001B2CB6" w:rsidRPr="006135E1" w:rsidRDefault="00B930B0" w:rsidP="005F115D">
    <w:pPr>
      <w:pStyle w:val="Kopfzeile"/>
      <w:ind w:left="-1417"/>
      <w:rPr>
        <w:color w:val="FF0000"/>
      </w:rPr>
    </w:pPr>
    <w:r>
      <w:rPr>
        <w:noProof/>
      </w:rPr>
      <w:drawing>
        <wp:anchor distT="0" distB="0" distL="114300" distR="114300" simplePos="0" relativeHeight="251661312" behindDoc="1" locked="0" layoutInCell="1" allowOverlap="1" wp14:anchorId="7AC73C70" wp14:editId="568B2F2C">
          <wp:simplePos x="0" y="0"/>
          <wp:positionH relativeFrom="column">
            <wp:posOffset>4749800</wp:posOffset>
          </wp:positionH>
          <wp:positionV relativeFrom="paragraph">
            <wp:posOffset>236855</wp:posOffset>
          </wp:positionV>
          <wp:extent cx="1036620" cy="648040"/>
          <wp:effectExtent l="0" t="0" r="0" b="0"/>
          <wp:wrapNone/>
          <wp:docPr id="50"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ressebogen_Kopf"/>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036620" cy="6480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F0D5391" w14:textId="73D6D1C2" w:rsidR="006F175E" w:rsidRDefault="00782242" w:rsidP="005F115D">
    <w:pPr>
      <w:pStyle w:val="Kopfzeile"/>
      <w:ind w:left="-1417"/>
    </w:pPr>
    <w:r>
      <w:t xml:space="preserve">                   </w:t>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3617792"/>
    <w:multiLevelType w:val="hybridMultilevel"/>
    <w:tmpl w:val="C8FC1D3A"/>
    <w:lvl w:ilvl="0" w:tplc="8884CDAC">
      <w:start w:val="1"/>
      <w:numFmt w:val="upperLetter"/>
      <w:lvlText w:val="(%1)"/>
      <w:lvlJc w:val="left"/>
      <w:pPr>
        <w:ind w:left="338" w:hanging="360"/>
      </w:pPr>
      <w:rPr>
        <w:rFonts w:hint="default"/>
        <w:color w:val="000000"/>
      </w:rPr>
    </w:lvl>
    <w:lvl w:ilvl="1" w:tplc="04070019" w:tentative="1">
      <w:start w:val="1"/>
      <w:numFmt w:val="lowerLetter"/>
      <w:lvlText w:val="%2."/>
      <w:lvlJc w:val="left"/>
      <w:pPr>
        <w:ind w:left="1058" w:hanging="360"/>
      </w:pPr>
    </w:lvl>
    <w:lvl w:ilvl="2" w:tplc="0407001B" w:tentative="1">
      <w:start w:val="1"/>
      <w:numFmt w:val="lowerRoman"/>
      <w:lvlText w:val="%3."/>
      <w:lvlJc w:val="right"/>
      <w:pPr>
        <w:ind w:left="1778" w:hanging="180"/>
      </w:pPr>
    </w:lvl>
    <w:lvl w:ilvl="3" w:tplc="0407000F" w:tentative="1">
      <w:start w:val="1"/>
      <w:numFmt w:val="decimal"/>
      <w:lvlText w:val="%4."/>
      <w:lvlJc w:val="left"/>
      <w:pPr>
        <w:ind w:left="2498" w:hanging="360"/>
      </w:pPr>
    </w:lvl>
    <w:lvl w:ilvl="4" w:tplc="04070019" w:tentative="1">
      <w:start w:val="1"/>
      <w:numFmt w:val="lowerLetter"/>
      <w:lvlText w:val="%5."/>
      <w:lvlJc w:val="left"/>
      <w:pPr>
        <w:ind w:left="3218" w:hanging="360"/>
      </w:pPr>
    </w:lvl>
    <w:lvl w:ilvl="5" w:tplc="0407001B" w:tentative="1">
      <w:start w:val="1"/>
      <w:numFmt w:val="lowerRoman"/>
      <w:lvlText w:val="%6."/>
      <w:lvlJc w:val="right"/>
      <w:pPr>
        <w:ind w:left="3938" w:hanging="180"/>
      </w:pPr>
    </w:lvl>
    <w:lvl w:ilvl="6" w:tplc="0407000F" w:tentative="1">
      <w:start w:val="1"/>
      <w:numFmt w:val="decimal"/>
      <w:lvlText w:val="%7."/>
      <w:lvlJc w:val="left"/>
      <w:pPr>
        <w:ind w:left="4658" w:hanging="360"/>
      </w:pPr>
    </w:lvl>
    <w:lvl w:ilvl="7" w:tplc="04070019" w:tentative="1">
      <w:start w:val="1"/>
      <w:numFmt w:val="lowerLetter"/>
      <w:lvlText w:val="%8."/>
      <w:lvlJc w:val="left"/>
      <w:pPr>
        <w:ind w:left="5378" w:hanging="360"/>
      </w:pPr>
    </w:lvl>
    <w:lvl w:ilvl="8" w:tplc="0407001B" w:tentative="1">
      <w:start w:val="1"/>
      <w:numFmt w:val="lowerRoman"/>
      <w:lvlText w:val="%9."/>
      <w:lvlJc w:val="right"/>
      <w:pPr>
        <w:ind w:left="6098" w:hanging="180"/>
      </w:pPr>
    </w:lvl>
  </w:abstractNum>
  <w:abstractNum w:abstractNumId="1" w15:restartNumberingAfterBreak="0">
    <w:nsid w:val="6638475F"/>
    <w:multiLevelType w:val="hybridMultilevel"/>
    <w:tmpl w:val="ADBA516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D6A4F86"/>
    <w:multiLevelType w:val="hybridMultilevel"/>
    <w:tmpl w:val="3EF6E7E6"/>
    <w:lvl w:ilvl="0" w:tplc="FBF6C2AE">
      <w:numFmt w:val="bullet"/>
      <w:lvlText w:val=""/>
      <w:lvlJc w:val="left"/>
      <w:pPr>
        <w:ind w:left="720" w:hanging="360"/>
      </w:pPr>
      <w:rPr>
        <w:rFonts w:ascii="Wingdings" w:eastAsia="Times New Roman" w:hAnsi="Wingdings" w:cs="Times New Roman" w:hint="default"/>
        <w:color w:val="00000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330864521">
    <w:abstractNumId w:val="0"/>
  </w:num>
  <w:num w:numId="2" w16cid:durableId="1744645542">
    <w:abstractNumId w:val="1"/>
  </w:num>
  <w:num w:numId="3" w16cid:durableId="10719258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attachedTemplate r:id="rId1"/>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consecutiveHyphenLimit w:val="3"/>
  <w:hyphenationZone w:val="284"/>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6EA"/>
    <w:rsid w:val="00001037"/>
    <w:rsid w:val="00001D85"/>
    <w:rsid w:val="00001FC7"/>
    <w:rsid w:val="000036D8"/>
    <w:rsid w:val="00005E10"/>
    <w:rsid w:val="0000628C"/>
    <w:rsid w:val="000067B2"/>
    <w:rsid w:val="00006C15"/>
    <w:rsid w:val="00007AE3"/>
    <w:rsid w:val="000115BE"/>
    <w:rsid w:val="00011BE7"/>
    <w:rsid w:val="00011D00"/>
    <w:rsid w:val="0001272F"/>
    <w:rsid w:val="00017980"/>
    <w:rsid w:val="0002101A"/>
    <w:rsid w:val="00022380"/>
    <w:rsid w:val="00024419"/>
    <w:rsid w:val="00024512"/>
    <w:rsid w:val="00024741"/>
    <w:rsid w:val="0002548A"/>
    <w:rsid w:val="00025DEB"/>
    <w:rsid w:val="00026658"/>
    <w:rsid w:val="00030063"/>
    <w:rsid w:val="000301AE"/>
    <w:rsid w:val="00031180"/>
    <w:rsid w:val="00032642"/>
    <w:rsid w:val="00032952"/>
    <w:rsid w:val="00032B24"/>
    <w:rsid w:val="00032CD7"/>
    <w:rsid w:val="0003312D"/>
    <w:rsid w:val="00033D44"/>
    <w:rsid w:val="00036CAD"/>
    <w:rsid w:val="00037611"/>
    <w:rsid w:val="00037739"/>
    <w:rsid w:val="000405EC"/>
    <w:rsid w:val="00040FDC"/>
    <w:rsid w:val="00041F5D"/>
    <w:rsid w:val="00044245"/>
    <w:rsid w:val="00044F8C"/>
    <w:rsid w:val="00045378"/>
    <w:rsid w:val="00047086"/>
    <w:rsid w:val="00050EB9"/>
    <w:rsid w:val="000514A9"/>
    <w:rsid w:val="00052227"/>
    <w:rsid w:val="00052503"/>
    <w:rsid w:val="000528C0"/>
    <w:rsid w:val="00052948"/>
    <w:rsid w:val="0005470F"/>
    <w:rsid w:val="000547B9"/>
    <w:rsid w:val="00054A80"/>
    <w:rsid w:val="00054FEC"/>
    <w:rsid w:val="00055A47"/>
    <w:rsid w:val="00056D7A"/>
    <w:rsid w:val="00062779"/>
    <w:rsid w:val="000639B8"/>
    <w:rsid w:val="00063A0B"/>
    <w:rsid w:val="00063C8F"/>
    <w:rsid w:val="0006689A"/>
    <w:rsid w:val="00066D5E"/>
    <w:rsid w:val="000670F4"/>
    <w:rsid w:val="000672DA"/>
    <w:rsid w:val="000703BE"/>
    <w:rsid w:val="000715E1"/>
    <w:rsid w:val="00072478"/>
    <w:rsid w:val="00072987"/>
    <w:rsid w:val="000739DA"/>
    <w:rsid w:val="00075C70"/>
    <w:rsid w:val="00075C8A"/>
    <w:rsid w:val="00076A29"/>
    <w:rsid w:val="000776D3"/>
    <w:rsid w:val="000800C4"/>
    <w:rsid w:val="00080130"/>
    <w:rsid w:val="00082317"/>
    <w:rsid w:val="00082B18"/>
    <w:rsid w:val="00087DB3"/>
    <w:rsid w:val="00090466"/>
    <w:rsid w:val="00091D3B"/>
    <w:rsid w:val="000939A7"/>
    <w:rsid w:val="00093DF1"/>
    <w:rsid w:val="00094659"/>
    <w:rsid w:val="0009469D"/>
    <w:rsid w:val="00095077"/>
    <w:rsid w:val="000960C9"/>
    <w:rsid w:val="00097267"/>
    <w:rsid w:val="00097AEE"/>
    <w:rsid w:val="000A0796"/>
    <w:rsid w:val="000A1B7B"/>
    <w:rsid w:val="000A2CBD"/>
    <w:rsid w:val="000A5409"/>
    <w:rsid w:val="000A5CBD"/>
    <w:rsid w:val="000A60E5"/>
    <w:rsid w:val="000A689F"/>
    <w:rsid w:val="000A6FF7"/>
    <w:rsid w:val="000B229C"/>
    <w:rsid w:val="000B3BBE"/>
    <w:rsid w:val="000B4D30"/>
    <w:rsid w:val="000B618B"/>
    <w:rsid w:val="000B62D1"/>
    <w:rsid w:val="000B7282"/>
    <w:rsid w:val="000C0158"/>
    <w:rsid w:val="000C09C6"/>
    <w:rsid w:val="000C1460"/>
    <w:rsid w:val="000C1B90"/>
    <w:rsid w:val="000C2F61"/>
    <w:rsid w:val="000C4520"/>
    <w:rsid w:val="000C4640"/>
    <w:rsid w:val="000C48E7"/>
    <w:rsid w:val="000C54AB"/>
    <w:rsid w:val="000C58D5"/>
    <w:rsid w:val="000C66F1"/>
    <w:rsid w:val="000C683B"/>
    <w:rsid w:val="000C6B60"/>
    <w:rsid w:val="000C7389"/>
    <w:rsid w:val="000C7BD6"/>
    <w:rsid w:val="000C7D6B"/>
    <w:rsid w:val="000D0E29"/>
    <w:rsid w:val="000D518E"/>
    <w:rsid w:val="000D5398"/>
    <w:rsid w:val="000D5497"/>
    <w:rsid w:val="000D5616"/>
    <w:rsid w:val="000D63CD"/>
    <w:rsid w:val="000D7AE3"/>
    <w:rsid w:val="000E06B9"/>
    <w:rsid w:val="000E13ED"/>
    <w:rsid w:val="000E16AD"/>
    <w:rsid w:val="000E2A52"/>
    <w:rsid w:val="000E33C6"/>
    <w:rsid w:val="000E38E8"/>
    <w:rsid w:val="000E3A5A"/>
    <w:rsid w:val="000E456B"/>
    <w:rsid w:val="000E544B"/>
    <w:rsid w:val="000E6787"/>
    <w:rsid w:val="000E67FB"/>
    <w:rsid w:val="000F05ED"/>
    <w:rsid w:val="000F0CE2"/>
    <w:rsid w:val="000F103B"/>
    <w:rsid w:val="000F12C0"/>
    <w:rsid w:val="000F2E42"/>
    <w:rsid w:val="000F4376"/>
    <w:rsid w:val="000F5756"/>
    <w:rsid w:val="000F5947"/>
    <w:rsid w:val="000F5956"/>
    <w:rsid w:val="000F7581"/>
    <w:rsid w:val="00100286"/>
    <w:rsid w:val="001002C9"/>
    <w:rsid w:val="0010226C"/>
    <w:rsid w:val="00104861"/>
    <w:rsid w:val="00105DE5"/>
    <w:rsid w:val="001061BC"/>
    <w:rsid w:val="00106719"/>
    <w:rsid w:val="00106CF3"/>
    <w:rsid w:val="00107533"/>
    <w:rsid w:val="00107898"/>
    <w:rsid w:val="00110219"/>
    <w:rsid w:val="001112A8"/>
    <w:rsid w:val="00111302"/>
    <w:rsid w:val="0011150E"/>
    <w:rsid w:val="00111F87"/>
    <w:rsid w:val="00112205"/>
    <w:rsid w:val="001124CE"/>
    <w:rsid w:val="001125D5"/>
    <w:rsid w:val="00112E6E"/>
    <w:rsid w:val="00113875"/>
    <w:rsid w:val="0011492B"/>
    <w:rsid w:val="0011518F"/>
    <w:rsid w:val="00115F6B"/>
    <w:rsid w:val="00120E3B"/>
    <w:rsid w:val="001213F4"/>
    <w:rsid w:val="00123A20"/>
    <w:rsid w:val="00125055"/>
    <w:rsid w:val="00130272"/>
    <w:rsid w:val="00133602"/>
    <w:rsid w:val="00134974"/>
    <w:rsid w:val="001350CC"/>
    <w:rsid w:val="001353FA"/>
    <w:rsid w:val="001355D5"/>
    <w:rsid w:val="001355E1"/>
    <w:rsid w:val="00136311"/>
    <w:rsid w:val="00136C09"/>
    <w:rsid w:val="0013768A"/>
    <w:rsid w:val="00137F95"/>
    <w:rsid w:val="001400BA"/>
    <w:rsid w:val="001409CF"/>
    <w:rsid w:val="00140DFF"/>
    <w:rsid w:val="00141170"/>
    <w:rsid w:val="00143E80"/>
    <w:rsid w:val="001452E6"/>
    <w:rsid w:val="0014676E"/>
    <w:rsid w:val="00146BDB"/>
    <w:rsid w:val="00150371"/>
    <w:rsid w:val="001513E7"/>
    <w:rsid w:val="00151D78"/>
    <w:rsid w:val="00152166"/>
    <w:rsid w:val="00153CA1"/>
    <w:rsid w:val="00153F93"/>
    <w:rsid w:val="001550BC"/>
    <w:rsid w:val="00155B53"/>
    <w:rsid w:val="00157475"/>
    <w:rsid w:val="001575E7"/>
    <w:rsid w:val="00160D97"/>
    <w:rsid w:val="00163B68"/>
    <w:rsid w:val="00163C83"/>
    <w:rsid w:val="00164110"/>
    <w:rsid w:val="001641A6"/>
    <w:rsid w:val="001649B3"/>
    <w:rsid w:val="00164CA4"/>
    <w:rsid w:val="00165C67"/>
    <w:rsid w:val="00170B29"/>
    <w:rsid w:val="00171CBE"/>
    <w:rsid w:val="00172607"/>
    <w:rsid w:val="00172C10"/>
    <w:rsid w:val="00172D09"/>
    <w:rsid w:val="00174201"/>
    <w:rsid w:val="001742A3"/>
    <w:rsid w:val="00174D21"/>
    <w:rsid w:val="0017551D"/>
    <w:rsid w:val="001762A0"/>
    <w:rsid w:val="0017673D"/>
    <w:rsid w:val="001768E0"/>
    <w:rsid w:val="001777AC"/>
    <w:rsid w:val="001836F1"/>
    <w:rsid w:val="001839EB"/>
    <w:rsid w:val="001843E3"/>
    <w:rsid w:val="00184448"/>
    <w:rsid w:val="00186CEC"/>
    <w:rsid w:val="001902FB"/>
    <w:rsid w:val="0019039A"/>
    <w:rsid w:val="00190502"/>
    <w:rsid w:val="00191CE9"/>
    <w:rsid w:val="00193873"/>
    <w:rsid w:val="0019526D"/>
    <w:rsid w:val="00195DE1"/>
    <w:rsid w:val="00196001"/>
    <w:rsid w:val="001A00C5"/>
    <w:rsid w:val="001A1F21"/>
    <w:rsid w:val="001A2C1B"/>
    <w:rsid w:val="001A404E"/>
    <w:rsid w:val="001A51F7"/>
    <w:rsid w:val="001A6CB5"/>
    <w:rsid w:val="001A7E7A"/>
    <w:rsid w:val="001B0D02"/>
    <w:rsid w:val="001B25CA"/>
    <w:rsid w:val="001B2CB6"/>
    <w:rsid w:val="001B2E97"/>
    <w:rsid w:val="001B2FAD"/>
    <w:rsid w:val="001B3CF4"/>
    <w:rsid w:val="001B45A0"/>
    <w:rsid w:val="001B54E6"/>
    <w:rsid w:val="001C2B51"/>
    <w:rsid w:val="001C3B72"/>
    <w:rsid w:val="001C60F2"/>
    <w:rsid w:val="001C717C"/>
    <w:rsid w:val="001C7477"/>
    <w:rsid w:val="001C7571"/>
    <w:rsid w:val="001C7A6F"/>
    <w:rsid w:val="001C7F83"/>
    <w:rsid w:val="001D0C17"/>
    <w:rsid w:val="001D2D5E"/>
    <w:rsid w:val="001D2DF8"/>
    <w:rsid w:val="001D53C9"/>
    <w:rsid w:val="001D5C78"/>
    <w:rsid w:val="001D6521"/>
    <w:rsid w:val="001D7777"/>
    <w:rsid w:val="001E006D"/>
    <w:rsid w:val="001E2141"/>
    <w:rsid w:val="001E2320"/>
    <w:rsid w:val="001E3F6A"/>
    <w:rsid w:val="001E415B"/>
    <w:rsid w:val="001E4F13"/>
    <w:rsid w:val="001E5A75"/>
    <w:rsid w:val="001E5E37"/>
    <w:rsid w:val="001E642B"/>
    <w:rsid w:val="001E6CB3"/>
    <w:rsid w:val="001E79E8"/>
    <w:rsid w:val="001E7A1C"/>
    <w:rsid w:val="001F0AE4"/>
    <w:rsid w:val="001F0FD4"/>
    <w:rsid w:val="001F1C08"/>
    <w:rsid w:val="001F35A0"/>
    <w:rsid w:val="001F6B1F"/>
    <w:rsid w:val="001F6ECE"/>
    <w:rsid w:val="002001DB"/>
    <w:rsid w:val="00201573"/>
    <w:rsid w:val="002018E1"/>
    <w:rsid w:val="00202835"/>
    <w:rsid w:val="00203EED"/>
    <w:rsid w:val="002049C2"/>
    <w:rsid w:val="002110D1"/>
    <w:rsid w:val="00211508"/>
    <w:rsid w:val="00212C0F"/>
    <w:rsid w:val="00213519"/>
    <w:rsid w:val="002158C5"/>
    <w:rsid w:val="002165B5"/>
    <w:rsid w:val="00216877"/>
    <w:rsid w:val="00216CD3"/>
    <w:rsid w:val="00217423"/>
    <w:rsid w:val="002213CC"/>
    <w:rsid w:val="00222FB5"/>
    <w:rsid w:val="002239E5"/>
    <w:rsid w:val="002242B0"/>
    <w:rsid w:val="00224390"/>
    <w:rsid w:val="00225A0B"/>
    <w:rsid w:val="00225C4F"/>
    <w:rsid w:val="00226C63"/>
    <w:rsid w:val="00227454"/>
    <w:rsid w:val="00230A6A"/>
    <w:rsid w:val="00231B35"/>
    <w:rsid w:val="002321FF"/>
    <w:rsid w:val="002324E9"/>
    <w:rsid w:val="00232FA7"/>
    <w:rsid w:val="00233D3B"/>
    <w:rsid w:val="00234721"/>
    <w:rsid w:val="00235415"/>
    <w:rsid w:val="00235C1C"/>
    <w:rsid w:val="002361CE"/>
    <w:rsid w:val="00237D37"/>
    <w:rsid w:val="00240D75"/>
    <w:rsid w:val="00240E2E"/>
    <w:rsid w:val="00240FE7"/>
    <w:rsid w:val="002414A7"/>
    <w:rsid w:val="002420D5"/>
    <w:rsid w:val="0024410A"/>
    <w:rsid w:val="00244EDE"/>
    <w:rsid w:val="00250B98"/>
    <w:rsid w:val="00250D1B"/>
    <w:rsid w:val="00251F52"/>
    <w:rsid w:val="00252886"/>
    <w:rsid w:val="0025294D"/>
    <w:rsid w:val="0025357E"/>
    <w:rsid w:val="00254478"/>
    <w:rsid w:val="00254ADF"/>
    <w:rsid w:val="00255086"/>
    <w:rsid w:val="002550BA"/>
    <w:rsid w:val="00255342"/>
    <w:rsid w:val="00255985"/>
    <w:rsid w:val="0025601C"/>
    <w:rsid w:val="00256132"/>
    <w:rsid w:val="00256FAA"/>
    <w:rsid w:val="00257485"/>
    <w:rsid w:val="00260C5B"/>
    <w:rsid w:val="00261335"/>
    <w:rsid w:val="002626D3"/>
    <w:rsid w:val="00262EA2"/>
    <w:rsid w:val="00264493"/>
    <w:rsid w:val="00264C39"/>
    <w:rsid w:val="00265E5C"/>
    <w:rsid w:val="0026621D"/>
    <w:rsid w:val="002663FD"/>
    <w:rsid w:val="0026702D"/>
    <w:rsid w:val="00271C73"/>
    <w:rsid w:val="0027384E"/>
    <w:rsid w:val="00273BB0"/>
    <w:rsid w:val="002743AC"/>
    <w:rsid w:val="00274A4E"/>
    <w:rsid w:val="00274E5D"/>
    <w:rsid w:val="0027523E"/>
    <w:rsid w:val="002769CE"/>
    <w:rsid w:val="00277099"/>
    <w:rsid w:val="002779EB"/>
    <w:rsid w:val="00280488"/>
    <w:rsid w:val="00280ADC"/>
    <w:rsid w:val="0028205D"/>
    <w:rsid w:val="002843F7"/>
    <w:rsid w:val="00285422"/>
    <w:rsid w:val="00287631"/>
    <w:rsid w:val="00292F2F"/>
    <w:rsid w:val="00293AFF"/>
    <w:rsid w:val="00293E40"/>
    <w:rsid w:val="002944A5"/>
    <w:rsid w:val="00294580"/>
    <w:rsid w:val="00294A00"/>
    <w:rsid w:val="00295F1F"/>
    <w:rsid w:val="00296463"/>
    <w:rsid w:val="00296EDE"/>
    <w:rsid w:val="00297A57"/>
    <w:rsid w:val="00297D0C"/>
    <w:rsid w:val="002A0ED1"/>
    <w:rsid w:val="002A1131"/>
    <w:rsid w:val="002A3406"/>
    <w:rsid w:val="002A389B"/>
    <w:rsid w:val="002A51EB"/>
    <w:rsid w:val="002A57C9"/>
    <w:rsid w:val="002A58B0"/>
    <w:rsid w:val="002A5C00"/>
    <w:rsid w:val="002A60F2"/>
    <w:rsid w:val="002A638A"/>
    <w:rsid w:val="002A68D0"/>
    <w:rsid w:val="002A77A7"/>
    <w:rsid w:val="002A7D43"/>
    <w:rsid w:val="002B030A"/>
    <w:rsid w:val="002B0572"/>
    <w:rsid w:val="002B2038"/>
    <w:rsid w:val="002B2C94"/>
    <w:rsid w:val="002B2D62"/>
    <w:rsid w:val="002B3614"/>
    <w:rsid w:val="002B3FCC"/>
    <w:rsid w:val="002B4B0A"/>
    <w:rsid w:val="002B5E66"/>
    <w:rsid w:val="002B71B2"/>
    <w:rsid w:val="002B7363"/>
    <w:rsid w:val="002B79CA"/>
    <w:rsid w:val="002B7A19"/>
    <w:rsid w:val="002B7CC5"/>
    <w:rsid w:val="002B7F48"/>
    <w:rsid w:val="002C2563"/>
    <w:rsid w:val="002C365D"/>
    <w:rsid w:val="002C3ED8"/>
    <w:rsid w:val="002C5597"/>
    <w:rsid w:val="002C5B66"/>
    <w:rsid w:val="002C6009"/>
    <w:rsid w:val="002D00A3"/>
    <w:rsid w:val="002D1062"/>
    <w:rsid w:val="002D1426"/>
    <w:rsid w:val="002D148A"/>
    <w:rsid w:val="002D17E4"/>
    <w:rsid w:val="002D19E0"/>
    <w:rsid w:val="002D3A68"/>
    <w:rsid w:val="002D47CB"/>
    <w:rsid w:val="002D5090"/>
    <w:rsid w:val="002D611C"/>
    <w:rsid w:val="002D692B"/>
    <w:rsid w:val="002E0DE2"/>
    <w:rsid w:val="002E1ECE"/>
    <w:rsid w:val="002E2CAD"/>
    <w:rsid w:val="002E2E35"/>
    <w:rsid w:val="002E4720"/>
    <w:rsid w:val="002E625B"/>
    <w:rsid w:val="002E6B74"/>
    <w:rsid w:val="002E6E15"/>
    <w:rsid w:val="002F052C"/>
    <w:rsid w:val="002F057C"/>
    <w:rsid w:val="002F0D4D"/>
    <w:rsid w:val="002F105C"/>
    <w:rsid w:val="002F2AA8"/>
    <w:rsid w:val="002F355F"/>
    <w:rsid w:val="002F6093"/>
    <w:rsid w:val="002F613C"/>
    <w:rsid w:val="002F6509"/>
    <w:rsid w:val="002F6B3C"/>
    <w:rsid w:val="002F716B"/>
    <w:rsid w:val="0030263C"/>
    <w:rsid w:val="00303D98"/>
    <w:rsid w:val="00304334"/>
    <w:rsid w:val="00304527"/>
    <w:rsid w:val="00307234"/>
    <w:rsid w:val="00307D18"/>
    <w:rsid w:val="00311B26"/>
    <w:rsid w:val="003127CB"/>
    <w:rsid w:val="00312E58"/>
    <w:rsid w:val="00313181"/>
    <w:rsid w:val="00313D9E"/>
    <w:rsid w:val="00313E92"/>
    <w:rsid w:val="003145FD"/>
    <w:rsid w:val="00314832"/>
    <w:rsid w:val="00314F78"/>
    <w:rsid w:val="003153CC"/>
    <w:rsid w:val="00316F1D"/>
    <w:rsid w:val="00317A10"/>
    <w:rsid w:val="00317AE9"/>
    <w:rsid w:val="003203E4"/>
    <w:rsid w:val="003216B1"/>
    <w:rsid w:val="0032267D"/>
    <w:rsid w:val="00325AE5"/>
    <w:rsid w:val="00326213"/>
    <w:rsid w:val="00326F0C"/>
    <w:rsid w:val="00327A70"/>
    <w:rsid w:val="0033187E"/>
    <w:rsid w:val="003329CB"/>
    <w:rsid w:val="00334B06"/>
    <w:rsid w:val="00335B79"/>
    <w:rsid w:val="0033634E"/>
    <w:rsid w:val="003408E7"/>
    <w:rsid w:val="00341B99"/>
    <w:rsid w:val="00341D55"/>
    <w:rsid w:val="00342BFF"/>
    <w:rsid w:val="00344849"/>
    <w:rsid w:val="003462B7"/>
    <w:rsid w:val="00346332"/>
    <w:rsid w:val="003479C4"/>
    <w:rsid w:val="00351A2F"/>
    <w:rsid w:val="003520C9"/>
    <w:rsid w:val="00352796"/>
    <w:rsid w:val="00354062"/>
    <w:rsid w:val="00360356"/>
    <w:rsid w:val="0036044E"/>
    <w:rsid w:val="00362C4E"/>
    <w:rsid w:val="00363350"/>
    <w:rsid w:val="003648BD"/>
    <w:rsid w:val="00364E11"/>
    <w:rsid w:val="003655A6"/>
    <w:rsid w:val="00366ADA"/>
    <w:rsid w:val="00366BD4"/>
    <w:rsid w:val="00366DBD"/>
    <w:rsid w:val="003673A8"/>
    <w:rsid w:val="0037357B"/>
    <w:rsid w:val="003757FD"/>
    <w:rsid w:val="00375E50"/>
    <w:rsid w:val="0038034A"/>
    <w:rsid w:val="0038305D"/>
    <w:rsid w:val="003830A3"/>
    <w:rsid w:val="00384C5C"/>
    <w:rsid w:val="00385B88"/>
    <w:rsid w:val="00386000"/>
    <w:rsid w:val="003861E5"/>
    <w:rsid w:val="00386287"/>
    <w:rsid w:val="00386A78"/>
    <w:rsid w:val="00387167"/>
    <w:rsid w:val="00387E08"/>
    <w:rsid w:val="00390D51"/>
    <w:rsid w:val="003912E3"/>
    <w:rsid w:val="003925FE"/>
    <w:rsid w:val="00393955"/>
    <w:rsid w:val="00393FE7"/>
    <w:rsid w:val="0039439A"/>
    <w:rsid w:val="00395850"/>
    <w:rsid w:val="00395D78"/>
    <w:rsid w:val="00396774"/>
    <w:rsid w:val="003968AA"/>
    <w:rsid w:val="00397611"/>
    <w:rsid w:val="00397C0E"/>
    <w:rsid w:val="003A051B"/>
    <w:rsid w:val="003A0FB5"/>
    <w:rsid w:val="003A15DC"/>
    <w:rsid w:val="003A5024"/>
    <w:rsid w:val="003A6045"/>
    <w:rsid w:val="003A6884"/>
    <w:rsid w:val="003A692D"/>
    <w:rsid w:val="003A6A68"/>
    <w:rsid w:val="003A6F41"/>
    <w:rsid w:val="003A7A19"/>
    <w:rsid w:val="003B0830"/>
    <w:rsid w:val="003B09BF"/>
    <w:rsid w:val="003B299E"/>
    <w:rsid w:val="003B310F"/>
    <w:rsid w:val="003B3180"/>
    <w:rsid w:val="003B3424"/>
    <w:rsid w:val="003B5131"/>
    <w:rsid w:val="003B550A"/>
    <w:rsid w:val="003B66BC"/>
    <w:rsid w:val="003B6B8C"/>
    <w:rsid w:val="003B7550"/>
    <w:rsid w:val="003C055F"/>
    <w:rsid w:val="003C0997"/>
    <w:rsid w:val="003C20E5"/>
    <w:rsid w:val="003C2DDF"/>
    <w:rsid w:val="003C4DD6"/>
    <w:rsid w:val="003C57FD"/>
    <w:rsid w:val="003C5D38"/>
    <w:rsid w:val="003C62F9"/>
    <w:rsid w:val="003C707D"/>
    <w:rsid w:val="003D05A0"/>
    <w:rsid w:val="003D0BE8"/>
    <w:rsid w:val="003D1CCC"/>
    <w:rsid w:val="003D2076"/>
    <w:rsid w:val="003D2967"/>
    <w:rsid w:val="003D2C40"/>
    <w:rsid w:val="003D2E5F"/>
    <w:rsid w:val="003D3312"/>
    <w:rsid w:val="003D40C5"/>
    <w:rsid w:val="003D4152"/>
    <w:rsid w:val="003D6340"/>
    <w:rsid w:val="003D6692"/>
    <w:rsid w:val="003E0D35"/>
    <w:rsid w:val="003E17AB"/>
    <w:rsid w:val="003E1CFB"/>
    <w:rsid w:val="003E1F60"/>
    <w:rsid w:val="003E5AA8"/>
    <w:rsid w:val="003E5F3D"/>
    <w:rsid w:val="003E7127"/>
    <w:rsid w:val="003E7C95"/>
    <w:rsid w:val="003F09DA"/>
    <w:rsid w:val="003F0A4A"/>
    <w:rsid w:val="003F1F52"/>
    <w:rsid w:val="003F238F"/>
    <w:rsid w:val="003F2693"/>
    <w:rsid w:val="003F3797"/>
    <w:rsid w:val="003F5E38"/>
    <w:rsid w:val="003F6B05"/>
    <w:rsid w:val="004001E9"/>
    <w:rsid w:val="00400BE4"/>
    <w:rsid w:val="00402055"/>
    <w:rsid w:val="0040326F"/>
    <w:rsid w:val="00403307"/>
    <w:rsid w:val="00404A19"/>
    <w:rsid w:val="004110A9"/>
    <w:rsid w:val="00411C34"/>
    <w:rsid w:val="00413E87"/>
    <w:rsid w:val="00414572"/>
    <w:rsid w:val="00416CA5"/>
    <w:rsid w:val="00417024"/>
    <w:rsid w:val="00417B5E"/>
    <w:rsid w:val="00422257"/>
    <w:rsid w:val="00423DF6"/>
    <w:rsid w:val="00423E93"/>
    <w:rsid w:val="00423F03"/>
    <w:rsid w:val="004248B0"/>
    <w:rsid w:val="00425295"/>
    <w:rsid w:val="00425616"/>
    <w:rsid w:val="00426023"/>
    <w:rsid w:val="004268A0"/>
    <w:rsid w:val="00427194"/>
    <w:rsid w:val="004278FF"/>
    <w:rsid w:val="0042799B"/>
    <w:rsid w:val="00427C84"/>
    <w:rsid w:val="00430A72"/>
    <w:rsid w:val="00432095"/>
    <w:rsid w:val="004328DA"/>
    <w:rsid w:val="00435682"/>
    <w:rsid w:val="00437874"/>
    <w:rsid w:val="004402A0"/>
    <w:rsid w:val="004406A2"/>
    <w:rsid w:val="00440F06"/>
    <w:rsid w:val="004410BA"/>
    <w:rsid w:val="004417E0"/>
    <w:rsid w:val="004418D4"/>
    <w:rsid w:val="00444956"/>
    <w:rsid w:val="0044611D"/>
    <w:rsid w:val="004466F9"/>
    <w:rsid w:val="004478D8"/>
    <w:rsid w:val="00447B08"/>
    <w:rsid w:val="00451406"/>
    <w:rsid w:val="00452EC2"/>
    <w:rsid w:val="004546A9"/>
    <w:rsid w:val="004556AE"/>
    <w:rsid w:val="00456879"/>
    <w:rsid w:val="00456C0F"/>
    <w:rsid w:val="00457B15"/>
    <w:rsid w:val="0046057A"/>
    <w:rsid w:val="00460E78"/>
    <w:rsid w:val="00461176"/>
    <w:rsid w:val="0046156D"/>
    <w:rsid w:val="00461570"/>
    <w:rsid w:val="004619F3"/>
    <w:rsid w:val="0046240B"/>
    <w:rsid w:val="004625F2"/>
    <w:rsid w:val="00464C92"/>
    <w:rsid w:val="004673E6"/>
    <w:rsid w:val="00467AEC"/>
    <w:rsid w:val="004705BC"/>
    <w:rsid w:val="00470856"/>
    <w:rsid w:val="00470F00"/>
    <w:rsid w:val="00471599"/>
    <w:rsid w:val="0047199E"/>
    <w:rsid w:val="00471C92"/>
    <w:rsid w:val="00472391"/>
    <w:rsid w:val="0047242A"/>
    <w:rsid w:val="00472903"/>
    <w:rsid w:val="0047476A"/>
    <w:rsid w:val="004751F6"/>
    <w:rsid w:val="00475E14"/>
    <w:rsid w:val="004814C2"/>
    <w:rsid w:val="00481F64"/>
    <w:rsid w:val="0048218C"/>
    <w:rsid w:val="00483DF7"/>
    <w:rsid w:val="00484B9C"/>
    <w:rsid w:val="00484D77"/>
    <w:rsid w:val="00486D92"/>
    <w:rsid w:val="0048721A"/>
    <w:rsid w:val="00491112"/>
    <w:rsid w:val="0049247B"/>
    <w:rsid w:val="00492783"/>
    <w:rsid w:val="00492897"/>
    <w:rsid w:val="00492B7E"/>
    <w:rsid w:val="00492F27"/>
    <w:rsid w:val="00495893"/>
    <w:rsid w:val="00495964"/>
    <w:rsid w:val="00495E40"/>
    <w:rsid w:val="00496319"/>
    <w:rsid w:val="004A116F"/>
    <w:rsid w:val="004A1F7E"/>
    <w:rsid w:val="004A276D"/>
    <w:rsid w:val="004A40CB"/>
    <w:rsid w:val="004A4CB3"/>
    <w:rsid w:val="004A4F97"/>
    <w:rsid w:val="004A6F92"/>
    <w:rsid w:val="004B2693"/>
    <w:rsid w:val="004B29B9"/>
    <w:rsid w:val="004B3254"/>
    <w:rsid w:val="004B485A"/>
    <w:rsid w:val="004B4E38"/>
    <w:rsid w:val="004B64CF"/>
    <w:rsid w:val="004B69A3"/>
    <w:rsid w:val="004B77FC"/>
    <w:rsid w:val="004C0197"/>
    <w:rsid w:val="004C072C"/>
    <w:rsid w:val="004C0D9C"/>
    <w:rsid w:val="004C1013"/>
    <w:rsid w:val="004C1020"/>
    <w:rsid w:val="004C1683"/>
    <w:rsid w:val="004C172B"/>
    <w:rsid w:val="004C1A9D"/>
    <w:rsid w:val="004C1D72"/>
    <w:rsid w:val="004C7592"/>
    <w:rsid w:val="004C7EBF"/>
    <w:rsid w:val="004D1458"/>
    <w:rsid w:val="004D15C5"/>
    <w:rsid w:val="004D1B6C"/>
    <w:rsid w:val="004D21DE"/>
    <w:rsid w:val="004D4120"/>
    <w:rsid w:val="004E007B"/>
    <w:rsid w:val="004E0B6C"/>
    <w:rsid w:val="004E1BD1"/>
    <w:rsid w:val="004E36E1"/>
    <w:rsid w:val="004E5B11"/>
    <w:rsid w:val="004E66B4"/>
    <w:rsid w:val="004E6EC6"/>
    <w:rsid w:val="004E7D18"/>
    <w:rsid w:val="004F094A"/>
    <w:rsid w:val="004F0BC2"/>
    <w:rsid w:val="004F6A31"/>
    <w:rsid w:val="004F6DED"/>
    <w:rsid w:val="004F76B2"/>
    <w:rsid w:val="00500550"/>
    <w:rsid w:val="00500648"/>
    <w:rsid w:val="0050200E"/>
    <w:rsid w:val="005023FC"/>
    <w:rsid w:val="00506335"/>
    <w:rsid w:val="00507175"/>
    <w:rsid w:val="0050782E"/>
    <w:rsid w:val="0051132C"/>
    <w:rsid w:val="00511691"/>
    <w:rsid w:val="005121AA"/>
    <w:rsid w:val="00512841"/>
    <w:rsid w:val="0051296A"/>
    <w:rsid w:val="0051458E"/>
    <w:rsid w:val="00515071"/>
    <w:rsid w:val="00516DD5"/>
    <w:rsid w:val="00516FEF"/>
    <w:rsid w:val="005175F4"/>
    <w:rsid w:val="005215A7"/>
    <w:rsid w:val="00522A94"/>
    <w:rsid w:val="0052488D"/>
    <w:rsid w:val="00525DFD"/>
    <w:rsid w:val="005266DC"/>
    <w:rsid w:val="00527342"/>
    <w:rsid w:val="00530143"/>
    <w:rsid w:val="00530343"/>
    <w:rsid w:val="00530A7F"/>
    <w:rsid w:val="00530CC9"/>
    <w:rsid w:val="00530D37"/>
    <w:rsid w:val="0053260A"/>
    <w:rsid w:val="00533434"/>
    <w:rsid w:val="0053408C"/>
    <w:rsid w:val="0053418F"/>
    <w:rsid w:val="00535EA3"/>
    <w:rsid w:val="005376A2"/>
    <w:rsid w:val="00537962"/>
    <w:rsid w:val="00542D2F"/>
    <w:rsid w:val="00542DA6"/>
    <w:rsid w:val="00545165"/>
    <w:rsid w:val="00551326"/>
    <w:rsid w:val="0055156A"/>
    <w:rsid w:val="005536EA"/>
    <w:rsid w:val="00553E29"/>
    <w:rsid w:val="005563B9"/>
    <w:rsid w:val="00556C54"/>
    <w:rsid w:val="00557E5F"/>
    <w:rsid w:val="005620EC"/>
    <w:rsid w:val="005637E8"/>
    <w:rsid w:val="00564D90"/>
    <w:rsid w:val="005650C0"/>
    <w:rsid w:val="00566256"/>
    <w:rsid w:val="00567195"/>
    <w:rsid w:val="00567ED1"/>
    <w:rsid w:val="00570781"/>
    <w:rsid w:val="0057158F"/>
    <w:rsid w:val="00571996"/>
    <w:rsid w:val="00572674"/>
    <w:rsid w:val="00572A6F"/>
    <w:rsid w:val="00574806"/>
    <w:rsid w:val="00574E0F"/>
    <w:rsid w:val="00575196"/>
    <w:rsid w:val="00577BF9"/>
    <w:rsid w:val="00577E8D"/>
    <w:rsid w:val="00580AE0"/>
    <w:rsid w:val="0058230F"/>
    <w:rsid w:val="00582B44"/>
    <w:rsid w:val="0058333B"/>
    <w:rsid w:val="0058405B"/>
    <w:rsid w:val="005843AD"/>
    <w:rsid w:val="00587563"/>
    <w:rsid w:val="00587F2B"/>
    <w:rsid w:val="00590558"/>
    <w:rsid w:val="0059132B"/>
    <w:rsid w:val="0059152E"/>
    <w:rsid w:val="00591615"/>
    <w:rsid w:val="00591FEE"/>
    <w:rsid w:val="00593B28"/>
    <w:rsid w:val="0059458A"/>
    <w:rsid w:val="0059591B"/>
    <w:rsid w:val="00595ECF"/>
    <w:rsid w:val="005963A6"/>
    <w:rsid w:val="00596A61"/>
    <w:rsid w:val="00596EA9"/>
    <w:rsid w:val="00597F52"/>
    <w:rsid w:val="005A030D"/>
    <w:rsid w:val="005A2114"/>
    <w:rsid w:val="005A2437"/>
    <w:rsid w:val="005A2DB5"/>
    <w:rsid w:val="005A4A43"/>
    <w:rsid w:val="005A57B3"/>
    <w:rsid w:val="005A63FE"/>
    <w:rsid w:val="005A6B3D"/>
    <w:rsid w:val="005A6E98"/>
    <w:rsid w:val="005A78E2"/>
    <w:rsid w:val="005A78E3"/>
    <w:rsid w:val="005A7BE7"/>
    <w:rsid w:val="005B00CA"/>
    <w:rsid w:val="005B0D57"/>
    <w:rsid w:val="005B24C9"/>
    <w:rsid w:val="005B253D"/>
    <w:rsid w:val="005B2C77"/>
    <w:rsid w:val="005B33F2"/>
    <w:rsid w:val="005B4B68"/>
    <w:rsid w:val="005B503D"/>
    <w:rsid w:val="005B5332"/>
    <w:rsid w:val="005B63B1"/>
    <w:rsid w:val="005C3A31"/>
    <w:rsid w:val="005C44BA"/>
    <w:rsid w:val="005C7AEF"/>
    <w:rsid w:val="005C7D80"/>
    <w:rsid w:val="005C7FBA"/>
    <w:rsid w:val="005D02EF"/>
    <w:rsid w:val="005D156E"/>
    <w:rsid w:val="005D1BCC"/>
    <w:rsid w:val="005D1C29"/>
    <w:rsid w:val="005D47F3"/>
    <w:rsid w:val="005D4C80"/>
    <w:rsid w:val="005D4FD6"/>
    <w:rsid w:val="005D5CD2"/>
    <w:rsid w:val="005D6921"/>
    <w:rsid w:val="005E00DB"/>
    <w:rsid w:val="005E01B5"/>
    <w:rsid w:val="005E1FE7"/>
    <w:rsid w:val="005E3852"/>
    <w:rsid w:val="005E6D6A"/>
    <w:rsid w:val="005E701A"/>
    <w:rsid w:val="005E78CC"/>
    <w:rsid w:val="005F0553"/>
    <w:rsid w:val="005F115D"/>
    <w:rsid w:val="005F1AF8"/>
    <w:rsid w:val="005F3819"/>
    <w:rsid w:val="005F3B32"/>
    <w:rsid w:val="005F3B53"/>
    <w:rsid w:val="005F3DD2"/>
    <w:rsid w:val="005F42D8"/>
    <w:rsid w:val="005F4395"/>
    <w:rsid w:val="005F46D1"/>
    <w:rsid w:val="005F53FF"/>
    <w:rsid w:val="005F7EDE"/>
    <w:rsid w:val="0060121D"/>
    <w:rsid w:val="00602992"/>
    <w:rsid w:val="00602B4B"/>
    <w:rsid w:val="006031C4"/>
    <w:rsid w:val="00603994"/>
    <w:rsid w:val="00604179"/>
    <w:rsid w:val="00605D96"/>
    <w:rsid w:val="00607033"/>
    <w:rsid w:val="006070B9"/>
    <w:rsid w:val="00607B25"/>
    <w:rsid w:val="00607FE3"/>
    <w:rsid w:val="0061031B"/>
    <w:rsid w:val="006114ED"/>
    <w:rsid w:val="006122F0"/>
    <w:rsid w:val="0061258A"/>
    <w:rsid w:val="00612B2C"/>
    <w:rsid w:val="006135E1"/>
    <w:rsid w:val="00614ED8"/>
    <w:rsid w:val="00614F3B"/>
    <w:rsid w:val="00615B5B"/>
    <w:rsid w:val="00617D33"/>
    <w:rsid w:val="00620A26"/>
    <w:rsid w:val="00620CEC"/>
    <w:rsid w:val="006211FB"/>
    <w:rsid w:val="00621F80"/>
    <w:rsid w:val="006223CC"/>
    <w:rsid w:val="00623DE3"/>
    <w:rsid w:val="00624282"/>
    <w:rsid w:val="00624457"/>
    <w:rsid w:val="006248F2"/>
    <w:rsid w:val="0062497F"/>
    <w:rsid w:val="00625B8F"/>
    <w:rsid w:val="00625F4C"/>
    <w:rsid w:val="00626543"/>
    <w:rsid w:val="00626C85"/>
    <w:rsid w:val="00627FDD"/>
    <w:rsid w:val="00630039"/>
    <w:rsid w:val="006303B4"/>
    <w:rsid w:val="00630947"/>
    <w:rsid w:val="00630996"/>
    <w:rsid w:val="00630E87"/>
    <w:rsid w:val="006319DC"/>
    <w:rsid w:val="0063201D"/>
    <w:rsid w:val="00633410"/>
    <w:rsid w:val="006336F6"/>
    <w:rsid w:val="00634EF9"/>
    <w:rsid w:val="00635521"/>
    <w:rsid w:val="006365DB"/>
    <w:rsid w:val="00641130"/>
    <w:rsid w:val="00643625"/>
    <w:rsid w:val="00643928"/>
    <w:rsid w:val="00645FBE"/>
    <w:rsid w:val="00646EC0"/>
    <w:rsid w:val="00647B5F"/>
    <w:rsid w:val="0065123D"/>
    <w:rsid w:val="00651D4A"/>
    <w:rsid w:val="006534FC"/>
    <w:rsid w:val="0065376F"/>
    <w:rsid w:val="00653C58"/>
    <w:rsid w:val="00655E6C"/>
    <w:rsid w:val="00657382"/>
    <w:rsid w:val="006626C3"/>
    <w:rsid w:val="006654F3"/>
    <w:rsid w:val="00665A27"/>
    <w:rsid w:val="006704C5"/>
    <w:rsid w:val="00672FCB"/>
    <w:rsid w:val="00673643"/>
    <w:rsid w:val="00680D0B"/>
    <w:rsid w:val="00681304"/>
    <w:rsid w:val="006820C9"/>
    <w:rsid w:val="00683020"/>
    <w:rsid w:val="006839C5"/>
    <w:rsid w:val="00683DE4"/>
    <w:rsid w:val="00686470"/>
    <w:rsid w:val="00686C40"/>
    <w:rsid w:val="006902A5"/>
    <w:rsid w:val="00691358"/>
    <w:rsid w:val="00691E89"/>
    <w:rsid w:val="00694291"/>
    <w:rsid w:val="00694726"/>
    <w:rsid w:val="006951E5"/>
    <w:rsid w:val="006955D9"/>
    <w:rsid w:val="00696528"/>
    <w:rsid w:val="00696878"/>
    <w:rsid w:val="0069737C"/>
    <w:rsid w:val="006A064D"/>
    <w:rsid w:val="006A133B"/>
    <w:rsid w:val="006A20AE"/>
    <w:rsid w:val="006A34B4"/>
    <w:rsid w:val="006A3541"/>
    <w:rsid w:val="006A4D5C"/>
    <w:rsid w:val="006A54F8"/>
    <w:rsid w:val="006A55AF"/>
    <w:rsid w:val="006A5FFB"/>
    <w:rsid w:val="006A70AB"/>
    <w:rsid w:val="006A7C56"/>
    <w:rsid w:val="006B0C48"/>
    <w:rsid w:val="006B2BDD"/>
    <w:rsid w:val="006B3043"/>
    <w:rsid w:val="006B394B"/>
    <w:rsid w:val="006B41AC"/>
    <w:rsid w:val="006B6652"/>
    <w:rsid w:val="006B66BD"/>
    <w:rsid w:val="006B699C"/>
    <w:rsid w:val="006C0B07"/>
    <w:rsid w:val="006C22B0"/>
    <w:rsid w:val="006C308E"/>
    <w:rsid w:val="006C39E9"/>
    <w:rsid w:val="006C3F84"/>
    <w:rsid w:val="006C4E6C"/>
    <w:rsid w:val="006C6E51"/>
    <w:rsid w:val="006D04EF"/>
    <w:rsid w:val="006D3A04"/>
    <w:rsid w:val="006D3F48"/>
    <w:rsid w:val="006D4633"/>
    <w:rsid w:val="006D49DA"/>
    <w:rsid w:val="006D5B5A"/>
    <w:rsid w:val="006D5E28"/>
    <w:rsid w:val="006D6475"/>
    <w:rsid w:val="006D7589"/>
    <w:rsid w:val="006D7BC1"/>
    <w:rsid w:val="006D7EEB"/>
    <w:rsid w:val="006E0901"/>
    <w:rsid w:val="006E0A58"/>
    <w:rsid w:val="006E0EF6"/>
    <w:rsid w:val="006E3384"/>
    <w:rsid w:val="006E377B"/>
    <w:rsid w:val="006E40AA"/>
    <w:rsid w:val="006E69DC"/>
    <w:rsid w:val="006E6F62"/>
    <w:rsid w:val="006E72B7"/>
    <w:rsid w:val="006F0067"/>
    <w:rsid w:val="006F013D"/>
    <w:rsid w:val="006F175E"/>
    <w:rsid w:val="006F203C"/>
    <w:rsid w:val="006F23A3"/>
    <w:rsid w:val="006F2B25"/>
    <w:rsid w:val="006F369E"/>
    <w:rsid w:val="006F40C5"/>
    <w:rsid w:val="006F48DC"/>
    <w:rsid w:val="006F52C6"/>
    <w:rsid w:val="006F57A7"/>
    <w:rsid w:val="0070135B"/>
    <w:rsid w:val="00701FFD"/>
    <w:rsid w:val="00702CC5"/>
    <w:rsid w:val="007051B0"/>
    <w:rsid w:val="0070615A"/>
    <w:rsid w:val="007065DB"/>
    <w:rsid w:val="0070664D"/>
    <w:rsid w:val="0070785B"/>
    <w:rsid w:val="007118C5"/>
    <w:rsid w:val="0071252F"/>
    <w:rsid w:val="007135C0"/>
    <w:rsid w:val="00713C89"/>
    <w:rsid w:val="007148FE"/>
    <w:rsid w:val="00714D86"/>
    <w:rsid w:val="00715F3F"/>
    <w:rsid w:val="00716239"/>
    <w:rsid w:val="00716328"/>
    <w:rsid w:val="00716496"/>
    <w:rsid w:val="00716C3A"/>
    <w:rsid w:val="007177CB"/>
    <w:rsid w:val="007229B3"/>
    <w:rsid w:val="00724BF2"/>
    <w:rsid w:val="00726544"/>
    <w:rsid w:val="007274B1"/>
    <w:rsid w:val="00730286"/>
    <w:rsid w:val="007315E0"/>
    <w:rsid w:val="007317E5"/>
    <w:rsid w:val="0073193C"/>
    <w:rsid w:val="007319FA"/>
    <w:rsid w:val="00736892"/>
    <w:rsid w:val="00736AA3"/>
    <w:rsid w:val="00737E31"/>
    <w:rsid w:val="0074167C"/>
    <w:rsid w:val="0074279F"/>
    <w:rsid w:val="00742A52"/>
    <w:rsid w:val="00742F73"/>
    <w:rsid w:val="0074323C"/>
    <w:rsid w:val="00743AA1"/>
    <w:rsid w:val="00744E11"/>
    <w:rsid w:val="00744E66"/>
    <w:rsid w:val="007464D0"/>
    <w:rsid w:val="00747796"/>
    <w:rsid w:val="00750ACD"/>
    <w:rsid w:val="00750ECF"/>
    <w:rsid w:val="00753462"/>
    <w:rsid w:val="00753DAD"/>
    <w:rsid w:val="00755096"/>
    <w:rsid w:val="00756D65"/>
    <w:rsid w:val="00757C4F"/>
    <w:rsid w:val="00762905"/>
    <w:rsid w:val="0076301B"/>
    <w:rsid w:val="00766334"/>
    <w:rsid w:val="00767766"/>
    <w:rsid w:val="00767E20"/>
    <w:rsid w:val="00767FFA"/>
    <w:rsid w:val="00770A59"/>
    <w:rsid w:val="00772BE9"/>
    <w:rsid w:val="00772E61"/>
    <w:rsid w:val="00773483"/>
    <w:rsid w:val="0077503E"/>
    <w:rsid w:val="00776490"/>
    <w:rsid w:val="00776CEC"/>
    <w:rsid w:val="007773F7"/>
    <w:rsid w:val="00780290"/>
    <w:rsid w:val="00781457"/>
    <w:rsid w:val="00782242"/>
    <w:rsid w:val="0078314A"/>
    <w:rsid w:val="00783C0F"/>
    <w:rsid w:val="00783DAC"/>
    <w:rsid w:val="007855A6"/>
    <w:rsid w:val="007864B5"/>
    <w:rsid w:val="007937FA"/>
    <w:rsid w:val="00793AEE"/>
    <w:rsid w:val="00795E78"/>
    <w:rsid w:val="00796102"/>
    <w:rsid w:val="0079644D"/>
    <w:rsid w:val="007965BC"/>
    <w:rsid w:val="007A00C5"/>
    <w:rsid w:val="007A0654"/>
    <w:rsid w:val="007A269F"/>
    <w:rsid w:val="007A3307"/>
    <w:rsid w:val="007A335D"/>
    <w:rsid w:val="007A3CCD"/>
    <w:rsid w:val="007A6D09"/>
    <w:rsid w:val="007A7029"/>
    <w:rsid w:val="007A70A2"/>
    <w:rsid w:val="007A73B9"/>
    <w:rsid w:val="007A74E2"/>
    <w:rsid w:val="007A7BE9"/>
    <w:rsid w:val="007B02CF"/>
    <w:rsid w:val="007B0640"/>
    <w:rsid w:val="007B06BE"/>
    <w:rsid w:val="007B08EA"/>
    <w:rsid w:val="007B3340"/>
    <w:rsid w:val="007B5F7A"/>
    <w:rsid w:val="007B632E"/>
    <w:rsid w:val="007B6732"/>
    <w:rsid w:val="007B7ACA"/>
    <w:rsid w:val="007C056B"/>
    <w:rsid w:val="007C0DDD"/>
    <w:rsid w:val="007C122F"/>
    <w:rsid w:val="007C2D93"/>
    <w:rsid w:val="007C4431"/>
    <w:rsid w:val="007C60A2"/>
    <w:rsid w:val="007C698D"/>
    <w:rsid w:val="007C6E9B"/>
    <w:rsid w:val="007C740D"/>
    <w:rsid w:val="007C7989"/>
    <w:rsid w:val="007C7DDC"/>
    <w:rsid w:val="007D182E"/>
    <w:rsid w:val="007D2D0D"/>
    <w:rsid w:val="007D2EF2"/>
    <w:rsid w:val="007D2F21"/>
    <w:rsid w:val="007D3A58"/>
    <w:rsid w:val="007D5808"/>
    <w:rsid w:val="007D5A56"/>
    <w:rsid w:val="007D6D3C"/>
    <w:rsid w:val="007D79FA"/>
    <w:rsid w:val="007E0764"/>
    <w:rsid w:val="007E0F59"/>
    <w:rsid w:val="007E33A0"/>
    <w:rsid w:val="007E7BAF"/>
    <w:rsid w:val="007F02B4"/>
    <w:rsid w:val="007F0B0D"/>
    <w:rsid w:val="007F39EA"/>
    <w:rsid w:val="007F3C91"/>
    <w:rsid w:val="007F5014"/>
    <w:rsid w:val="007F684D"/>
    <w:rsid w:val="007F7A8D"/>
    <w:rsid w:val="00800158"/>
    <w:rsid w:val="00802BE0"/>
    <w:rsid w:val="008036FE"/>
    <w:rsid w:val="00803D14"/>
    <w:rsid w:val="00806502"/>
    <w:rsid w:val="00806C35"/>
    <w:rsid w:val="00807799"/>
    <w:rsid w:val="0081034A"/>
    <w:rsid w:val="00812B6C"/>
    <w:rsid w:val="00812C5D"/>
    <w:rsid w:val="00812C61"/>
    <w:rsid w:val="008135B5"/>
    <w:rsid w:val="00814AD8"/>
    <w:rsid w:val="00815486"/>
    <w:rsid w:val="00815D0E"/>
    <w:rsid w:val="00815FA5"/>
    <w:rsid w:val="00816DFB"/>
    <w:rsid w:val="008219D2"/>
    <w:rsid w:val="00821F3F"/>
    <w:rsid w:val="0082330E"/>
    <w:rsid w:val="0082363B"/>
    <w:rsid w:val="00823AA3"/>
    <w:rsid w:val="008248CE"/>
    <w:rsid w:val="008253D2"/>
    <w:rsid w:val="0082635E"/>
    <w:rsid w:val="00826CB6"/>
    <w:rsid w:val="00826E2B"/>
    <w:rsid w:val="008314B4"/>
    <w:rsid w:val="00831604"/>
    <w:rsid w:val="008335DB"/>
    <w:rsid w:val="00835338"/>
    <w:rsid w:val="00835CE9"/>
    <w:rsid w:val="00835E1A"/>
    <w:rsid w:val="008369BA"/>
    <w:rsid w:val="008408A7"/>
    <w:rsid w:val="00840F81"/>
    <w:rsid w:val="008413E2"/>
    <w:rsid w:val="008425AD"/>
    <w:rsid w:val="00842885"/>
    <w:rsid w:val="00845B72"/>
    <w:rsid w:val="00846223"/>
    <w:rsid w:val="00846EAF"/>
    <w:rsid w:val="00847EB1"/>
    <w:rsid w:val="0085057C"/>
    <w:rsid w:val="00850892"/>
    <w:rsid w:val="0085099B"/>
    <w:rsid w:val="00850DC2"/>
    <w:rsid w:val="0085383D"/>
    <w:rsid w:val="00853FCE"/>
    <w:rsid w:val="00854A24"/>
    <w:rsid w:val="00854FFD"/>
    <w:rsid w:val="008555B1"/>
    <w:rsid w:val="008611FB"/>
    <w:rsid w:val="008616E7"/>
    <w:rsid w:val="0086373A"/>
    <w:rsid w:val="00864482"/>
    <w:rsid w:val="0086467C"/>
    <w:rsid w:val="008648E4"/>
    <w:rsid w:val="00866839"/>
    <w:rsid w:val="0086692D"/>
    <w:rsid w:val="00866FC3"/>
    <w:rsid w:val="0086728C"/>
    <w:rsid w:val="00867A17"/>
    <w:rsid w:val="00870829"/>
    <w:rsid w:val="0087084B"/>
    <w:rsid w:val="00870D47"/>
    <w:rsid w:val="00870F47"/>
    <w:rsid w:val="00872436"/>
    <w:rsid w:val="0087343F"/>
    <w:rsid w:val="008737DB"/>
    <w:rsid w:val="00874539"/>
    <w:rsid w:val="00874B10"/>
    <w:rsid w:val="00874C04"/>
    <w:rsid w:val="00875BBC"/>
    <w:rsid w:val="00876CAF"/>
    <w:rsid w:val="00877A28"/>
    <w:rsid w:val="00877E66"/>
    <w:rsid w:val="00877EE6"/>
    <w:rsid w:val="00880EED"/>
    <w:rsid w:val="00881C27"/>
    <w:rsid w:val="00882572"/>
    <w:rsid w:val="00883B8D"/>
    <w:rsid w:val="0088400C"/>
    <w:rsid w:val="008844D3"/>
    <w:rsid w:val="00884D1B"/>
    <w:rsid w:val="008853B4"/>
    <w:rsid w:val="00885843"/>
    <w:rsid w:val="00886CF6"/>
    <w:rsid w:val="00890C8E"/>
    <w:rsid w:val="00890CD6"/>
    <w:rsid w:val="008929DB"/>
    <w:rsid w:val="00893997"/>
    <w:rsid w:val="00895491"/>
    <w:rsid w:val="0089631E"/>
    <w:rsid w:val="0089692C"/>
    <w:rsid w:val="008A035C"/>
    <w:rsid w:val="008A0782"/>
    <w:rsid w:val="008A0BFF"/>
    <w:rsid w:val="008A0FE3"/>
    <w:rsid w:val="008A1AE1"/>
    <w:rsid w:val="008A34B0"/>
    <w:rsid w:val="008A64EF"/>
    <w:rsid w:val="008A674F"/>
    <w:rsid w:val="008A7D18"/>
    <w:rsid w:val="008B31F3"/>
    <w:rsid w:val="008B3246"/>
    <w:rsid w:val="008B3E94"/>
    <w:rsid w:val="008B40EA"/>
    <w:rsid w:val="008B5368"/>
    <w:rsid w:val="008B6564"/>
    <w:rsid w:val="008B6D13"/>
    <w:rsid w:val="008C1305"/>
    <w:rsid w:val="008C1E56"/>
    <w:rsid w:val="008C1E9B"/>
    <w:rsid w:val="008C2330"/>
    <w:rsid w:val="008C239E"/>
    <w:rsid w:val="008C2A2C"/>
    <w:rsid w:val="008C504C"/>
    <w:rsid w:val="008C619B"/>
    <w:rsid w:val="008C669D"/>
    <w:rsid w:val="008C6D7A"/>
    <w:rsid w:val="008C7887"/>
    <w:rsid w:val="008D04BD"/>
    <w:rsid w:val="008D4F13"/>
    <w:rsid w:val="008D579F"/>
    <w:rsid w:val="008D785E"/>
    <w:rsid w:val="008E03ED"/>
    <w:rsid w:val="008E0ADC"/>
    <w:rsid w:val="008E11AA"/>
    <w:rsid w:val="008E15DE"/>
    <w:rsid w:val="008E16DC"/>
    <w:rsid w:val="008E3D85"/>
    <w:rsid w:val="008E5F62"/>
    <w:rsid w:val="008E7429"/>
    <w:rsid w:val="008E7C60"/>
    <w:rsid w:val="008F1D09"/>
    <w:rsid w:val="008F1E69"/>
    <w:rsid w:val="008F23B6"/>
    <w:rsid w:val="008F2489"/>
    <w:rsid w:val="008F356C"/>
    <w:rsid w:val="008F4848"/>
    <w:rsid w:val="008F5D6E"/>
    <w:rsid w:val="008F7129"/>
    <w:rsid w:val="00901326"/>
    <w:rsid w:val="00901468"/>
    <w:rsid w:val="0090208A"/>
    <w:rsid w:val="009028B7"/>
    <w:rsid w:val="009034F8"/>
    <w:rsid w:val="00903E17"/>
    <w:rsid w:val="00904DB0"/>
    <w:rsid w:val="009065B3"/>
    <w:rsid w:val="00907A2C"/>
    <w:rsid w:val="00907A85"/>
    <w:rsid w:val="00910511"/>
    <w:rsid w:val="00910E4D"/>
    <w:rsid w:val="00910EFF"/>
    <w:rsid w:val="0091105E"/>
    <w:rsid w:val="009125AE"/>
    <w:rsid w:val="0091303D"/>
    <w:rsid w:val="00913430"/>
    <w:rsid w:val="00913466"/>
    <w:rsid w:val="009141A6"/>
    <w:rsid w:val="00914996"/>
    <w:rsid w:val="00914CB1"/>
    <w:rsid w:val="009151A1"/>
    <w:rsid w:val="00915A3F"/>
    <w:rsid w:val="00915EA5"/>
    <w:rsid w:val="009168AC"/>
    <w:rsid w:val="00916C92"/>
    <w:rsid w:val="009205C0"/>
    <w:rsid w:val="009215E0"/>
    <w:rsid w:val="00921A05"/>
    <w:rsid w:val="00921C46"/>
    <w:rsid w:val="00926301"/>
    <w:rsid w:val="009267B5"/>
    <w:rsid w:val="00926BD8"/>
    <w:rsid w:val="00926BED"/>
    <w:rsid w:val="00926C9D"/>
    <w:rsid w:val="009273B6"/>
    <w:rsid w:val="00927B3C"/>
    <w:rsid w:val="00927EE0"/>
    <w:rsid w:val="00930BAE"/>
    <w:rsid w:val="00931946"/>
    <w:rsid w:val="00932F75"/>
    <w:rsid w:val="00933683"/>
    <w:rsid w:val="00933965"/>
    <w:rsid w:val="00933AE9"/>
    <w:rsid w:val="00934464"/>
    <w:rsid w:val="009344B0"/>
    <w:rsid w:val="00935710"/>
    <w:rsid w:val="0093596D"/>
    <w:rsid w:val="00935B97"/>
    <w:rsid w:val="00935BC7"/>
    <w:rsid w:val="00936043"/>
    <w:rsid w:val="00940721"/>
    <w:rsid w:val="0094160D"/>
    <w:rsid w:val="00941BFD"/>
    <w:rsid w:val="00941C14"/>
    <w:rsid w:val="009424BB"/>
    <w:rsid w:val="00943AB3"/>
    <w:rsid w:val="00943F35"/>
    <w:rsid w:val="00946451"/>
    <w:rsid w:val="00950316"/>
    <w:rsid w:val="00951764"/>
    <w:rsid w:val="00952B38"/>
    <w:rsid w:val="009539E2"/>
    <w:rsid w:val="00954023"/>
    <w:rsid w:val="009568C2"/>
    <w:rsid w:val="00956C30"/>
    <w:rsid w:val="00957B1E"/>
    <w:rsid w:val="00957B4B"/>
    <w:rsid w:val="00961877"/>
    <w:rsid w:val="00962675"/>
    <w:rsid w:val="00962CF3"/>
    <w:rsid w:val="00964B34"/>
    <w:rsid w:val="009672E3"/>
    <w:rsid w:val="009677B5"/>
    <w:rsid w:val="00970CCC"/>
    <w:rsid w:val="00973E05"/>
    <w:rsid w:val="00975001"/>
    <w:rsid w:val="00976137"/>
    <w:rsid w:val="00981409"/>
    <w:rsid w:val="00981DEE"/>
    <w:rsid w:val="00982945"/>
    <w:rsid w:val="009831AD"/>
    <w:rsid w:val="0098349C"/>
    <w:rsid w:val="009838BD"/>
    <w:rsid w:val="00983983"/>
    <w:rsid w:val="00984AF7"/>
    <w:rsid w:val="00984E1B"/>
    <w:rsid w:val="0098593B"/>
    <w:rsid w:val="00987C9A"/>
    <w:rsid w:val="0099033B"/>
    <w:rsid w:val="00991E3B"/>
    <w:rsid w:val="009929E0"/>
    <w:rsid w:val="009A0853"/>
    <w:rsid w:val="009A39EA"/>
    <w:rsid w:val="009A4571"/>
    <w:rsid w:val="009A6793"/>
    <w:rsid w:val="009A69A6"/>
    <w:rsid w:val="009A6A58"/>
    <w:rsid w:val="009A7D27"/>
    <w:rsid w:val="009B0556"/>
    <w:rsid w:val="009B0A05"/>
    <w:rsid w:val="009B1392"/>
    <w:rsid w:val="009B1F1D"/>
    <w:rsid w:val="009B25C0"/>
    <w:rsid w:val="009B3047"/>
    <w:rsid w:val="009B3C2E"/>
    <w:rsid w:val="009B4C19"/>
    <w:rsid w:val="009B6AC1"/>
    <w:rsid w:val="009C02BF"/>
    <w:rsid w:val="009C16DF"/>
    <w:rsid w:val="009C228B"/>
    <w:rsid w:val="009C241A"/>
    <w:rsid w:val="009C2FD6"/>
    <w:rsid w:val="009C4152"/>
    <w:rsid w:val="009C55F6"/>
    <w:rsid w:val="009C674E"/>
    <w:rsid w:val="009D15C5"/>
    <w:rsid w:val="009D2229"/>
    <w:rsid w:val="009D22CD"/>
    <w:rsid w:val="009D282F"/>
    <w:rsid w:val="009D320C"/>
    <w:rsid w:val="009D33DF"/>
    <w:rsid w:val="009D3A38"/>
    <w:rsid w:val="009D4043"/>
    <w:rsid w:val="009D4ABD"/>
    <w:rsid w:val="009D4DDC"/>
    <w:rsid w:val="009D4F91"/>
    <w:rsid w:val="009D5B5A"/>
    <w:rsid w:val="009E016D"/>
    <w:rsid w:val="009E12AE"/>
    <w:rsid w:val="009E1694"/>
    <w:rsid w:val="009E2654"/>
    <w:rsid w:val="009E299A"/>
    <w:rsid w:val="009E2CD8"/>
    <w:rsid w:val="009E3E7D"/>
    <w:rsid w:val="009E3ECC"/>
    <w:rsid w:val="009F1E05"/>
    <w:rsid w:val="009F2646"/>
    <w:rsid w:val="009F43B3"/>
    <w:rsid w:val="009F58B2"/>
    <w:rsid w:val="00A000FF"/>
    <w:rsid w:val="00A012FE"/>
    <w:rsid w:val="00A015AF"/>
    <w:rsid w:val="00A0248A"/>
    <w:rsid w:val="00A02C75"/>
    <w:rsid w:val="00A03082"/>
    <w:rsid w:val="00A033DF"/>
    <w:rsid w:val="00A03954"/>
    <w:rsid w:val="00A042E7"/>
    <w:rsid w:val="00A04343"/>
    <w:rsid w:val="00A05AF2"/>
    <w:rsid w:val="00A06188"/>
    <w:rsid w:val="00A10D09"/>
    <w:rsid w:val="00A10E00"/>
    <w:rsid w:val="00A115A0"/>
    <w:rsid w:val="00A115B1"/>
    <w:rsid w:val="00A12456"/>
    <w:rsid w:val="00A12554"/>
    <w:rsid w:val="00A13026"/>
    <w:rsid w:val="00A1420A"/>
    <w:rsid w:val="00A14375"/>
    <w:rsid w:val="00A1587B"/>
    <w:rsid w:val="00A16697"/>
    <w:rsid w:val="00A206AE"/>
    <w:rsid w:val="00A237A7"/>
    <w:rsid w:val="00A239E5"/>
    <w:rsid w:val="00A239E6"/>
    <w:rsid w:val="00A23A1A"/>
    <w:rsid w:val="00A277E5"/>
    <w:rsid w:val="00A27812"/>
    <w:rsid w:val="00A27B50"/>
    <w:rsid w:val="00A27FB8"/>
    <w:rsid w:val="00A30C79"/>
    <w:rsid w:val="00A30E52"/>
    <w:rsid w:val="00A31E1E"/>
    <w:rsid w:val="00A33356"/>
    <w:rsid w:val="00A33B44"/>
    <w:rsid w:val="00A349C5"/>
    <w:rsid w:val="00A35136"/>
    <w:rsid w:val="00A40563"/>
    <w:rsid w:val="00A42039"/>
    <w:rsid w:val="00A42362"/>
    <w:rsid w:val="00A42B32"/>
    <w:rsid w:val="00A42B43"/>
    <w:rsid w:val="00A43B98"/>
    <w:rsid w:val="00A43CFE"/>
    <w:rsid w:val="00A43D19"/>
    <w:rsid w:val="00A440B1"/>
    <w:rsid w:val="00A4437C"/>
    <w:rsid w:val="00A4660B"/>
    <w:rsid w:val="00A5006A"/>
    <w:rsid w:val="00A50131"/>
    <w:rsid w:val="00A50C9A"/>
    <w:rsid w:val="00A5162B"/>
    <w:rsid w:val="00A516FC"/>
    <w:rsid w:val="00A5430E"/>
    <w:rsid w:val="00A547F8"/>
    <w:rsid w:val="00A54E38"/>
    <w:rsid w:val="00A5572F"/>
    <w:rsid w:val="00A55EC1"/>
    <w:rsid w:val="00A56B93"/>
    <w:rsid w:val="00A573DD"/>
    <w:rsid w:val="00A575A1"/>
    <w:rsid w:val="00A6194C"/>
    <w:rsid w:val="00A61D75"/>
    <w:rsid w:val="00A61F7F"/>
    <w:rsid w:val="00A63403"/>
    <w:rsid w:val="00A65AF3"/>
    <w:rsid w:val="00A66270"/>
    <w:rsid w:val="00A667C6"/>
    <w:rsid w:val="00A74291"/>
    <w:rsid w:val="00A759FB"/>
    <w:rsid w:val="00A7620D"/>
    <w:rsid w:val="00A76CBC"/>
    <w:rsid w:val="00A777B7"/>
    <w:rsid w:val="00A77903"/>
    <w:rsid w:val="00A80376"/>
    <w:rsid w:val="00A80E36"/>
    <w:rsid w:val="00A84873"/>
    <w:rsid w:val="00A84F48"/>
    <w:rsid w:val="00A86026"/>
    <w:rsid w:val="00A862AB"/>
    <w:rsid w:val="00A86BD9"/>
    <w:rsid w:val="00A86C3B"/>
    <w:rsid w:val="00A92454"/>
    <w:rsid w:val="00A935E0"/>
    <w:rsid w:val="00A93B95"/>
    <w:rsid w:val="00A95174"/>
    <w:rsid w:val="00A95E7C"/>
    <w:rsid w:val="00AA200D"/>
    <w:rsid w:val="00AA21D6"/>
    <w:rsid w:val="00AA2A29"/>
    <w:rsid w:val="00AA2DBC"/>
    <w:rsid w:val="00AA3F44"/>
    <w:rsid w:val="00AA48F2"/>
    <w:rsid w:val="00AA49D2"/>
    <w:rsid w:val="00AA4B11"/>
    <w:rsid w:val="00AA4DCD"/>
    <w:rsid w:val="00AA580E"/>
    <w:rsid w:val="00AA66DD"/>
    <w:rsid w:val="00AA71D3"/>
    <w:rsid w:val="00AA782B"/>
    <w:rsid w:val="00AB1DFB"/>
    <w:rsid w:val="00AB1FA4"/>
    <w:rsid w:val="00AB2161"/>
    <w:rsid w:val="00AB2614"/>
    <w:rsid w:val="00AB5E05"/>
    <w:rsid w:val="00AB5F71"/>
    <w:rsid w:val="00AB7826"/>
    <w:rsid w:val="00AC04D2"/>
    <w:rsid w:val="00AC04E9"/>
    <w:rsid w:val="00AC13E8"/>
    <w:rsid w:val="00AC2C77"/>
    <w:rsid w:val="00AC3312"/>
    <w:rsid w:val="00AC3D6F"/>
    <w:rsid w:val="00AC4A94"/>
    <w:rsid w:val="00AC5217"/>
    <w:rsid w:val="00AC57B1"/>
    <w:rsid w:val="00AC754D"/>
    <w:rsid w:val="00AD1310"/>
    <w:rsid w:val="00AD1543"/>
    <w:rsid w:val="00AD188F"/>
    <w:rsid w:val="00AD1B6B"/>
    <w:rsid w:val="00AD1B81"/>
    <w:rsid w:val="00AD24F6"/>
    <w:rsid w:val="00AD2A9D"/>
    <w:rsid w:val="00AD2C72"/>
    <w:rsid w:val="00AD427D"/>
    <w:rsid w:val="00AD4D52"/>
    <w:rsid w:val="00AD4EE9"/>
    <w:rsid w:val="00AD58DE"/>
    <w:rsid w:val="00AD5C20"/>
    <w:rsid w:val="00AD5EC3"/>
    <w:rsid w:val="00AD65C3"/>
    <w:rsid w:val="00AD6709"/>
    <w:rsid w:val="00AD7BDF"/>
    <w:rsid w:val="00AE3BAF"/>
    <w:rsid w:val="00AE64E5"/>
    <w:rsid w:val="00AE73E7"/>
    <w:rsid w:val="00AF22D0"/>
    <w:rsid w:val="00AF26DA"/>
    <w:rsid w:val="00AF2CA8"/>
    <w:rsid w:val="00AF2D28"/>
    <w:rsid w:val="00AF56EA"/>
    <w:rsid w:val="00B00144"/>
    <w:rsid w:val="00B018AE"/>
    <w:rsid w:val="00B025E2"/>
    <w:rsid w:val="00B03F09"/>
    <w:rsid w:val="00B0517E"/>
    <w:rsid w:val="00B052D9"/>
    <w:rsid w:val="00B054BA"/>
    <w:rsid w:val="00B11459"/>
    <w:rsid w:val="00B11BA1"/>
    <w:rsid w:val="00B12FE4"/>
    <w:rsid w:val="00B14EF1"/>
    <w:rsid w:val="00B17035"/>
    <w:rsid w:val="00B17D6B"/>
    <w:rsid w:val="00B21306"/>
    <w:rsid w:val="00B21BFA"/>
    <w:rsid w:val="00B25099"/>
    <w:rsid w:val="00B252B5"/>
    <w:rsid w:val="00B26543"/>
    <w:rsid w:val="00B266D4"/>
    <w:rsid w:val="00B26B8F"/>
    <w:rsid w:val="00B26BDC"/>
    <w:rsid w:val="00B270F3"/>
    <w:rsid w:val="00B272B9"/>
    <w:rsid w:val="00B31148"/>
    <w:rsid w:val="00B317F9"/>
    <w:rsid w:val="00B32AD4"/>
    <w:rsid w:val="00B32BA5"/>
    <w:rsid w:val="00B4037D"/>
    <w:rsid w:val="00B40681"/>
    <w:rsid w:val="00B41612"/>
    <w:rsid w:val="00B42248"/>
    <w:rsid w:val="00B430F7"/>
    <w:rsid w:val="00B437AA"/>
    <w:rsid w:val="00B45DFB"/>
    <w:rsid w:val="00B466D7"/>
    <w:rsid w:val="00B46B48"/>
    <w:rsid w:val="00B4745E"/>
    <w:rsid w:val="00B506A8"/>
    <w:rsid w:val="00B5146F"/>
    <w:rsid w:val="00B523D9"/>
    <w:rsid w:val="00B5303A"/>
    <w:rsid w:val="00B55504"/>
    <w:rsid w:val="00B56378"/>
    <w:rsid w:val="00B56ACF"/>
    <w:rsid w:val="00B56F84"/>
    <w:rsid w:val="00B57CE2"/>
    <w:rsid w:val="00B601CC"/>
    <w:rsid w:val="00B60C28"/>
    <w:rsid w:val="00B6335B"/>
    <w:rsid w:val="00B635F1"/>
    <w:rsid w:val="00B63868"/>
    <w:rsid w:val="00B63B77"/>
    <w:rsid w:val="00B63E31"/>
    <w:rsid w:val="00B64CF6"/>
    <w:rsid w:val="00B65817"/>
    <w:rsid w:val="00B6659F"/>
    <w:rsid w:val="00B6744B"/>
    <w:rsid w:val="00B711E5"/>
    <w:rsid w:val="00B714F5"/>
    <w:rsid w:val="00B73F2F"/>
    <w:rsid w:val="00B75A50"/>
    <w:rsid w:val="00B75F1B"/>
    <w:rsid w:val="00B760F3"/>
    <w:rsid w:val="00B763F8"/>
    <w:rsid w:val="00B76B58"/>
    <w:rsid w:val="00B76EEC"/>
    <w:rsid w:val="00B82079"/>
    <w:rsid w:val="00B82B07"/>
    <w:rsid w:val="00B830FD"/>
    <w:rsid w:val="00B83B83"/>
    <w:rsid w:val="00B84A29"/>
    <w:rsid w:val="00B84AEE"/>
    <w:rsid w:val="00B85295"/>
    <w:rsid w:val="00B86D97"/>
    <w:rsid w:val="00B86FF8"/>
    <w:rsid w:val="00B87C8C"/>
    <w:rsid w:val="00B90F33"/>
    <w:rsid w:val="00B91185"/>
    <w:rsid w:val="00B91802"/>
    <w:rsid w:val="00B91C22"/>
    <w:rsid w:val="00B9214A"/>
    <w:rsid w:val="00B92CAD"/>
    <w:rsid w:val="00B930B0"/>
    <w:rsid w:val="00B94975"/>
    <w:rsid w:val="00B94DF0"/>
    <w:rsid w:val="00B95E50"/>
    <w:rsid w:val="00B967B7"/>
    <w:rsid w:val="00B973DD"/>
    <w:rsid w:val="00BA0587"/>
    <w:rsid w:val="00BA222E"/>
    <w:rsid w:val="00BA2757"/>
    <w:rsid w:val="00BA293C"/>
    <w:rsid w:val="00BA2DF7"/>
    <w:rsid w:val="00BA2F4B"/>
    <w:rsid w:val="00BA3835"/>
    <w:rsid w:val="00BA4BAC"/>
    <w:rsid w:val="00BA577D"/>
    <w:rsid w:val="00BA6896"/>
    <w:rsid w:val="00BA6C8C"/>
    <w:rsid w:val="00BB04EE"/>
    <w:rsid w:val="00BB0BED"/>
    <w:rsid w:val="00BB114E"/>
    <w:rsid w:val="00BB45D3"/>
    <w:rsid w:val="00BB47D4"/>
    <w:rsid w:val="00BB59CB"/>
    <w:rsid w:val="00BB5C5B"/>
    <w:rsid w:val="00BB64B2"/>
    <w:rsid w:val="00BB7979"/>
    <w:rsid w:val="00BB7E3A"/>
    <w:rsid w:val="00BC0E34"/>
    <w:rsid w:val="00BC1209"/>
    <w:rsid w:val="00BC2862"/>
    <w:rsid w:val="00BC2D62"/>
    <w:rsid w:val="00BC2F5F"/>
    <w:rsid w:val="00BC3386"/>
    <w:rsid w:val="00BC3FE5"/>
    <w:rsid w:val="00BC4A56"/>
    <w:rsid w:val="00BC4A82"/>
    <w:rsid w:val="00BC4B33"/>
    <w:rsid w:val="00BC4EDC"/>
    <w:rsid w:val="00BC5669"/>
    <w:rsid w:val="00BC5C19"/>
    <w:rsid w:val="00BC6046"/>
    <w:rsid w:val="00BC6646"/>
    <w:rsid w:val="00BC6D40"/>
    <w:rsid w:val="00BC7426"/>
    <w:rsid w:val="00BC7C68"/>
    <w:rsid w:val="00BD0771"/>
    <w:rsid w:val="00BD26A3"/>
    <w:rsid w:val="00BD2FCB"/>
    <w:rsid w:val="00BD5096"/>
    <w:rsid w:val="00BD51BD"/>
    <w:rsid w:val="00BD5780"/>
    <w:rsid w:val="00BD5920"/>
    <w:rsid w:val="00BD5B88"/>
    <w:rsid w:val="00BD6090"/>
    <w:rsid w:val="00BD75B2"/>
    <w:rsid w:val="00BD775C"/>
    <w:rsid w:val="00BD7C81"/>
    <w:rsid w:val="00BE0183"/>
    <w:rsid w:val="00BE15E1"/>
    <w:rsid w:val="00BE4838"/>
    <w:rsid w:val="00BE4A8F"/>
    <w:rsid w:val="00BE4D30"/>
    <w:rsid w:val="00BE4EC8"/>
    <w:rsid w:val="00BE5B3B"/>
    <w:rsid w:val="00BE6369"/>
    <w:rsid w:val="00BE6C6D"/>
    <w:rsid w:val="00BE791A"/>
    <w:rsid w:val="00BF1F37"/>
    <w:rsid w:val="00BF2D63"/>
    <w:rsid w:val="00BF2E47"/>
    <w:rsid w:val="00BF35F8"/>
    <w:rsid w:val="00BF3929"/>
    <w:rsid w:val="00BF3AAD"/>
    <w:rsid w:val="00BF4751"/>
    <w:rsid w:val="00BF5F60"/>
    <w:rsid w:val="00C003EB"/>
    <w:rsid w:val="00C01D5A"/>
    <w:rsid w:val="00C03C6F"/>
    <w:rsid w:val="00C05E5B"/>
    <w:rsid w:val="00C066E4"/>
    <w:rsid w:val="00C06F67"/>
    <w:rsid w:val="00C070A1"/>
    <w:rsid w:val="00C078EA"/>
    <w:rsid w:val="00C1021F"/>
    <w:rsid w:val="00C107BB"/>
    <w:rsid w:val="00C1162A"/>
    <w:rsid w:val="00C1238E"/>
    <w:rsid w:val="00C12608"/>
    <w:rsid w:val="00C13453"/>
    <w:rsid w:val="00C15FBA"/>
    <w:rsid w:val="00C17614"/>
    <w:rsid w:val="00C17A5B"/>
    <w:rsid w:val="00C210B8"/>
    <w:rsid w:val="00C24276"/>
    <w:rsid w:val="00C24FE6"/>
    <w:rsid w:val="00C25208"/>
    <w:rsid w:val="00C25F24"/>
    <w:rsid w:val="00C264BE"/>
    <w:rsid w:val="00C26513"/>
    <w:rsid w:val="00C27A7A"/>
    <w:rsid w:val="00C3067C"/>
    <w:rsid w:val="00C31EDD"/>
    <w:rsid w:val="00C334DF"/>
    <w:rsid w:val="00C33D2F"/>
    <w:rsid w:val="00C35D19"/>
    <w:rsid w:val="00C362A3"/>
    <w:rsid w:val="00C36C1D"/>
    <w:rsid w:val="00C3752F"/>
    <w:rsid w:val="00C3754B"/>
    <w:rsid w:val="00C379D2"/>
    <w:rsid w:val="00C42AAF"/>
    <w:rsid w:val="00C42F1E"/>
    <w:rsid w:val="00C43150"/>
    <w:rsid w:val="00C458F4"/>
    <w:rsid w:val="00C46AE3"/>
    <w:rsid w:val="00C47D85"/>
    <w:rsid w:val="00C5009E"/>
    <w:rsid w:val="00C50B7F"/>
    <w:rsid w:val="00C50BE7"/>
    <w:rsid w:val="00C50CAF"/>
    <w:rsid w:val="00C52289"/>
    <w:rsid w:val="00C53711"/>
    <w:rsid w:val="00C5371C"/>
    <w:rsid w:val="00C54B5C"/>
    <w:rsid w:val="00C5655B"/>
    <w:rsid w:val="00C57206"/>
    <w:rsid w:val="00C5768C"/>
    <w:rsid w:val="00C57DC7"/>
    <w:rsid w:val="00C603FE"/>
    <w:rsid w:val="00C6144C"/>
    <w:rsid w:val="00C62A25"/>
    <w:rsid w:val="00C62BDE"/>
    <w:rsid w:val="00C635C5"/>
    <w:rsid w:val="00C6472D"/>
    <w:rsid w:val="00C65430"/>
    <w:rsid w:val="00C655DC"/>
    <w:rsid w:val="00C658D6"/>
    <w:rsid w:val="00C660C3"/>
    <w:rsid w:val="00C67F27"/>
    <w:rsid w:val="00C722CE"/>
    <w:rsid w:val="00C72E32"/>
    <w:rsid w:val="00C73CAF"/>
    <w:rsid w:val="00C7643F"/>
    <w:rsid w:val="00C77069"/>
    <w:rsid w:val="00C80643"/>
    <w:rsid w:val="00C80C08"/>
    <w:rsid w:val="00C810AF"/>
    <w:rsid w:val="00C8127A"/>
    <w:rsid w:val="00C847C5"/>
    <w:rsid w:val="00C86E50"/>
    <w:rsid w:val="00C86E52"/>
    <w:rsid w:val="00C911EC"/>
    <w:rsid w:val="00C91CAD"/>
    <w:rsid w:val="00C923E6"/>
    <w:rsid w:val="00C92547"/>
    <w:rsid w:val="00C93BFA"/>
    <w:rsid w:val="00C94704"/>
    <w:rsid w:val="00C9492F"/>
    <w:rsid w:val="00C94BF6"/>
    <w:rsid w:val="00C971A7"/>
    <w:rsid w:val="00C972E0"/>
    <w:rsid w:val="00C97553"/>
    <w:rsid w:val="00CA00EF"/>
    <w:rsid w:val="00CA0783"/>
    <w:rsid w:val="00CA0923"/>
    <w:rsid w:val="00CA2702"/>
    <w:rsid w:val="00CA729A"/>
    <w:rsid w:val="00CA7B78"/>
    <w:rsid w:val="00CB1442"/>
    <w:rsid w:val="00CB43A3"/>
    <w:rsid w:val="00CB621C"/>
    <w:rsid w:val="00CB681E"/>
    <w:rsid w:val="00CB68D4"/>
    <w:rsid w:val="00CB7157"/>
    <w:rsid w:val="00CB7C99"/>
    <w:rsid w:val="00CC0195"/>
    <w:rsid w:val="00CC0788"/>
    <w:rsid w:val="00CC10E8"/>
    <w:rsid w:val="00CC11BF"/>
    <w:rsid w:val="00CC1896"/>
    <w:rsid w:val="00CC222E"/>
    <w:rsid w:val="00CC3185"/>
    <w:rsid w:val="00CC4B9D"/>
    <w:rsid w:val="00CC5F4D"/>
    <w:rsid w:val="00CC6352"/>
    <w:rsid w:val="00CC638C"/>
    <w:rsid w:val="00CC728A"/>
    <w:rsid w:val="00CC7A37"/>
    <w:rsid w:val="00CC7D35"/>
    <w:rsid w:val="00CD1468"/>
    <w:rsid w:val="00CD17AD"/>
    <w:rsid w:val="00CD2A2B"/>
    <w:rsid w:val="00CD2A48"/>
    <w:rsid w:val="00CD3A08"/>
    <w:rsid w:val="00CD3D2B"/>
    <w:rsid w:val="00CD5269"/>
    <w:rsid w:val="00CD5BFC"/>
    <w:rsid w:val="00CE0C7A"/>
    <w:rsid w:val="00CE150C"/>
    <w:rsid w:val="00CE2C65"/>
    <w:rsid w:val="00CE2F75"/>
    <w:rsid w:val="00CE7CBC"/>
    <w:rsid w:val="00CF114F"/>
    <w:rsid w:val="00CF130C"/>
    <w:rsid w:val="00CF1F33"/>
    <w:rsid w:val="00CF266E"/>
    <w:rsid w:val="00CF3085"/>
    <w:rsid w:val="00CF5A74"/>
    <w:rsid w:val="00CF6AA1"/>
    <w:rsid w:val="00CF7283"/>
    <w:rsid w:val="00CF76A5"/>
    <w:rsid w:val="00CF7B65"/>
    <w:rsid w:val="00D02F90"/>
    <w:rsid w:val="00D02FC1"/>
    <w:rsid w:val="00D03951"/>
    <w:rsid w:val="00D03B1A"/>
    <w:rsid w:val="00D03D03"/>
    <w:rsid w:val="00D067F4"/>
    <w:rsid w:val="00D06AE0"/>
    <w:rsid w:val="00D07A45"/>
    <w:rsid w:val="00D11FB7"/>
    <w:rsid w:val="00D12566"/>
    <w:rsid w:val="00D12C99"/>
    <w:rsid w:val="00D163AF"/>
    <w:rsid w:val="00D21AEF"/>
    <w:rsid w:val="00D21ED1"/>
    <w:rsid w:val="00D223EA"/>
    <w:rsid w:val="00D22DE8"/>
    <w:rsid w:val="00D23D48"/>
    <w:rsid w:val="00D25220"/>
    <w:rsid w:val="00D2686B"/>
    <w:rsid w:val="00D26BFE"/>
    <w:rsid w:val="00D26C58"/>
    <w:rsid w:val="00D277E2"/>
    <w:rsid w:val="00D27D05"/>
    <w:rsid w:val="00D301E5"/>
    <w:rsid w:val="00D315B5"/>
    <w:rsid w:val="00D31F6B"/>
    <w:rsid w:val="00D3203B"/>
    <w:rsid w:val="00D34EF7"/>
    <w:rsid w:val="00D35171"/>
    <w:rsid w:val="00D352FA"/>
    <w:rsid w:val="00D363A6"/>
    <w:rsid w:val="00D40498"/>
    <w:rsid w:val="00D40533"/>
    <w:rsid w:val="00D40871"/>
    <w:rsid w:val="00D4148D"/>
    <w:rsid w:val="00D414CE"/>
    <w:rsid w:val="00D42749"/>
    <w:rsid w:val="00D42F18"/>
    <w:rsid w:val="00D434CE"/>
    <w:rsid w:val="00D441B9"/>
    <w:rsid w:val="00D44C91"/>
    <w:rsid w:val="00D45B67"/>
    <w:rsid w:val="00D462C0"/>
    <w:rsid w:val="00D46D49"/>
    <w:rsid w:val="00D46D75"/>
    <w:rsid w:val="00D479F0"/>
    <w:rsid w:val="00D5011D"/>
    <w:rsid w:val="00D51832"/>
    <w:rsid w:val="00D51B93"/>
    <w:rsid w:val="00D52924"/>
    <w:rsid w:val="00D52CED"/>
    <w:rsid w:val="00D54136"/>
    <w:rsid w:val="00D54697"/>
    <w:rsid w:val="00D55EE8"/>
    <w:rsid w:val="00D55F44"/>
    <w:rsid w:val="00D55FC0"/>
    <w:rsid w:val="00D56116"/>
    <w:rsid w:val="00D60735"/>
    <w:rsid w:val="00D61933"/>
    <w:rsid w:val="00D63350"/>
    <w:rsid w:val="00D6464C"/>
    <w:rsid w:val="00D668E2"/>
    <w:rsid w:val="00D70716"/>
    <w:rsid w:val="00D71016"/>
    <w:rsid w:val="00D71DE6"/>
    <w:rsid w:val="00D72455"/>
    <w:rsid w:val="00D725C0"/>
    <w:rsid w:val="00D727E4"/>
    <w:rsid w:val="00D7323B"/>
    <w:rsid w:val="00D75169"/>
    <w:rsid w:val="00D7526D"/>
    <w:rsid w:val="00D771FE"/>
    <w:rsid w:val="00D778AC"/>
    <w:rsid w:val="00D77C2B"/>
    <w:rsid w:val="00D811EC"/>
    <w:rsid w:val="00D81A0A"/>
    <w:rsid w:val="00D82DDA"/>
    <w:rsid w:val="00D83E1F"/>
    <w:rsid w:val="00D847CA"/>
    <w:rsid w:val="00D8654B"/>
    <w:rsid w:val="00D865D2"/>
    <w:rsid w:val="00D86E1E"/>
    <w:rsid w:val="00D90142"/>
    <w:rsid w:val="00D90F28"/>
    <w:rsid w:val="00D9113C"/>
    <w:rsid w:val="00D94998"/>
    <w:rsid w:val="00D94CEF"/>
    <w:rsid w:val="00D94F83"/>
    <w:rsid w:val="00D965A5"/>
    <w:rsid w:val="00D972F9"/>
    <w:rsid w:val="00DA0446"/>
    <w:rsid w:val="00DA074B"/>
    <w:rsid w:val="00DA0EC0"/>
    <w:rsid w:val="00DA105D"/>
    <w:rsid w:val="00DA1F49"/>
    <w:rsid w:val="00DA31DA"/>
    <w:rsid w:val="00DA3B6F"/>
    <w:rsid w:val="00DA53A6"/>
    <w:rsid w:val="00DA5CB8"/>
    <w:rsid w:val="00DA61B2"/>
    <w:rsid w:val="00DA7211"/>
    <w:rsid w:val="00DB11A3"/>
    <w:rsid w:val="00DB1379"/>
    <w:rsid w:val="00DB145B"/>
    <w:rsid w:val="00DB1596"/>
    <w:rsid w:val="00DB1DB7"/>
    <w:rsid w:val="00DB223D"/>
    <w:rsid w:val="00DB2408"/>
    <w:rsid w:val="00DB33F1"/>
    <w:rsid w:val="00DB33FF"/>
    <w:rsid w:val="00DB45E1"/>
    <w:rsid w:val="00DB4B88"/>
    <w:rsid w:val="00DB50B4"/>
    <w:rsid w:val="00DB7980"/>
    <w:rsid w:val="00DC32BD"/>
    <w:rsid w:val="00DC36B9"/>
    <w:rsid w:val="00DC3973"/>
    <w:rsid w:val="00DC667B"/>
    <w:rsid w:val="00DC7CBA"/>
    <w:rsid w:val="00DD2D03"/>
    <w:rsid w:val="00DD454E"/>
    <w:rsid w:val="00DD499F"/>
    <w:rsid w:val="00DD6280"/>
    <w:rsid w:val="00DD6B4F"/>
    <w:rsid w:val="00DD6BAF"/>
    <w:rsid w:val="00DD7EAB"/>
    <w:rsid w:val="00DE275A"/>
    <w:rsid w:val="00DE46D6"/>
    <w:rsid w:val="00DE5570"/>
    <w:rsid w:val="00DE57B8"/>
    <w:rsid w:val="00DE759B"/>
    <w:rsid w:val="00DF0912"/>
    <w:rsid w:val="00DF3A9E"/>
    <w:rsid w:val="00DF42CC"/>
    <w:rsid w:val="00DF5BD4"/>
    <w:rsid w:val="00DF6A20"/>
    <w:rsid w:val="00DF7631"/>
    <w:rsid w:val="00E0134E"/>
    <w:rsid w:val="00E016B6"/>
    <w:rsid w:val="00E05D73"/>
    <w:rsid w:val="00E06B7A"/>
    <w:rsid w:val="00E076CE"/>
    <w:rsid w:val="00E100AF"/>
    <w:rsid w:val="00E10867"/>
    <w:rsid w:val="00E118A6"/>
    <w:rsid w:val="00E1290B"/>
    <w:rsid w:val="00E12FF9"/>
    <w:rsid w:val="00E151EA"/>
    <w:rsid w:val="00E1579D"/>
    <w:rsid w:val="00E15A76"/>
    <w:rsid w:val="00E15F38"/>
    <w:rsid w:val="00E1657D"/>
    <w:rsid w:val="00E20133"/>
    <w:rsid w:val="00E22ED1"/>
    <w:rsid w:val="00E26797"/>
    <w:rsid w:val="00E26B70"/>
    <w:rsid w:val="00E2710D"/>
    <w:rsid w:val="00E31175"/>
    <w:rsid w:val="00E311CB"/>
    <w:rsid w:val="00E31596"/>
    <w:rsid w:val="00E3188A"/>
    <w:rsid w:val="00E31EE0"/>
    <w:rsid w:val="00E3297C"/>
    <w:rsid w:val="00E33C8E"/>
    <w:rsid w:val="00E33F72"/>
    <w:rsid w:val="00E350E8"/>
    <w:rsid w:val="00E35803"/>
    <w:rsid w:val="00E35CDD"/>
    <w:rsid w:val="00E36025"/>
    <w:rsid w:val="00E36457"/>
    <w:rsid w:val="00E3688D"/>
    <w:rsid w:val="00E40AB8"/>
    <w:rsid w:val="00E40E10"/>
    <w:rsid w:val="00E429F7"/>
    <w:rsid w:val="00E4537C"/>
    <w:rsid w:val="00E5129B"/>
    <w:rsid w:val="00E51362"/>
    <w:rsid w:val="00E526FD"/>
    <w:rsid w:val="00E52A88"/>
    <w:rsid w:val="00E535AB"/>
    <w:rsid w:val="00E535C7"/>
    <w:rsid w:val="00E53A3C"/>
    <w:rsid w:val="00E55BD5"/>
    <w:rsid w:val="00E60AD2"/>
    <w:rsid w:val="00E62260"/>
    <w:rsid w:val="00E639D3"/>
    <w:rsid w:val="00E63C46"/>
    <w:rsid w:val="00E641B9"/>
    <w:rsid w:val="00E6495F"/>
    <w:rsid w:val="00E64FF9"/>
    <w:rsid w:val="00E65479"/>
    <w:rsid w:val="00E65C9F"/>
    <w:rsid w:val="00E65CFA"/>
    <w:rsid w:val="00E660A6"/>
    <w:rsid w:val="00E66696"/>
    <w:rsid w:val="00E6723B"/>
    <w:rsid w:val="00E733F2"/>
    <w:rsid w:val="00E73C32"/>
    <w:rsid w:val="00E74C3C"/>
    <w:rsid w:val="00E7572F"/>
    <w:rsid w:val="00E75EEB"/>
    <w:rsid w:val="00E76146"/>
    <w:rsid w:val="00E76D2E"/>
    <w:rsid w:val="00E77CD8"/>
    <w:rsid w:val="00E81A3D"/>
    <w:rsid w:val="00E83956"/>
    <w:rsid w:val="00E845A7"/>
    <w:rsid w:val="00E846CF"/>
    <w:rsid w:val="00E84BDE"/>
    <w:rsid w:val="00E85880"/>
    <w:rsid w:val="00E85AD0"/>
    <w:rsid w:val="00E865E0"/>
    <w:rsid w:val="00E872DD"/>
    <w:rsid w:val="00E8776D"/>
    <w:rsid w:val="00E90DA6"/>
    <w:rsid w:val="00E919BD"/>
    <w:rsid w:val="00E961E2"/>
    <w:rsid w:val="00E967E9"/>
    <w:rsid w:val="00E9685A"/>
    <w:rsid w:val="00E97305"/>
    <w:rsid w:val="00E97455"/>
    <w:rsid w:val="00EA2724"/>
    <w:rsid w:val="00EA2810"/>
    <w:rsid w:val="00EA3403"/>
    <w:rsid w:val="00EA5538"/>
    <w:rsid w:val="00EA635E"/>
    <w:rsid w:val="00EB0ABA"/>
    <w:rsid w:val="00EB2FB8"/>
    <w:rsid w:val="00EB35B5"/>
    <w:rsid w:val="00EB3D02"/>
    <w:rsid w:val="00EB3DC2"/>
    <w:rsid w:val="00EB5FAE"/>
    <w:rsid w:val="00EB74B0"/>
    <w:rsid w:val="00EC0387"/>
    <w:rsid w:val="00EC092C"/>
    <w:rsid w:val="00EC11EF"/>
    <w:rsid w:val="00EC242D"/>
    <w:rsid w:val="00EC3AAD"/>
    <w:rsid w:val="00EC3CFF"/>
    <w:rsid w:val="00EC4E51"/>
    <w:rsid w:val="00EC528A"/>
    <w:rsid w:val="00EC5F89"/>
    <w:rsid w:val="00EC62A2"/>
    <w:rsid w:val="00EC706F"/>
    <w:rsid w:val="00EC78EC"/>
    <w:rsid w:val="00ED0564"/>
    <w:rsid w:val="00ED0647"/>
    <w:rsid w:val="00ED0729"/>
    <w:rsid w:val="00ED13F7"/>
    <w:rsid w:val="00ED5AA1"/>
    <w:rsid w:val="00ED650F"/>
    <w:rsid w:val="00ED7E05"/>
    <w:rsid w:val="00EE15CC"/>
    <w:rsid w:val="00EE19FA"/>
    <w:rsid w:val="00EE1B71"/>
    <w:rsid w:val="00EE1D81"/>
    <w:rsid w:val="00EE2059"/>
    <w:rsid w:val="00EE2F25"/>
    <w:rsid w:val="00EE45B5"/>
    <w:rsid w:val="00EE5F25"/>
    <w:rsid w:val="00EE615E"/>
    <w:rsid w:val="00EE6973"/>
    <w:rsid w:val="00EE711D"/>
    <w:rsid w:val="00EF151E"/>
    <w:rsid w:val="00EF2297"/>
    <w:rsid w:val="00EF2B9E"/>
    <w:rsid w:val="00EF2E53"/>
    <w:rsid w:val="00EF48F2"/>
    <w:rsid w:val="00EF4D6A"/>
    <w:rsid w:val="00EF5C8D"/>
    <w:rsid w:val="00EF6D6D"/>
    <w:rsid w:val="00EF7C5A"/>
    <w:rsid w:val="00F000DC"/>
    <w:rsid w:val="00F022F8"/>
    <w:rsid w:val="00F0512F"/>
    <w:rsid w:val="00F06D87"/>
    <w:rsid w:val="00F0745C"/>
    <w:rsid w:val="00F1248A"/>
    <w:rsid w:val="00F1370A"/>
    <w:rsid w:val="00F14969"/>
    <w:rsid w:val="00F14E54"/>
    <w:rsid w:val="00F1575A"/>
    <w:rsid w:val="00F16A31"/>
    <w:rsid w:val="00F16CC3"/>
    <w:rsid w:val="00F1731B"/>
    <w:rsid w:val="00F17A1C"/>
    <w:rsid w:val="00F2056A"/>
    <w:rsid w:val="00F22886"/>
    <w:rsid w:val="00F24B97"/>
    <w:rsid w:val="00F2657C"/>
    <w:rsid w:val="00F2695A"/>
    <w:rsid w:val="00F27B6B"/>
    <w:rsid w:val="00F319A4"/>
    <w:rsid w:val="00F31A5C"/>
    <w:rsid w:val="00F33841"/>
    <w:rsid w:val="00F349A9"/>
    <w:rsid w:val="00F35525"/>
    <w:rsid w:val="00F35FC5"/>
    <w:rsid w:val="00F36315"/>
    <w:rsid w:val="00F37C96"/>
    <w:rsid w:val="00F40F54"/>
    <w:rsid w:val="00F41442"/>
    <w:rsid w:val="00F4189C"/>
    <w:rsid w:val="00F4283B"/>
    <w:rsid w:val="00F42B4B"/>
    <w:rsid w:val="00F42EEA"/>
    <w:rsid w:val="00F4350D"/>
    <w:rsid w:val="00F43849"/>
    <w:rsid w:val="00F44F33"/>
    <w:rsid w:val="00F452D3"/>
    <w:rsid w:val="00F45CAF"/>
    <w:rsid w:val="00F4607E"/>
    <w:rsid w:val="00F46B84"/>
    <w:rsid w:val="00F47580"/>
    <w:rsid w:val="00F47A0F"/>
    <w:rsid w:val="00F47A15"/>
    <w:rsid w:val="00F50D02"/>
    <w:rsid w:val="00F50DB6"/>
    <w:rsid w:val="00F5185D"/>
    <w:rsid w:val="00F51F06"/>
    <w:rsid w:val="00F52595"/>
    <w:rsid w:val="00F52CA0"/>
    <w:rsid w:val="00F5351D"/>
    <w:rsid w:val="00F53DFE"/>
    <w:rsid w:val="00F553AA"/>
    <w:rsid w:val="00F55EBD"/>
    <w:rsid w:val="00F614D5"/>
    <w:rsid w:val="00F61AE9"/>
    <w:rsid w:val="00F64973"/>
    <w:rsid w:val="00F66728"/>
    <w:rsid w:val="00F708AB"/>
    <w:rsid w:val="00F70AAC"/>
    <w:rsid w:val="00F71CBF"/>
    <w:rsid w:val="00F72AD9"/>
    <w:rsid w:val="00F731DE"/>
    <w:rsid w:val="00F73673"/>
    <w:rsid w:val="00F74A0C"/>
    <w:rsid w:val="00F75B45"/>
    <w:rsid w:val="00F75B93"/>
    <w:rsid w:val="00F77626"/>
    <w:rsid w:val="00F80F40"/>
    <w:rsid w:val="00F813C4"/>
    <w:rsid w:val="00F81AFD"/>
    <w:rsid w:val="00F81E32"/>
    <w:rsid w:val="00F83517"/>
    <w:rsid w:val="00F8363D"/>
    <w:rsid w:val="00F8369F"/>
    <w:rsid w:val="00F87A0C"/>
    <w:rsid w:val="00F91042"/>
    <w:rsid w:val="00F917CF"/>
    <w:rsid w:val="00F91CFC"/>
    <w:rsid w:val="00F92034"/>
    <w:rsid w:val="00F95FBB"/>
    <w:rsid w:val="00F96637"/>
    <w:rsid w:val="00F96C5F"/>
    <w:rsid w:val="00F9792D"/>
    <w:rsid w:val="00FA02BF"/>
    <w:rsid w:val="00FA1373"/>
    <w:rsid w:val="00FA1E09"/>
    <w:rsid w:val="00FA2FF3"/>
    <w:rsid w:val="00FA33F8"/>
    <w:rsid w:val="00FA443F"/>
    <w:rsid w:val="00FA65FA"/>
    <w:rsid w:val="00FB1914"/>
    <w:rsid w:val="00FB1E0E"/>
    <w:rsid w:val="00FB27C6"/>
    <w:rsid w:val="00FB3909"/>
    <w:rsid w:val="00FB437F"/>
    <w:rsid w:val="00FB4838"/>
    <w:rsid w:val="00FB4F36"/>
    <w:rsid w:val="00FB7A6F"/>
    <w:rsid w:val="00FC0171"/>
    <w:rsid w:val="00FC0575"/>
    <w:rsid w:val="00FC066D"/>
    <w:rsid w:val="00FC08CB"/>
    <w:rsid w:val="00FC0A4F"/>
    <w:rsid w:val="00FC1DFB"/>
    <w:rsid w:val="00FC1E76"/>
    <w:rsid w:val="00FC1F1D"/>
    <w:rsid w:val="00FC608A"/>
    <w:rsid w:val="00FC6FC2"/>
    <w:rsid w:val="00FC715D"/>
    <w:rsid w:val="00FD1D51"/>
    <w:rsid w:val="00FD280B"/>
    <w:rsid w:val="00FD3064"/>
    <w:rsid w:val="00FD33AE"/>
    <w:rsid w:val="00FD394B"/>
    <w:rsid w:val="00FD41BA"/>
    <w:rsid w:val="00FD4AD4"/>
    <w:rsid w:val="00FD4EEB"/>
    <w:rsid w:val="00FD5669"/>
    <w:rsid w:val="00FD6100"/>
    <w:rsid w:val="00FE0192"/>
    <w:rsid w:val="00FE36DF"/>
    <w:rsid w:val="00FE5828"/>
    <w:rsid w:val="00FF0276"/>
    <w:rsid w:val="00FF155E"/>
    <w:rsid w:val="00FF1692"/>
    <w:rsid w:val="00FF17BF"/>
    <w:rsid w:val="00FF1A63"/>
    <w:rsid w:val="00FF1DAA"/>
    <w:rsid w:val="00FF4EE3"/>
    <w:rsid w:val="00FF68CA"/>
    <w:rsid w:val="00FF78F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0401FF09"/>
  <w15:docId w15:val="{4B1E1554-8897-4E3F-8E95-26F1F428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23DF6"/>
    <w:rPr>
      <w:rFonts w:ascii="Arial" w:hAnsi="Arial"/>
      <w:color w:val="000000"/>
      <w:sz w:val="24"/>
    </w:rPr>
  </w:style>
  <w:style w:type="paragraph" w:styleId="berschrift1">
    <w:name w:val="heading 1"/>
    <w:basedOn w:val="Standard"/>
    <w:next w:val="Standard"/>
    <w:qFormat/>
    <w:rsid w:val="00351A2F"/>
    <w:pPr>
      <w:keepNext/>
      <w:outlineLvl w:val="0"/>
    </w:pPr>
    <w:rPr>
      <w:rFonts w:ascii="Agfa Rotis Sans Serif" w:hAnsi="Agfa Rotis Sans Serif"/>
      <w:b/>
      <w:bCs/>
      <w:color w:val="auto"/>
      <w:szCs w:val="24"/>
    </w:rPr>
  </w:style>
  <w:style w:type="paragraph" w:styleId="berschrift2">
    <w:name w:val="heading 2"/>
    <w:basedOn w:val="Standard"/>
    <w:next w:val="Standard"/>
    <w:link w:val="berschrift2Zchn"/>
    <w:semiHidden/>
    <w:unhideWhenUsed/>
    <w:qFormat/>
    <w:rsid w:val="00FC066D"/>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notentext">
    <w:name w:val="footnote text"/>
    <w:basedOn w:val="Standard"/>
    <w:semiHidden/>
    <w:rsid w:val="00A354F3"/>
  </w:style>
  <w:style w:type="character" w:styleId="Funotenzeichen">
    <w:name w:val="footnote reference"/>
    <w:semiHidden/>
    <w:rsid w:val="00A354F3"/>
    <w:rPr>
      <w:vertAlign w:val="superscript"/>
    </w:rPr>
  </w:style>
  <w:style w:type="paragraph" w:styleId="Kopfzeile">
    <w:name w:val="header"/>
    <w:basedOn w:val="Standard"/>
    <w:rsid w:val="00A354F3"/>
    <w:pPr>
      <w:tabs>
        <w:tab w:val="center" w:pos="4536"/>
        <w:tab w:val="right" w:pos="9072"/>
      </w:tabs>
    </w:pPr>
  </w:style>
  <w:style w:type="paragraph" w:styleId="Fuzeile">
    <w:name w:val="footer"/>
    <w:basedOn w:val="Standard"/>
    <w:semiHidden/>
    <w:rsid w:val="00A354F3"/>
    <w:pPr>
      <w:tabs>
        <w:tab w:val="center" w:pos="4536"/>
        <w:tab w:val="right" w:pos="9072"/>
      </w:tabs>
    </w:pPr>
  </w:style>
  <w:style w:type="character" w:styleId="Hyperlink">
    <w:name w:val="Hyperlink"/>
    <w:rsid w:val="005E01B5"/>
    <w:rPr>
      <w:color w:val="0000FF"/>
      <w:u w:val="single"/>
    </w:rPr>
  </w:style>
  <w:style w:type="paragraph" w:styleId="StandardWeb">
    <w:name w:val="Normal (Web)"/>
    <w:basedOn w:val="Standard"/>
    <w:rsid w:val="00107533"/>
    <w:pPr>
      <w:spacing w:before="100" w:beforeAutospacing="1" w:after="100" w:afterAutospacing="1"/>
    </w:pPr>
    <w:rPr>
      <w:rFonts w:ascii="Times New Roman" w:hAnsi="Times New Roman"/>
      <w:color w:val="00204A"/>
      <w:szCs w:val="24"/>
    </w:rPr>
  </w:style>
  <w:style w:type="paragraph" w:styleId="Textkrper">
    <w:name w:val="Body Text"/>
    <w:basedOn w:val="Standard"/>
    <w:rsid w:val="00351A2F"/>
    <w:rPr>
      <w:rFonts w:ascii="Agfa Rotis Sans Serif" w:hAnsi="Agfa Rotis Sans Serif"/>
      <w:szCs w:val="23"/>
    </w:rPr>
  </w:style>
  <w:style w:type="paragraph" w:styleId="Textkrper2">
    <w:name w:val="Body Text 2"/>
    <w:basedOn w:val="Standard"/>
    <w:rsid w:val="00351A2F"/>
    <w:pPr>
      <w:autoSpaceDE w:val="0"/>
      <w:autoSpaceDN w:val="0"/>
      <w:adjustRightInd w:val="0"/>
    </w:pPr>
    <w:rPr>
      <w:rFonts w:ascii="Agfa Rotis Sans Serif" w:hAnsi="Agfa Rotis Sans Serif"/>
      <w:b/>
      <w:bCs/>
      <w:color w:val="auto"/>
      <w:szCs w:val="24"/>
    </w:rPr>
  </w:style>
  <w:style w:type="paragraph" w:styleId="Sprechblasentext">
    <w:name w:val="Balloon Text"/>
    <w:basedOn w:val="Standard"/>
    <w:semiHidden/>
    <w:rsid w:val="00250D1B"/>
    <w:rPr>
      <w:rFonts w:ascii="Tahoma" w:hAnsi="Tahoma" w:cs="Tahoma"/>
      <w:sz w:val="16"/>
      <w:szCs w:val="16"/>
    </w:rPr>
  </w:style>
  <w:style w:type="paragraph" w:styleId="KeinLeerraum">
    <w:name w:val="No Spacing"/>
    <w:uiPriority w:val="1"/>
    <w:qFormat/>
    <w:rsid w:val="00B56ACF"/>
    <w:rPr>
      <w:rFonts w:ascii="Calibri" w:eastAsia="Calibri" w:hAnsi="Calibri"/>
      <w:sz w:val="22"/>
      <w:szCs w:val="22"/>
    </w:rPr>
  </w:style>
  <w:style w:type="character" w:styleId="Kommentarzeichen">
    <w:name w:val="annotation reference"/>
    <w:rsid w:val="00384C5C"/>
    <w:rPr>
      <w:sz w:val="16"/>
      <w:szCs w:val="16"/>
    </w:rPr>
  </w:style>
  <w:style w:type="paragraph" w:styleId="Kommentartext">
    <w:name w:val="annotation text"/>
    <w:basedOn w:val="Standard"/>
    <w:link w:val="KommentartextZchn"/>
    <w:rsid w:val="00384C5C"/>
    <w:rPr>
      <w:sz w:val="20"/>
    </w:rPr>
  </w:style>
  <w:style w:type="character" w:customStyle="1" w:styleId="KommentartextZchn">
    <w:name w:val="Kommentartext Zchn"/>
    <w:link w:val="Kommentartext"/>
    <w:rsid w:val="00384C5C"/>
    <w:rPr>
      <w:rFonts w:ascii="Arial" w:hAnsi="Arial"/>
      <w:color w:val="000000"/>
    </w:rPr>
  </w:style>
  <w:style w:type="paragraph" w:styleId="Kommentarthema">
    <w:name w:val="annotation subject"/>
    <w:basedOn w:val="Kommentartext"/>
    <w:next w:val="Kommentartext"/>
    <w:link w:val="KommentarthemaZchn"/>
    <w:rsid w:val="00384C5C"/>
    <w:rPr>
      <w:b/>
      <w:bCs/>
    </w:rPr>
  </w:style>
  <w:style w:type="character" w:customStyle="1" w:styleId="KommentarthemaZchn">
    <w:name w:val="Kommentarthema Zchn"/>
    <w:link w:val="Kommentarthema"/>
    <w:rsid w:val="00384C5C"/>
    <w:rPr>
      <w:rFonts w:ascii="Arial" w:hAnsi="Arial"/>
      <w:b/>
      <w:bCs/>
      <w:color w:val="000000"/>
    </w:rPr>
  </w:style>
  <w:style w:type="character" w:styleId="Hervorhebung">
    <w:name w:val="Emphasis"/>
    <w:basedOn w:val="Absatz-Standardschriftart"/>
    <w:uiPriority w:val="20"/>
    <w:qFormat/>
    <w:rsid w:val="005A57B3"/>
    <w:rPr>
      <w:i/>
      <w:iCs/>
    </w:rPr>
  </w:style>
  <w:style w:type="character" w:customStyle="1" w:styleId="A3">
    <w:name w:val="A3"/>
    <w:uiPriority w:val="99"/>
    <w:rsid w:val="0033634E"/>
    <w:rPr>
      <w:rFonts w:ascii="Times New Roman" w:hAnsi="Times New Roman" w:cs="Rotis Sans Serif Pro Cyr"/>
      <w:color w:val="000000"/>
      <w:sz w:val="22"/>
      <w:szCs w:val="22"/>
    </w:rPr>
  </w:style>
  <w:style w:type="character" w:styleId="BesuchterLink">
    <w:name w:val="FollowedHyperlink"/>
    <w:basedOn w:val="Absatz-Standardschriftart"/>
    <w:semiHidden/>
    <w:unhideWhenUsed/>
    <w:rsid w:val="002663FD"/>
    <w:rPr>
      <w:color w:val="800080" w:themeColor="followedHyperlink"/>
      <w:u w:val="single"/>
    </w:rPr>
  </w:style>
  <w:style w:type="paragraph" w:styleId="Listenabsatz">
    <w:name w:val="List Paragraph"/>
    <w:basedOn w:val="Standard"/>
    <w:uiPriority w:val="34"/>
    <w:qFormat/>
    <w:rsid w:val="00AA49D2"/>
    <w:pPr>
      <w:ind w:left="720"/>
      <w:contextualSpacing/>
    </w:pPr>
  </w:style>
  <w:style w:type="character" w:customStyle="1" w:styleId="berschrift2Zchn">
    <w:name w:val="Überschrift 2 Zchn"/>
    <w:basedOn w:val="Absatz-Standardschriftart"/>
    <w:link w:val="berschrift2"/>
    <w:semiHidden/>
    <w:rsid w:val="00FC066D"/>
    <w:rPr>
      <w:rFonts w:asciiTheme="majorHAnsi" w:eastAsiaTheme="majorEastAsia" w:hAnsiTheme="majorHAnsi" w:cstheme="majorBidi"/>
      <w:color w:val="365F91" w:themeColor="accent1" w:themeShade="BF"/>
      <w:sz w:val="26"/>
      <w:szCs w:val="26"/>
    </w:rPr>
  </w:style>
  <w:style w:type="paragraph" w:styleId="berarbeitung">
    <w:name w:val="Revision"/>
    <w:hidden/>
    <w:uiPriority w:val="99"/>
    <w:semiHidden/>
    <w:rsid w:val="00CB681E"/>
    <w:rPr>
      <w:rFonts w:ascii="Arial" w:hAnsi="Arial"/>
      <w:color w:val="000000"/>
      <w:sz w:val="24"/>
    </w:rPr>
  </w:style>
  <w:style w:type="character" w:styleId="NichtaufgelsteErwhnung">
    <w:name w:val="Unresolved Mention"/>
    <w:basedOn w:val="Absatz-Standardschriftart"/>
    <w:uiPriority w:val="99"/>
    <w:semiHidden/>
    <w:unhideWhenUsed/>
    <w:rsid w:val="00B86D9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01801639">
      <w:bodyDiv w:val="1"/>
      <w:marLeft w:val="0"/>
      <w:marRight w:val="0"/>
      <w:marTop w:val="0"/>
      <w:marBottom w:val="0"/>
      <w:divBdr>
        <w:top w:val="none" w:sz="0" w:space="0" w:color="auto"/>
        <w:left w:val="none" w:sz="0" w:space="0" w:color="auto"/>
        <w:bottom w:val="none" w:sz="0" w:space="0" w:color="auto"/>
        <w:right w:val="none" w:sz="0" w:space="0" w:color="auto"/>
      </w:divBdr>
    </w:div>
    <w:div w:id="181096467">
      <w:bodyDiv w:val="1"/>
      <w:marLeft w:val="0"/>
      <w:marRight w:val="0"/>
      <w:marTop w:val="0"/>
      <w:marBottom w:val="0"/>
      <w:divBdr>
        <w:top w:val="none" w:sz="0" w:space="0" w:color="auto"/>
        <w:left w:val="none" w:sz="0" w:space="0" w:color="auto"/>
        <w:bottom w:val="none" w:sz="0" w:space="0" w:color="auto"/>
        <w:right w:val="none" w:sz="0" w:space="0" w:color="auto"/>
      </w:divBdr>
    </w:div>
    <w:div w:id="433212170">
      <w:bodyDiv w:val="1"/>
      <w:marLeft w:val="0"/>
      <w:marRight w:val="0"/>
      <w:marTop w:val="0"/>
      <w:marBottom w:val="0"/>
      <w:divBdr>
        <w:top w:val="none" w:sz="0" w:space="0" w:color="auto"/>
        <w:left w:val="none" w:sz="0" w:space="0" w:color="auto"/>
        <w:bottom w:val="none" w:sz="0" w:space="0" w:color="auto"/>
        <w:right w:val="none" w:sz="0" w:space="0" w:color="auto"/>
      </w:divBdr>
    </w:div>
    <w:div w:id="978805624">
      <w:bodyDiv w:val="1"/>
      <w:marLeft w:val="0"/>
      <w:marRight w:val="0"/>
      <w:marTop w:val="0"/>
      <w:marBottom w:val="0"/>
      <w:divBdr>
        <w:top w:val="none" w:sz="0" w:space="0" w:color="auto"/>
        <w:left w:val="none" w:sz="0" w:space="0" w:color="auto"/>
        <w:bottom w:val="none" w:sz="0" w:space="0" w:color="auto"/>
        <w:right w:val="none" w:sz="0" w:space="0" w:color="auto"/>
      </w:divBdr>
    </w:div>
    <w:div w:id="1121001358">
      <w:bodyDiv w:val="1"/>
      <w:marLeft w:val="0"/>
      <w:marRight w:val="0"/>
      <w:marTop w:val="0"/>
      <w:marBottom w:val="0"/>
      <w:divBdr>
        <w:top w:val="none" w:sz="0" w:space="0" w:color="auto"/>
        <w:left w:val="none" w:sz="0" w:space="0" w:color="auto"/>
        <w:bottom w:val="none" w:sz="0" w:space="0" w:color="auto"/>
        <w:right w:val="none" w:sz="0" w:space="0" w:color="auto"/>
      </w:divBdr>
    </w:div>
    <w:div w:id="1242328639">
      <w:bodyDiv w:val="1"/>
      <w:marLeft w:val="0"/>
      <w:marRight w:val="0"/>
      <w:marTop w:val="0"/>
      <w:marBottom w:val="0"/>
      <w:divBdr>
        <w:top w:val="none" w:sz="0" w:space="0" w:color="auto"/>
        <w:left w:val="none" w:sz="0" w:space="0" w:color="auto"/>
        <w:bottom w:val="none" w:sz="0" w:space="0" w:color="auto"/>
        <w:right w:val="none" w:sz="0" w:space="0" w:color="auto"/>
      </w:divBdr>
    </w:div>
    <w:div w:id="1370495152">
      <w:bodyDiv w:val="1"/>
      <w:marLeft w:val="0"/>
      <w:marRight w:val="0"/>
      <w:marTop w:val="0"/>
      <w:marBottom w:val="0"/>
      <w:divBdr>
        <w:top w:val="none" w:sz="0" w:space="0" w:color="auto"/>
        <w:left w:val="none" w:sz="0" w:space="0" w:color="auto"/>
        <w:bottom w:val="none" w:sz="0" w:space="0" w:color="auto"/>
        <w:right w:val="none" w:sz="0" w:space="0" w:color="auto"/>
      </w:divBdr>
    </w:div>
    <w:div w:id="1570387300">
      <w:bodyDiv w:val="1"/>
      <w:marLeft w:val="0"/>
      <w:marRight w:val="0"/>
      <w:marTop w:val="0"/>
      <w:marBottom w:val="0"/>
      <w:divBdr>
        <w:top w:val="none" w:sz="0" w:space="0" w:color="auto"/>
        <w:left w:val="none" w:sz="0" w:space="0" w:color="auto"/>
        <w:bottom w:val="none" w:sz="0" w:space="0" w:color="auto"/>
        <w:right w:val="none" w:sz="0" w:space="0" w:color="auto"/>
      </w:divBdr>
    </w:div>
    <w:div w:id="1697537838">
      <w:bodyDiv w:val="1"/>
      <w:marLeft w:val="0"/>
      <w:marRight w:val="0"/>
      <w:marTop w:val="0"/>
      <w:marBottom w:val="0"/>
      <w:divBdr>
        <w:top w:val="none" w:sz="0" w:space="0" w:color="auto"/>
        <w:left w:val="none" w:sz="0" w:space="0" w:color="auto"/>
        <w:bottom w:val="none" w:sz="0" w:space="0" w:color="auto"/>
        <w:right w:val="none" w:sz="0" w:space="0" w:color="auto"/>
      </w:divBdr>
    </w:div>
    <w:div w:id="1821069997">
      <w:bodyDiv w:val="1"/>
      <w:marLeft w:val="0"/>
      <w:marRight w:val="0"/>
      <w:marTop w:val="0"/>
      <w:marBottom w:val="0"/>
      <w:divBdr>
        <w:top w:val="none" w:sz="0" w:space="0" w:color="auto"/>
        <w:left w:val="none" w:sz="0" w:space="0" w:color="auto"/>
        <w:bottom w:val="none" w:sz="0" w:space="0" w:color="auto"/>
        <w:right w:val="none" w:sz="0" w:space="0" w:color="auto"/>
      </w:divBdr>
      <w:divsChild>
        <w:div w:id="1138180820">
          <w:marLeft w:val="0"/>
          <w:marRight w:val="0"/>
          <w:marTop w:val="0"/>
          <w:marBottom w:val="0"/>
          <w:divBdr>
            <w:top w:val="none" w:sz="0" w:space="0" w:color="auto"/>
            <w:left w:val="none" w:sz="0" w:space="0" w:color="auto"/>
            <w:bottom w:val="none" w:sz="0" w:space="0" w:color="auto"/>
            <w:right w:val="none" w:sz="0" w:space="0" w:color="auto"/>
          </w:divBdr>
          <w:divsChild>
            <w:div w:id="168193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7669898">
      <w:bodyDiv w:val="1"/>
      <w:marLeft w:val="0"/>
      <w:marRight w:val="0"/>
      <w:marTop w:val="0"/>
      <w:marBottom w:val="0"/>
      <w:divBdr>
        <w:top w:val="none" w:sz="0" w:space="0" w:color="auto"/>
        <w:left w:val="none" w:sz="0" w:space="0" w:color="auto"/>
        <w:bottom w:val="none" w:sz="0" w:space="0" w:color="auto"/>
        <w:right w:val="none" w:sz="0" w:space="0" w:color="auto"/>
      </w:divBdr>
    </w:div>
    <w:div w:id="1972400944">
      <w:bodyDiv w:val="1"/>
      <w:marLeft w:val="0"/>
      <w:marRight w:val="0"/>
      <w:marTop w:val="0"/>
      <w:marBottom w:val="0"/>
      <w:divBdr>
        <w:top w:val="none" w:sz="0" w:space="0" w:color="auto"/>
        <w:left w:val="none" w:sz="0" w:space="0" w:color="auto"/>
        <w:bottom w:val="none" w:sz="0" w:space="0" w:color="auto"/>
        <w:right w:val="none" w:sz="0" w:space="0" w:color="auto"/>
      </w:divBdr>
    </w:div>
    <w:div w:id="2027516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stac\Desktop\Pressebogen_Wordvorlage.do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EBA43D-AE88-4D6B-81FE-C1FA615E0B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Pressebogen_Wordvorlage.dot</Template>
  <TotalTime>0</TotalTime>
  <Pages>4</Pages>
  <Words>656</Words>
  <Characters>3782</Characters>
  <Application>Microsoft Office Word</Application>
  <DocSecurity>0</DocSecurity>
  <Lines>31</Lines>
  <Paragraphs>8</Paragraphs>
  <ScaleCrop>false</ScaleCrop>
  <HeadingPairs>
    <vt:vector size="6" baseType="variant">
      <vt:variant>
        <vt:lpstr>Titel</vt:lpstr>
      </vt:variant>
      <vt:variant>
        <vt:i4>1</vt:i4>
      </vt:variant>
      <vt:variant>
        <vt:lpstr>Title</vt:lpstr>
      </vt:variant>
      <vt:variant>
        <vt:i4>1</vt:i4>
      </vt:variant>
      <vt:variant>
        <vt:lpstr>Titre</vt:lpstr>
      </vt:variant>
      <vt:variant>
        <vt:i4>1</vt:i4>
      </vt:variant>
    </vt:vector>
  </HeadingPairs>
  <TitlesOfParts>
    <vt:vector size="3" baseType="lpstr">
      <vt:lpstr>Panoramaeffekt neu entdecken: Hettich stellt die zweite Generation des Falttürbeschlags WingLine L vor.</vt:lpstr>
      <vt:lpstr>Neu im Hettich Forum und auf „roominspirations“: Ideen für erfolgreiche Möbelkonzepte</vt:lpstr>
      <vt:lpstr>Hettich zeigt Innovationen zur Eurobois 2022: Möbelgestaltung nach Wunsch und wandelbare Räume</vt:lpstr>
    </vt:vector>
  </TitlesOfParts>
  <Company/>
  <LinksUpToDate>false</LinksUpToDate>
  <CharactersWithSpaces>4430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Redescubrimiento del efecto panorámico: Hettich presenta la segunda generación del herraje de puerta plegable WingLine L</dc:title>
  <dc:creator>Anke Wöhler</dc:creator>
  <cp:lastModifiedBy>Nina Thenhausen</cp:lastModifiedBy>
  <cp:revision>12</cp:revision>
  <cp:lastPrinted>2023-07-17T06:29:00Z</cp:lastPrinted>
  <dcterms:created xsi:type="dcterms:W3CDTF">2024-11-04T09:46:00Z</dcterms:created>
  <dcterms:modified xsi:type="dcterms:W3CDTF">2024-11-14T13:49:00Z</dcterms:modified>
</cp:coreProperties>
</file>