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D217" w14:textId="34C5071D" w:rsidR="00DF4E13" w:rsidRPr="00317F7D" w:rsidRDefault="00317F7D" w:rsidP="00DF4E1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>Deschiderea Hettich Vietnam</w:t>
      </w:r>
    </w:p>
    <w:p w14:paraId="689FBCF3" w14:textId="4B12ACFA" w:rsidR="00DF4E13" w:rsidRPr="00877F2F" w:rsidRDefault="00317F7D" w:rsidP="00DF4E13">
      <w:pPr>
        <w:pStyle w:val="KeinLeerraum"/>
        <w:widowControl w:val="0"/>
        <w:suppressAutoHyphens/>
        <w:spacing w:line="360" w:lineRule="auto"/>
        <w:rPr>
          <w:rFonts w:ascii="Arial" w:eastAsia="Times New Roman" w:hAnsi="Arial"/>
          <w:b/>
          <w:sz w:val="24"/>
          <w:szCs w:val="24"/>
          <w:lang w:val="en-US"/>
        </w:rPr>
      </w:pPr>
      <w:r>
        <w:rPr>
          <w:rFonts w:ascii="Arial" w:eastAsia="Times New Roman" w:hAnsi="Arial"/>
          <w:b/>
          <w:sz w:val="24"/>
          <w:szCs w:val="24"/>
        </w:rPr>
        <w:t>Împreună într-un viitor sustenabil cu Hettich &amp; FGV</w:t>
      </w:r>
    </w:p>
    <w:p w14:paraId="25113916" w14:textId="77777777" w:rsidR="00E83382" w:rsidRPr="00DF4E13" w:rsidRDefault="00E83382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C693560" w14:textId="77777777" w:rsidR="000444A0" w:rsidRPr="00AA49C4" w:rsidRDefault="000444A0" w:rsidP="000444A0">
      <w:pPr>
        <w:spacing w:line="360" w:lineRule="auto"/>
        <w:rPr>
          <w:rFonts w:eastAsia="Calibri" w:cs="Arial"/>
          <w:b/>
          <w:color w:val="auto"/>
          <w:szCs w:val="24"/>
          <w:lang w:val="en-US"/>
        </w:rPr>
      </w:pP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În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ianuarie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2025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va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fi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deschisă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prima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subsidiară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comună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Hettich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și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FGV: Hettich Vietnam. De un an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încoace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,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cele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două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companii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de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familie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și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-au unit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forțele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în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industria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feroneriei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de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mobilă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la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nivel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global.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Împreună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cu Hettich Vietnam,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creăm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o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companie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care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să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ofere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soluții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personalizate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pentru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industria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și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distribuția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dinamică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a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mobiliei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eastAsia="Calibri" w:cs="Arial"/>
          <w:b/>
          <w:color w:val="auto"/>
          <w:szCs w:val="24"/>
          <w:lang w:val="en-US"/>
        </w:rPr>
        <w:t>în</w:t>
      </w:r>
      <w:proofErr w:type="spellEnd"/>
      <w:r w:rsidRPr="00AA49C4">
        <w:rPr>
          <w:rFonts w:eastAsia="Calibri" w:cs="Arial"/>
          <w:b/>
          <w:color w:val="auto"/>
          <w:szCs w:val="24"/>
          <w:lang w:val="en-US"/>
        </w:rPr>
        <w:t xml:space="preserve"> Vietnam. </w:t>
      </w:r>
    </w:p>
    <w:p w14:paraId="7327607A" w14:textId="77777777" w:rsidR="000444A0" w:rsidRPr="000444A0" w:rsidRDefault="000444A0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CD7DB3A" w14:textId="77777777" w:rsidR="000444A0" w:rsidRPr="000444A0" w:rsidRDefault="000444A0" w:rsidP="000444A0">
      <w:pPr>
        <w:spacing w:line="360" w:lineRule="auto"/>
        <w:rPr>
          <w:b/>
          <w:bCs/>
          <w:szCs w:val="24"/>
          <w:lang w:val="en-US"/>
        </w:rPr>
      </w:pPr>
      <w:proofErr w:type="spellStart"/>
      <w:r w:rsidRPr="00AA49C4">
        <w:rPr>
          <w:b/>
          <w:bCs/>
          <w:szCs w:val="24"/>
          <w:lang w:val="en-US"/>
        </w:rPr>
        <w:t>Avantajele</w:t>
      </w:r>
      <w:proofErr w:type="spellEnd"/>
      <w:r w:rsidRPr="00AA49C4">
        <w:rPr>
          <w:b/>
          <w:bCs/>
          <w:szCs w:val="24"/>
          <w:lang w:val="en-US"/>
        </w:rPr>
        <w:t xml:space="preserve"> </w:t>
      </w:r>
      <w:proofErr w:type="spellStart"/>
      <w:r w:rsidRPr="00AA49C4">
        <w:rPr>
          <w:b/>
          <w:bCs/>
          <w:szCs w:val="24"/>
          <w:lang w:val="en-US"/>
        </w:rPr>
        <w:t>unei</w:t>
      </w:r>
      <w:proofErr w:type="spellEnd"/>
      <w:r w:rsidRPr="00AA49C4">
        <w:rPr>
          <w:b/>
          <w:bCs/>
          <w:szCs w:val="24"/>
          <w:lang w:val="en-US"/>
        </w:rPr>
        <w:t xml:space="preserve"> </w:t>
      </w:r>
      <w:proofErr w:type="spellStart"/>
      <w:r w:rsidRPr="00AA49C4">
        <w:rPr>
          <w:b/>
          <w:bCs/>
          <w:szCs w:val="24"/>
          <w:lang w:val="en-US"/>
        </w:rPr>
        <w:t>filiale</w:t>
      </w:r>
      <w:proofErr w:type="spellEnd"/>
      <w:r w:rsidRPr="00AA49C4">
        <w:rPr>
          <w:b/>
          <w:bCs/>
          <w:szCs w:val="24"/>
          <w:lang w:val="en-US"/>
        </w:rPr>
        <w:t xml:space="preserve"> </w:t>
      </w:r>
      <w:proofErr w:type="spellStart"/>
      <w:r w:rsidRPr="00AA49C4">
        <w:rPr>
          <w:b/>
          <w:bCs/>
          <w:szCs w:val="24"/>
          <w:lang w:val="en-US"/>
        </w:rPr>
        <w:t>în</w:t>
      </w:r>
      <w:proofErr w:type="spellEnd"/>
      <w:r w:rsidRPr="00AA49C4">
        <w:rPr>
          <w:b/>
          <w:bCs/>
          <w:szCs w:val="24"/>
          <w:lang w:val="en-US"/>
        </w:rPr>
        <w:t xml:space="preserve"> Vietnam</w:t>
      </w:r>
    </w:p>
    <w:p w14:paraId="602AC23C" w14:textId="77777777" w:rsidR="000444A0" w:rsidRPr="000444A0" w:rsidRDefault="000444A0" w:rsidP="000444A0">
      <w:pPr>
        <w:spacing w:line="360" w:lineRule="auto"/>
        <w:rPr>
          <w:szCs w:val="24"/>
          <w:lang w:val="en-US"/>
        </w:rPr>
      </w:pPr>
    </w:p>
    <w:p w14:paraId="30023B07" w14:textId="54C381B0" w:rsidR="000444A0" w:rsidRPr="000444A0" w:rsidRDefault="000444A0" w:rsidP="000444A0">
      <w:pPr>
        <w:spacing w:line="360" w:lineRule="auto"/>
        <w:rPr>
          <w:szCs w:val="24"/>
          <w:lang w:val="en-US"/>
        </w:rPr>
      </w:pPr>
      <w:proofErr w:type="spellStart"/>
      <w:r w:rsidRPr="00AA49C4">
        <w:rPr>
          <w:szCs w:val="24"/>
          <w:lang w:val="en-US"/>
        </w:rPr>
        <w:t>Înființarea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oficială</w:t>
      </w:r>
      <w:proofErr w:type="spellEnd"/>
      <w:r w:rsidRPr="00AA49C4">
        <w:rPr>
          <w:szCs w:val="24"/>
          <w:lang w:val="en-US"/>
        </w:rPr>
        <w:t xml:space="preserve"> a </w:t>
      </w:r>
      <w:proofErr w:type="spellStart"/>
      <w:r w:rsidRPr="00AA49C4">
        <w:rPr>
          <w:szCs w:val="24"/>
          <w:lang w:val="en-US"/>
        </w:rPr>
        <w:t>companiei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în</w:t>
      </w:r>
      <w:proofErr w:type="spellEnd"/>
      <w:r w:rsidRPr="00AA49C4">
        <w:rPr>
          <w:szCs w:val="24"/>
          <w:lang w:val="en-US"/>
        </w:rPr>
        <w:t xml:space="preserve"> Vietnam </w:t>
      </w:r>
      <w:proofErr w:type="spellStart"/>
      <w:r w:rsidRPr="00AA49C4">
        <w:rPr>
          <w:szCs w:val="24"/>
          <w:lang w:val="en-US"/>
        </w:rPr>
        <w:t>marchează</w:t>
      </w:r>
      <w:proofErr w:type="spellEnd"/>
      <w:r w:rsidRPr="00AA49C4">
        <w:rPr>
          <w:szCs w:val="24"/>
          <w:lang w:val="en-US"/>
        </w:rPr>
        <w:t xml:space="preserve"> un pas important </w:t>
      </w:r>
      <w:proofErr w:type="spellStart"/>
      <w:r w:rsidRPr="00AA49C4">
        <w:rPr>
          <w:szCs w:val="24"/>
          <w:lang w:val="en-US"/>
        </w:rPr>
        <w:t>în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vederea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creșterii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pieței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mobilei</w:t>
      </w:r>
      <w:proofErr w:type="spellEnd"/>
      <w:r w:rsidRPr="00AA49C4">
        <w:rPr>
          <w:szCs w:val="24"/>
          <w:lang w:val="en-US"/>
        </w:rPr>
        <w:t xml:space="preserve">. </w:t>
      </w:r>
      <w:proofErr w:type="spellStart"/>
      <w:r w:rsidRPr="00AA49C4">
        <w:rPr>
          <w:color w:val="auto"/>
          <w:szCs w:val="24"/>
          <w:lang w:val="en-US"/>
        </w:rPr>
        <w:t>Această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investiție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strategică</w:t>
      </w:r>
      <w:proofErr w:type="spellEnd"/>
      <w:r w:rsidRPr="00AA49C4">
        <w:rPr>
          <w:color w:val="auto"/>
          <w:szCs w:val="24"/>
          <w:lang w:val="en-US"/>
        </w:rPr>
        <w:t xml:space="preserve"> a </w:t>
      </w:r>
      <w:proofErr w:type="spellStart"/>
      <w:r w:rsidRPr="00AA49C4">
        <w:rPr>
          <w:color w:val="auto"/>
          <w:szCs w:val="24"/>
          <w:lang w:val="en-US"/>
        </w:rPr>
        <w:t>grupului</w:t>
      </w:r>
      <w:proofErr w:type="spellEnd"/>
      <w:r w:rsidRPr="00AA49C4">
        <w:rPr>
          <w:color w:val="auto"/>
          <w:szCs w:val="24"/>
          <w:lang w:val="en-US"/>
        </w:rPr>
        <w:t xml:space="preserve"> Hettich </w:t>
      </w:r>
      <w:proofErr w:type="spellStart"/>
      <w:r w:rsidRPr="00AA49C4">
        <w:rPr>
          <w:color w:val="auto"/>
          <w:szCs w:val="24"/>
          <w:lang w:val="en-US"/>
        </w:rPr>
        <w:t>și</w:t>
      </w:r>
      <w:proofErr w:type="spellEnd"/>
      <w:r w:rsidRPr="00AA49C4">
        <w:rPr>
          <w:color w:val="auto"/>
          <w:szCs w:val="24"/>
          <w:lang w:val="en-US"/>
        </w:rPr>
        <w:t xml:space="preserve">-a </w:t>
      </w:r>
      <w:proofErr w:type="spellStart"/>
      <w:r w:rsidRPr="00AA49C4">
        <w:rPr>
          <w:color w:val="auto"/>
          <w:szCs w:val="24"/>
          <w:lang w:val="en-US"/>
        </w:rPr>
        <w:t>arătat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viziunea</w:t>
      </w:r>
      <w:proofErr w:type="spellEnd"/>
      <w:r w:rsidRPr="00AA49C4">
        <w:rPr>
          <w:color w:val="auto"/>
          <w:szCs w:val="24"/>
          <w:lang w:val="en-US"/>
        </w:rPr>
        <w:t xml:space="preserve"> pe termen lung de a se </w:t>
      </w:r>
      <w:proofErr w:type="spellStart"/>
      <w:r w:rsidRPr="00AA49C4">
        <w:rPr>
          <w:color w:val="auto"/>
          <w:szCs w:val="24"/>
          <w:lang w:val="en-US"/>
        </w:rPr>
        <w:t>extinde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și</w:t>
      </w:r>
      <w:proofErr w:type="spellEnd"/>
      <w:r w:rsidRPr="00AA49C4">
        <w:rPr>
          <w:color w:val="auto"/>
          <w:szCs w:val="24"/>
          <w:lang w:val="en-US"/>
        </w:rPr>
        <w:t xml:space="preserve"> de a conduce </w:t>
      </w:r>
      <w:proofErr w:type="spellStart"/>
      <w:r w:rsidRPr="00AA49C4">
        <w:rPr>
          <w:color w:val="auto"/>
          <w:szCs w:val="24"/>
          <w:lang w:val="en-US"/>
        </w:rPr>
        <w:t>dezvoltări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sustenabile</w:t>
      </w:r>
      <w:proofErr w:type="spellEnd"/>
      <w:r w:rsidRPr="00AA49C4">
        <w:rPr>
          <w:color w:val="auto"/>
          <w:szCs w:val="24"/>
          <w:lang w:val="en-US"/>
        </w:rPr>
        <w:t xml:space="preserve"> pe </w:t>
      </w:r>
      <w:proofErr w:type="spellStart"/>
      <w:r w:rsidRPr="00AA49C4">
        <w:rPr>
          <w:color w:val="auto"/>
          <w:szCs w:val="24"/>
          <w:lang w:val="en-US"/>
        </w:rPr>
        <w:t>piețele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aflate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în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creștere</w:t>
      </w:r>
      <w:proofErr w:type="spellEnd"/>
      <w:r w:rsidRPr="00AA49C4">
        <w:rPr>
          <w:color w:val="auto"/>
          <w:szCs w:val="24"/>
          <w:lang w:val="en-US"/>
        </w:rPr>
        <w:t xml:space="preserve"> din Asia </w:t>
      </w:r>
      <w:proofErr w:type="spellStart"/>
      <w:r w:rsidRPr="00AA49C4">
        <w:rPr>
          <w:color w:val="auto"/>
          <w:szCs w:val="24"/>
          <w:lang w:val="en-US"/>
        </w:rPr>
        <w:t>și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să</w:t>
      </w:r>
      <w:proofErr w:type="spellEnd"/>
      <w:r w:rsidRPr="00AA49C4">
        <w:rPr>
          <w:color w:val="auto"/>
          <w:szCs w:val="24"/>
          <w:lang w:val="en-US"/>
        </w:rPr>
        <w:t xml:space="preserve"> continue </w:t>
      </w:r>
      <w:proofErr w:type="spellStart"/>
      <w:r w:rsidRPr="00AA49C4">
        <w:rPr>
          <w:color w:val="auto"/>
          <w:szCs w:val="24"/>
          <w:lang w:val="en-US"/>
        </w:rPr>
        <w:t>să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devină</w:t>
      </w:r>
      <w:proofErr w:type="spellEnd"/>
      <w:r w:rsidRPr="00AA49C4">
        <w:rPr>
          <w:color w:val="auto"/>
          <w:szCs w:val="24"/>
          <w:lang w:val="en-US"/>
        </w:rPr>
        <w:t xml:space="preserve"> trend-setter </w:t>
      </w:r>
      <w:proofErr w:type="spellStart"/>
      <w:r w:rsidRPr="00AA49C4">
        <w:rPr>
          <w:color w:val="auto"/>
          <w:szCs w:val="24"/>
          <w:lang w:val="en-US"/>
        </w:rPr>
        <w:t>acționând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piețele</w:t>
      </w:r>
      <w:proofErr w:type="spellEnd"/>
      <w:r w:rsidRPr="00AA49C4">
        <w:rPr>
          <w:color w:val="auto"/>
          <w:szCs w:val="24"/>
          <w:lang w:val="en-US"/>
        </w:rPr>
        <w:t xml:space="preserve"> din </w:t>
      </w:r>
      <w:proofErr w:type="spellStart"/>
      <w:r w:rsidRPr="00AA49C4">
        <w:rPr>
          <w:color w:val="auto"/>
          <w:szCs w:val="24"/>
          <w:lang w:val="en-US"/>
        </w:rPr>
        <w:t>clasa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sa</w:t>
      </w:r>
      <w:proofErr w:type="spellEnd"/>
      <w:r w:rsidRPr="00AA49C4">
        <w:rPr>
          <w:color w:val="auto"/>
          <w:szCs w:val="24"/>
          <w:lang w:val="en-US"/>
        </w:rPr>
        <w:t>.</w:t>
      </w:r>
      <w:r w:rsidRPr="00AA49C4">
        <w:rPr>
          <w:szCs w:val="24"/>
          <w:lang w:val="en-US"/>
        </w:rPr>
        <w:t xml:space="preserve"> Jana Schönfeld, director general al </w:t>
      </w:r>
      <w:proofErr w:type="spellStart"/>
      <w:r w:rsidRPr="00AA49C4">
        <w:rPr>
          <w:szCs w:val="24"/>
          <w:lang w:val="en-US"/>
        </w:rPr>
        <w:t>grupului</w:t>
      </w:r>
      <w:proofErr w:type="spellEnd"/>
      <w:r w:rsidRPr="00AA49C4">
        <w:rPr>
          <w:szCs w:val="24"/>
          <w:lang w:val="en-US"/>
        </w:rPr>
        <w:t xml:space="preserve"> Hettich, </w:t>
      </w:r>
      <w:proofErr w:type="spellStart"/>
      <w:r w:rsidRPr="00AA49C4">
        <w:rPr>
          <w:szCs w:val="24"/>
          <w:lang w:val="en-US"/>
        </w:rPr>
        <w:t>explică</w:t>
      </w:r>
      <w:proofErr w:type="spellEnd"/>
      <w:r w:rsidRPr="00AA49C4">
        <w:rPr>
          <w:szCs w:val="24"/>
          <w:lang w:val="en-US"/>
        </w:rPr>
        <w:t>: „</w:t>
      </w:r>
      <w:proofErr w:type="spellStart"/>
      <w:r w:rsidRPr="00AA49C4">
        <w:rPr>
          <w:szCs w:val="24"/>
          <w:lang w:val="en-US"/>
        </w:rPr>
        <w:t>Vrem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să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fim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mai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mult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decât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prezenți</w:t>
      </w:r>
      <w:proofErr w:type="spellEnd"/>
      <w:r w:rsidRPr="00AA49C4">
        <w:rPr>
          <w:szCs w:val="24"/>
          <w:lang w:val="en-US"/>
        </w:rPr>
        <w:t xml:space="preserve"> pe </w:t>
      </w:r>
      <w:proofErr w:type="spellStart"/>
      <w:r w:rsidRPr="00AA49C4">
        <w:rPr>
          <w:szCs w:val="24"/>
          <w:lang w:val="en-US"/>
        </w:rPr>
        <w:t>piață</w:t>
      </w:r>
      <w:proofErr w:type="spellEnd"/>
      <w:r w:rsidRPr="00AA49C4">
        <w:rPr>
          <w:szCs w:val="24"/>
          <w:lang w:val="en-US"/>
        </w:rPr>
        <w:t xml:space="preserve">. Dorim </w:t>
      </w:r>
      <w:proofErr w:type="spellStart"/>
      <w:r w:rsidRPr="00AA49C4">
        <w:rPr>
          <w:szCs w:val="24"/>
          <w:lang w:val="en-US"/>
        </w:rPr>
        <w:t>să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devenim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parte</w:t>
      </w:r>
      <w:proofErr w:type="spellEnd"/>
      <w:r w:rsidRPr="00AA49C4">
        <w:rPr>
          <w:szCs w:val="24"/>
          <w:lang w:val="en-US"/>
        </w:rPr>
        <w:t xml:space="preserve"> din </w:t>
      </w:r>
      <w:proofErr w:type="spellStart"/>
      <w:r w:rsidRPr="00AA49C4">
        <w:rPr>
          <w:szCs w:val="24"/>
          <w:lang w:val="en-US"/>
        </w:rPr>
        <w:t>comunitatea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vietnameză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și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să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împărtășim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inovațiile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și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experiențele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noastre</w:t>
      </w:r>
      <w:proofErr w:type="spellEnd"/>
      <w:r w:rsidRPr="00AA49C4">
        <w:rPr>
          <w:szCs w:val="24"/>
          <w:lang w:val="en-US"/>
        </w:rPr>
        <w:t xml:space="preserve"> din Germania </w:t>
      </w:r>
      <w:proofErr w:type="spellStart"/>
      <w:r w:rsidRPr="00AA49C4">
        <w:rPr>
          <w:szCs w:val="24"/>
          <w:lang w:val="en-US"/>
        </w:rPr>
        <w:t>și</w:t>
      </w:r>
      <w:proofErr w:type="spellEnd"/>
      <w:r w:rsidRPr="00AA49C4">
        <w:rPr>
          <w:szCs w:val="24"/>
          <w:lang w:val="en-US"/>
        </w:rPr>
        <w:t xml:space="preserve"> Italia.”</w:t>
      </w:r>
    </w:p>
    <w:p w14:paraId="00DECAFC" w14:textId="77777777" w:rsidR="000444A0" w:rsidRPr="000444A0" w:rsidRDefault="000444A0" w:rsidP="000444A0">
      <w:pPr>
        <w:spacing w:line="360" w:lineRule="auto"/>
        <w:rPr>
          <w:szCs w:val="24"/>
          <w:lang w:val="en-US"/>
        </w:rPr>
      </w:pPr>
    </w:p>
    <w:p w14:paraId="609F583A" w14:textId="77777777" w:rsidR="000444A0" w:rsidRPr="000444A0" w:rsidRDefault="000444A0" w:rsidP="000444A0">
      <w:pPr>
        <w:spacing w:line="360" w:lineRule="auto"/>
        <w:rPr>
          <w:b/>
          <w:bCs/>
          <w:color w:val="auto"/>
          <w:szCs w:val="24"/>
          <w:lang w:val="en-US"/>
        </w:rPr>
      </w:pPr>
      <w:proofErr w:type="spellStart"/>
      <w:r w:rsidRPr="00AA49C4">
        <w:rPr>
          <w:b/>
          <w:bCs/>
          <w:color w:val="auto"/>
          <w:szCs w:val="24"/>
          <w:lang w:val="en-US"/>
        </w:rPr>
        <w:t>Abordare</w:t>
      </w:r>
      <w:proofErr w:type="spellEnd"/>
      <w:r w:rsidRPr="00AA49C4">
        <w:rPr>
          <w:b/>
          <w:bCs/>
          <w:color w:val="auto"/>
          <w:szCs w:val="24"/>
          <w:lang w:val="en-US"/>
        </w:rPr>
        <w:t xml:space="preserve"> </w:t>
      </w:r>
      <w:proofErr w:type="spellStart"/>
      <w:r w:rsidRPr="00AA49C4">
        <w:rPr>
          <w:b/>
          <w:bCs/>
          <w:color w:val="auto"/>
          <w:szCs w:val="24"/>
          <w:lang w:val="en-US"/>
        </w:rPr>
        <w:t>locală</w:t>
      </w:r>
      <w:proofErr w:type="spellEnd"/>
      <w:r w:rsidRPr="00AA49C4">
        <w:rPr>
          <w:b/>
          <w:bCs/>
          <w:color w:val="auto"/>
          <w:szCs w:val="24"/>
          <w:lang w:val="en-US"/>
        </w:rPr>
        <w:t xml:space="preserve">: </w:t>
      </w:r>
      <w:proofErr w:type="spellStart"/>
      <w:r w:rsidRPr="00AA49C4">
        <w:rPr>
          <w:b/>
          <w:bCs/>
          <w:color w:val="auto"/>
          <w:szCs w:val="24"/>
          <w:lang w:val="en-US"/>
        </w:rPr>
        <w:t>strategii</w:t>
      </w:r>
      <w:proofErr w:type="spellEnd"/>
      <w:r w:rsidRPr="00AA49C4">
        <w:rPr>
          <w:b/>
          <w:bCs/>
          <w:color w:val="auto"/>
          <w:szCs w:val="24"/>
          <w:lang w:val="en-US"/>
        </w:rPr>
        <w:t xml:space="preserve"> </w:t>
      </w:r>
      <w:proofErr w:type="spellStart"/>
      <w:r w:rsidRPr="00AA49C4">
        <w:rPr>
          <w:b/>
          <w:bCs/>
          <w:color w:val="auto"/>
          <w:szCs w:val="24"/>
          <w:lang w:val="en-US"/>
        </w:rPr>
        <w:t>personalizate</w:t>
      </w:r>
      <w:proofErr w:type="spellEnd"/>
    </w:p>
    <w:p w14:paraId="5B775D34" w14:textId="77777777" w:rsidR="000444A0" w:rsidRPr="000444A0" w:rsidRDefault="000444A0" w:rsidP="000444A0">
      <w:pPr>
        <w:spacing w:line="360" w:lineRule="auto"/>
        <w:rPr>
          <w:color w:val="auto"/>
          <w:szCs w:val="24"/>
          <w:lang w:val="en-US"/>
        </w:rPr>
      </w:pPr>
    </w:p>
    <w:p w14:paraId="5C089D5C" w14:textId="0D5DEA5A" w:rsidR="000444A0" w:rsidRDefault="000444A0" w:rsidP="000444A0">
      <w:pPr>
        <w:spacing w:line="360" w:lineRule="auto"/>
        <w:rPr>
          <w:color w:val="auto"/>
          <w:szCs w:val="24"/>
          <w:lang w:val="en-US"/>
        </w:rPr>
      </w:pPr>
      <w:proofErr w:type="spellStart"/>
      <w:r w:rsidRPr="00AA49C4">
        <w:rPr>
          <w:color w:val="auto"/>
          <w:szCs w:val="24"/>
          <w:lang w:val="en-US"/>
        </w:rPr>
        <w:t>Înființarea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filialei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oficiale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în</w:t>
      </w:r>
      <w:proofErr w:type="spellEnd"/>
      <w:r w:rsidRPr="00AA49C4">
        <w:rPr>
          <w:color w:val="auto"/>
          <w:szCs w:val="24"/>
          <w:lang w:val="en-US"/>
        </w:rPr>
        <w:t xml:space="preserve"> Vietnam, care </w:t>
      </w:r>
      <w:proofErr w:type="spellStart"/>
      <w:r w:rsidRPr="00AA49C4">
        <w:rPr>
          <w:color w:val="auto"/>
          <w:szCs w:val="24"/>
          <w:lang w:val="en-US"/>
        </w:rPr>
        <w:t>vinde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produse</w:t>
      </w:r>
      <w:proofErr w:type="spellEnd"/>
      <w:r w:rsidRPr="00AA49C4">
        <w:rPr>
          <w:color w:val="auto"/>
          <w:szCs w:val="24"/>
          <w:lang w:val="en-US"/>
        </w:rPr>
        <w:t xml:space="preserve"> Hettich </w:t>
      </w:r>
      <w:proofErr w:type="spellStart"/>
      <w:r w:rsidRPr="00AA49C4">
        <w:rPr>
          <w:color w:val="auto"/>
          <w:szCs w:val="24"/>
          <w:lang w:val="en-US"/>
        </w:rPr>
        <w:t>și</w:t>
      </w:r>
      <w:proofErr w:type="spellEnd"/>
      <w:r w:rsidRPr="00AA49C4">
        <w:rPr>
          <w:color w:val="auto"/>
          <w:szCs w:val="24"/>
          <w:lang w:val="en-US"/>
        </w:rPr>
        <w:t xml:space="preserve"> FGV, nu </w:t>
      </w:r>
      <w:proofErr w:type="spellStart"/>
      <w:r w:rsidRPr="00AA49C4">
        <w:rPr>
          <w:color w:val="auto"/>
          <w:szCs w:val="24"/>
          <w:lang w:val="en-US"/>
        </w:rPr>
        <w:t>numai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că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îmbunătățește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oportunitățile</w:t>
      </w:r>
      <w:proofErr w:type="spellEnd"/>
      <w:r w:rsidRPr="00AA49C4">
        <w:rPr>
          <w:color w:val="auto"/>
          <w:szCs w:val="24"/>
          <w:lang w:val="en-US"/>
        </w:rPr>
        <w:t xml:space="preserve"> de </w:t>
      </w:r>
      <w:proofErr w:type="spellStart"/>
      <w:r w:rsidRPr="00AA49C4">
        <w:rPr>
          <w:color w:val="auto"/>
          <w:szCs w:val="24"/>
          <w:lang w:val="en-US"/>
        </w:rPr>
        <w:t>vânzare</w:t>
      </w:r>
      <w:proofErr w:type="spellEnd"/>
      <w:r w:rsidRPr="00AA49C4">
        <w:rPr>
          <w:color w:val="auto"/>
          <w:szCs w:val="24"/>
          <w:lang w:val="en-US"/>
        </w:rPr>
        <w:t xml:space="preserve">, </w:t>
      </w:r>
      <w:proofErr w:type="spellStart"/>
      <w:r w:rsidRPr="00AA49C4">
        <w:rPr>
          <w:color w:val="auto"/>
          <w:szCs w:val="24"/>
          <w:lang w:val="en-US"/>
        </w:rPr>
        <w:t>dar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stimulează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și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parteneriate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puternice</w:t>
      </w:r>
      <w:proofErr w:type="spellEnd"/>
      <w:r w:rsidRPr="00AA49C4">
        <w:rPr>
          <w:color w:val="auto"/>
          <w:szCs w:val="24"/>
          <w:lang w:val="en-US"/>
        </w:rPr>
        <w:t xml:space="preserve"> cu </w:t>
      </w:r>
      <w:proofErr w:type="spellStart"/>
      <w:r w:rsidRPr="00AA49C4">
        <w:rPr>
          <w:color w:val="auto"/>
          <w:szCs w:val="24"/>
          <w:lang w:val="en-US"/>
        </w:rPr>
        <w:t>companii</w:t>
      </w:r>
      <w:proofErr w:type="spellEnd"/>
      <w:r w:rsidRPr="00AA49C4">
        <w:rPr>
          <w:color w:val="auto"/>
          <w:szCs w:val="24"/>
          <w:lang w:val="en-US"/>
        </w:rPr>
        <w:t xml:space="preserve"> locale de </w:t>
      </w:r>
      <w:proofErr w:type="spellStart"/>
      <w:r w:rsidRPr="00AA49C4">
        <w:rPr>
          <w:color w:val="auto"/>
          <w:szCs w:val="24"/>
          <w:lang w:val="en-US"/>
        </w:rPr>
        <w:t>renume</w:t>
      </w:r>
      <w:proofErr w:type="spellEnd"/>
      <w:r w:rsidRPr="00AA49C4">
        <w:rPr>
          <w:color w:val="auto"/>
          <w:szCs w:val="24"/>
          <w:lang w:val="en-US"/>
        </w:rPr>
        <w:t>.</w:t>
      </w:r>
      <w:r w:rsidRPr="00AA49C4">
        <w:rPr>
          <w:szCs w:val="24"/>
          <w:lang w:val="en-US"/>
        </w:rPr>
        <w:t xml:space="preserve"> Matthias Bertl, director general al Hettich Asia de Sud-Est, </w:t>
      </w:r>
      <w:proofErr w:type="spellStart"/>
      <w:r w:rsidRPr="00AA49C4">
        <w:rPr>
          <w:szCs w:val="24"/>
          <w:lang w:val="en-US"/>
        </w:rPr>
        <w:t>explică</w:t>
      </w:r>
      <w:proofErr w:type="spellEnd"/>
      <w:r w:rsidRPr="00AA49C4">
        <w:rPr>
          <w:szCs w:val="24"/>
          <w:lang w:val="en-US"/>
        </w:rPr>
        <w:t xml:space="preserve">: „Pe o </w:t>
      </w:r>
      <w:proofErr w:type="spellStart"/>
      <w:r w:rsidRPr="00AA49C4">
        <w:rPr>
          <w:szCs w:val="24"/>
          <w:lang w:val="en-US"/>
        </w:rPr>
        <w:t>piață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în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dezvoltare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rapidă</w:t>
      </w:r>
      <w:proofErr w:type="spellEnd"/>
      <w:r w:rsidRPr="00AA49C4">
        <w:rPr>
          <w:szCs w:val="24"/>
          <w:lang w:val="en-US"/>
        </w:rPr>
        <w:t xml:space="preserve"> precum </w:t>
      </w:r>
      <w:proofErr w:type="spellStart"/>
      <w:r w:rsidRPr="00AA49C4">
        <w:rPr>
          <w:szCs w:val="24"/>
          <w:lang w:val="en-US"/>
        </w:rPr>
        <w:t>Vietnamul</w:t>
      </w:r>
      <w:proofErr w:type="spellEnd"/>
      <w:r w:rsidRPr="00AA49C4">
        <w:rPr>
          <w:szCs w:val="24"/>
          <w:lang w:val="en-US"/>
        </w:rPr>
        <w:t xml:space="preserve">, </w:t>
      </w:r>
      <w:proofErr w:type="spellStart"/>
      <w:r w:rsidRPr="00AA49C4">
        <w:rPr>
          <w:szCs w:val="24"/>
          <w:lang w:val="en-US"/>
        </w:rPr>
        <w:lastRenderedPageBreak/>
        <w:t>este</w:t>
      </w:r>
      <w:proofErr w:type="spellEnd"/>
      <w:r w:rsidRPr="00AA49C4">
        <w:rPr>
          <w:szCs w:val="24"/>
          <w:lang w:val="en-US"/>
        </w:rPr>
        <w:t xml:space="preserve"> important </w:t>
      </w:r>
      <w:proofErr w:type="spellStart"/>
      <w:r w:rsidRPr="00AA49C4">
        <w:rPr>
          <w:szCs w:val="24"/>
          <w:lang w:val="en-US"/>
        </w:rPr>
        <w:t>să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înțelegem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condițiile</w:t>
      </w:r>
      <w:proofErr w:type="spellEnd"/>
      <w:r w:rsidRPr="00AA49C4">
        <w:rPr>
          <w:szCs w:val="24"/>
          <w:lang w:val="en-US"/>
        </w:rPr>
        <w:t xml:space="preserve"> locale. </w:t>
      </w:r>
      <w:proofErr w:type="spellStart"/>
      <w:r w:rsidRPr="00AA49C4">
        <w:rPr>
          <w:szCs w:val="24"/>
          <w:lang w:val="en-US"/>
        </w:rPr>
        <w:t>Acesta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este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motivul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pentru</w:t>
      </w:r>
      <w:proofErr w:type="spellEnd"/>
      <w:r w:rsidRPr="00AA49C4">
        <w:rPr>
          <w:szCs w:val="24"/>
          <w:lang w:val="en-US"/>
        </w:rPr>
        <w:t xml:space="preserve"> care Hettich Vietnam </w:t>
      </w:r>
      <w:proofErr w:type="spellStart"/>
      <w:r w:rsidRPr="00AA49C4">
        <w:rPr>
          <w:szCs w:val="24"/>
          <w:lang w:val="en-US"/>
        </w:rPr>
        <w:t>este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singurul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furnizor</w:t>
      </w:r>
      <w:proofErr w:type="spellEnd"/>
      <w:r w:rsidRPr="00AA49C4">
        <w:rPr>
          <w:szCs w:val="24"/>
          <w:lang w:val="en-US"/>
        </w:rPr>
        <w:t xml:space="preserve"> care </w:t>
      </w:r>
      <w:proofErr w:type="spellStart"/>
      <w:r w:rsidRPr="00AA49C4">
        <w:rPr>
          <w:szCs w:val="24"/>
          <w:lang w:val="en-US"/>
        </w:rPr>
        <w:t>distribuie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produse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și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inovații</w:t>
      </w:r>
      <w:proofErr w:type="spellEnd"/>
      <w:r w:rsidRPr="00AA49C4">
        <w:rPr>
          <w:szCs w:val="24"/>
          <w:lang w:val="en-US"/>
        </w:rPr>
        <w:t xml:space="preserve"> de </w:t>
      </w:r>
      <w:proofErr w:type="spellStart"/>
      <w:r w:rsidRPr="00AA49C4">
        <w:rPr>
          <w:szCs w:val="24"/>
          <w:lang w:val="en-US"/>
        </w:rPr>
        <w:t>înaltă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calitate</w:t>
      </w:r>
      <w:proofErr w:type="spellEnd"/>
      <w:r w:rsidRPr="00AA49C4">
        <w:rPr>
          <w:szCs w:val="24"/>
          <w:lang w:val="en-US"/>
        </w:rPr>
        <w:t xml:space="preserve"> de </w:t>
      </w:r>
      <w:proofErr w:type="spellStart"/>
      <w:r w:rsidRPr="00AA49C4">
        <w:rPr>
          <w:szCs w:val="24"/>
          <w:lang w:val="en-US"/>
        </w:rPr>
        <w:t>neegalat</w:t>
      </w:r>
      <w:proofErr w:type="spellEnd"/>
      <w:r w:rsidRPr="00AA49C4">
        <w:rPr>
          <w:szCs w:val="24"/>
          <w:lang w:val="en-US"/>
        </w:rPr>
        <w:t xml:space="preserve">, </w:t>
      </w:r>
      <w:proofErr w:type="spellStart"/>
      <w:r w:rsidRPr="00AA49C4">
        <w:rPr>
          <w:szCs w:val="24"/>
          <w:lang w:val="en-US"/>
        </w:rPr>
        <w:t>împreună</w:t>
      </w:r>
      <w:proofErr w:type="spellEnd"/>
      <w:r w:rsidRPr="00AA49C4">
        <w:rPr>
          <w:szCs w:val="24"/>
          <w:lang w:val="en-US"/>
        </w:rPr>
        <w:t xml:space="preserve"> cu </w:t>
      </w:r>
      <w:proofErr w:type="spellStart"/>
      <w:r w:rsidRPr="00AA49C4">
        <w:rPr>
          <w:szCs w:val="24"/>
          <w:lang w:val="en-US"/>
        </w:rPr>
        <w:t>suport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cuprinzător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pentru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profesioniști</w:t>
      </w:r>
      <w:proofErr w:type="spellEnd"/>
      <w:r w:rsidRPr="00AA49C4">
        <w:rPr>
          <w:szCs w:val="24"/>
          <w:lang w:val="en-US"/>
        </w:rPr>
        <w:t xml:space="preserve">, </w:t>
      </w:r>
      <w:proofErr w:type="spellStart"/>
      <w:r w:rsidRPr="00AA49C4">
        <w:rPr>
          <w:szCs w:val="24"/>
          <w:lang w:val="en-US"/>
        </w:rPr>
        <w:t>pentru</w:t>
      </w:r>
      <w:proofErr w:type="spellEnd"/>
      <w:r w:rsidRPr="00AA49C4">
        <w:rPr>
          <w:szCs w:val="24"/>
          <w:lang w:val="en-US"/>
        </w:rPr>
        <w:t xml:space="preserve"> a </w:t>
      </w:r>
      <w:proofErr w:type="spellStart"/>
      <w:r w:rsidRPr="00AA49C4">
        <w:rPr>
          <w:szCs w:val="24"/>
          <w:lang w:val="en-US"/>
        </w:rPr>
        <w:t>dezvolta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în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comun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soluții</w:t>
      </w:r>
      <w:proofErr w:type="spellEnd"/>
      <w:r w:rsidRPr="00AA49C4">
        <w:rPr>
          <w:szCs w:val="24"/>
          <w:lang w:val="en-US"/>
        </w:rPr>
        <w:t xml:space="preserve"> care </w:t>
      </w:r>
      <w:proofErr w:type="spellStart"/>
      <w:r w:rsidRPr="00AA49C4">
        <w:rPr>
          <w:szCs w:val="24"/>
          <w:lang w:val="en-US"/>
        </w:rPr>
        <w:t>îmbogățesc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stilul</w:t>
      </w:r>
      <w:proofErr w:type="spellEnd"/>
      <w:r w:rsidRPr="00AA49C4">
        <w:rPr>
          <w:szCs w:val="24"/>
          <w:lang w:val="en-US"/>
        </w:rPr>
        <w:t xml:space="preserve"> de </w:t>
      </w:r>
      <w:proofErr w:type="spellStart"/>
      <w:r w:rsidRPr="00AA49C4">
        <w:rPr>
          <w:szCs w:val="24"/>
          <w:lang w:val="en-US"/>
        </w:rPr>
        <w:t>viață</w:t>
      </w:r>
      <w:proofErr w:type="spellEnd"/>
      <w:r w:rsidRPr="00AA49C4">
        <w:rPr>
          <w:szCs w:val="24"/>
          <w:lang w:val="en-US"/>
        </w:rPr>
        <w:t xml:space="preserve"> al </w:t>
      </w:r>
      <w:proofErr w:type="spellStart"/>
      <w:r w:rsidRPr="00AA49C4">
        <w:rPr>
          <w:szCs w:val="24"/>
          <w:lang w:val="en-US"/>
        </w:rPr>
        <w:t>consumatorilor</w:t>
      </w:r>
      <w:proofErr w:type="spellEnd"/>
      <w:r w:rsidRPr="00AA49C4">
        <w:rPr>
          <w:szCs w:val="24"/>
          <w:lang w:val="en-US"/>
        </w:rPr>
        <w:t xml:space="preserve"> din </w:t>
      </w:r>
      <w:proofErr w:type="spellStart"/>
      <w:r w:rsidRPr="00AA49C4">
        <w:rPr>
          <w:szCs w:val="24"/>
          <w:lang w:val="en-US"/>
        </w:rPr>
        <w:t>întreaga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țară</w:t>
      </w:r>
      <w:proofErr w:type="spellEnd"/>
      <w:r w:rsidRPr="00AA49C4">
        <w:rPr>
          <w:szCs w:val="24"/>
          <w:lang w:val="en-US"/>
        </w:rPr>
        <w:t>.</w:t>
      </w:r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În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timp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ce</w:t>
      </w:r>
      <w:proofErr w:type="spellEnd"/>
      <w:r w:rsidRPr="00AA49C4">
        <w:rPr>
          <w:color w:val="auto"/>
          <w:szCs w:val="24"/>
          <w:lang w:val="en-US"/>
        </w:rPr>
        <w:t xml:space="preserve"> Hettich Vietnam </w:t>
      </w:r>
      <w:proofErr w:type="spellStart"/>
      <w:r w:rsidRPr="00AA49C4">
        <w:rPr>
          <w:color w:val="auto"/>
          <w:szCs w:val="24"/>
          <w:lang w:val="en-US"/>
        </w:rPr>
        <w:t>își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extinde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canalele</w:t>
      </w:r>
      <w:proofErr w:type="spellEnd"/>
      <w:r w:rsidRPr="00AA49C4">
        <w:rPr>
          <w:color w:val="auto"/>
          <w:szCs w:val="24"/>
          <w:lang w:val="en-US"/>
        </w:rPr>
        <w:t xml:space="preserve"> de </w:t>
      </w:r>
      <w:proofErr w:type="spellStart"/>
      <w:r w:rsidRPr="00AA49C4">
        <w:rPr>
          <w:color w:val="auto"/>
          <w:szCs w:val="24"/>
          <w:lang w:val="en-US"/>
        </w:rPr>
        <w:t>distribuție</w:t>
      </w:r>
      <w:proofErr w:type="spellEnd"/>
      <w:r w:rsidRPr="00AA49C4">
        <w:rPr>
          <w:color w:val="auto"/>
          <w:szCs w:val="24"/>
          <w:lang w:val="en-US"/>
        </w:rPr>
        <w:t xml:space="preserve"> la </w:t>
      </w:r>
      <w:proofErr w:type="spellStart"/>
      <w:r w:rsidRPr="00AA49C4">
        <w:rPr>
          <w:color w:val="auto"/>
          <w:szCs w:val="24"/>
          <w:lang w:val="en-US"/>
        </w:rPr>
        <w:t>nivel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național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pentru</w:t>
      </w:r>
      <w:proofErr w:type="spellEnd"/>
      <w:r w:rsidRPr="00AA49C4">
        <w:rPr>
          <w:color w:val="auto"/>
          <w:szCs w:val="24"/>
          <w:lang w:val="en-US"/>
        </w:rPr>
        <w:t xml:space="preserve"> a </w:t>
      </w:r>
      <w:proofErr w:type="spellStart"/>
      <w:r w:rsidRPr="00AA49C4">
        <w:rPr>
          <w:color w:val="auto"/>
          <w:szCs w:val="24"/>
          <w:lang w:val="en-US"/>
        </w:rPr>
        <w:t>spori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vizibilitatea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și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pentru</w:t>
      </w:r>
      <w:proofErr w:type="spellEnd"/>
      <w:r w:rsidRPr="00AA49C4">
        <w:rPr>
          <w:color w:val="auto"/>
          <w:szCs w:val="24"/>
          <w:lang w:val="en-US"/>
        </w:rPr>
        <w:t xml:space="preserve"> a </w:t>
      </w:r>
      <w:proofErr w:type="spellStart"/>
      <w:r w:rsidRPr="00AA49C4">
        <w:rPr>
          <w:color w:val="auto"/>
          <w:szCs w:val="24"/>
          <w:lang w:val="en-US"/>
        </w:rPr>
        <w:t>stimula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creșterea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prin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parteneriate</w:t>
      </w:r>
      <w:proofErr w:type="spellEnd"/>
      <w:r w:rsidRPr="00AA49C4">
        <w:rPr>
          <w:color w:val="auto"/>
          <w:szCs w:val="24"/>
          <w:lang w:val="en-US"/>
        </w:rPr>
        <w:t xml:space="preserve"> consolidate cu </w:t>
      </w:r>
      <w:proofErr w:type="spellStart"/>
      <w:r w:rsidRPr="00AA49C4">
        <w:rPr>
          <w:color w:val="auto"/>
          <w:szCs w:val="24"/>
          <w:lang w:val="en-US"/>
        </w:rPr>
        <w:t>distribuitori</w:t>
      </w:r>
      <w:proofErr w:type="spellEnd"/>
      <w:r w:rsidRPr="00AA49C4">
        <w:rPr>
          <w:color w:val="auto"/>
          <w:szCs w:val="24"/>
          <w:lang w:val="en-US"/>
        </w:rPr>
        <w:t xml:space="preserve">, se </w:t>
      </w:r>
      <w:proofErr w:type="spellStart"/>
      <w:r w:rsidRPr="00AA49C4">
        <w:rPr>
          <w:color w:val="auto"/>
          <w:szCs w:val="24"/>
          <w:lang w:val="en-US"/>
        </w:rPr>
        <w:t>concentrează</w:t>
      </w:r>
      <w:proofErr w:type="spellEnd"/>
      <w:r w:rsidRPr="00AA49C4">
        <w:rPr>
          <w:color w:val="auto"/>
          <w:szCs w:val="24"/>
          <w:lang w:val="en-US"/>
        </w:rPr>
        <w:t xml:space="preserve">, de </w:t>
      </w:r>
      <w:proofErr w:type="spellStart"/>
      <w:r w:rsidRPr="00AA49C4">
        <w:rPr>
          <w:color w:val="auto"/>
          <w:szCs w:val="24"/>
          <w:lang w:val="en-US"/>
        </w:rPr>
        <w:t>asemenea</w:t>
      </w:r>
      <w:proofErr w:type="spellEnd"/>
      <w:r w:rsidRPr="00AA49C4">
        <w:rPr>
          <w:color w:val="auto"/>
          <w:szCs w:val="24"/>
          <w:lang w:val="en-US"/>
        </w:rPr>
        <w:t xml:space="preserve">, pe </w:t>
      </w:r>
      <w:proofErr w:type="spellStart"/>
      <w:r w:rsidRPr="00AA49C4">
        <w:rPr>
          <w:color w:val="auto"/>
          <w:szCs w:val="24"/>
          <w:lang w:val="en-US"/>
        </w:rPr>
        <w:t>apropierea</w:t>
      </w:r>
      <w:proofErr w:type="spellEnd"/>
      <w:r w:rsidRPr="00AA49C4">
        <w:rPr>
          <w:color w:val="auto"/>
          <w:szCs w:val="24"/>
          <w:lang w:val="en-US"/>
        </w:rPr>
        <w:t xml:space="preserve"> de </w:t>
      </w:r>
      <w:proofErr w:type="spellStart"/>
      <w:r w:rsidRPr="00AA49C4">
        <w:rPr>
          <w:color w:val="auto"/>
          <w:szCs w:val="24"/>
          <w:lang w:val="en-US"/>
        </w:rPr>
        <w:t>comunitățile</w:t>
      </w:r>
      <w:proofErr w:type="spellEnd"/>
      <w:r w:rsidRPr="00AA49C4">
        <w:rPr>
          <w:color w:val="auto"/>
          <w:szCs w:val="24"/>
          <w:lang w:val="en-US"/>
        </w:rPr>
        <w:t xml:space="preserve"> locale de design </w:t>
      </w:r>
      <w:proofErr w:type="spellStart"/>
      <w:r w:rsidRPr="00AA49C4">
        <w:rPr>
          <w:color w:val="auto"/>
          <w:szCs w:val="24"/>
          <w:lang w:val="en-US"/>
        </w:rPr>
        <w:t>și</w:t>
      </w:r>
      <w:proofErr w:type="spellEnd"/>
      <w:r w:rsidRPr="00AA49C4">
        <w:rPr>
          <w:color w:val="auto"/>
          <w:szCs w:val="24"/>
          <w:lang w:val="en-US"/>
        </w:rPr>
        <w:t xml:space="preserve"> mobilier, precum </w:t>
      </w:r>
      <w:proofErr w:type="spellStart"/>
      <w:r w:rsidRPr="00AA49C4">
        <w:rPr>
          <w:color w:val="auto"/>
          <w:szCs w:val="24"/>
          <w:lang w:val="en-US"/>
        </w:rPr>
        <w:t>și</w:t>
      </w:r>
      <w:proofErr w:type="spellEnd"/>
      <w:r w:rsidRPr="00AA49C4">
        <w:rPr>
          <w:color w:val="auto"/>
          <w:szCs w:val="24"/>
          <w:lang w:val="en-US"/>
        </w:rPr>
        <w:t xml:space="preserve"> de </w:t>
      </w:r>
      <w:proofErr w:type="spellStart"/>
      <w:r w:rsidRPr="00AA49C4">
        <w:rPr>
          <w:color w:val="auto"/>
          <w:szCs w:val="24"/>
          <w:lang w:val="en-US"/>
        </w:rPr>
        <w:t>proprietarii</w:t>
      </w:r>
      <w:proofErr w:type="spellEnd"/>
      <w:r w:rsidRPr="00AA49C4">
        <w:rPr>
          <w:color w:val="auto"/>
          <w:szCs w:val="24"/>
          <w:lang w:val="en-US"/>
        </w:rPr>
        <w:t xml:space="preserve"> de case, </w:t>
      </w:r>
      <w:proofErr w:type="spellStart"/>
      <w:r w:rsidRPr="00AA49C4">
        <w:rPr>
          <w:color w:val="auto"/>
          <w:szCs w:val="24"/>
          <w:lang w:val="en-US"/>
        </w:rPr>
        <w:t>pentru</w:t>
      </w:r>
      <w:proofErr w:type="spellEnd"/>
      <w:r w:rsidRPr="00AA49C4">
        <w:rPr>
          <w:color w:val="auto"/>
          <w:szCs w:val="24"/>
          <w:lang w:val="en-US"/>
        </w:rPr>
        <w:t xml:space="preserve"> a </w:t>
      </w:r>
      <w:proofErr w:type="spellStart"/>
      <w:r w:rsidRPr="00AA49C4">
        <w:rPr>
          <w:color w:val="auto"/>
          <w:szCs w:val="24"/>
          <w:lang w:val="en-US"/>
        </w:rPr>
        <w:t>oferi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soluții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inovatoare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și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funcționale</w:t>
      </w:r>
      <w:proofErr w:type="spellEnd"/>
      <w:r w:rsidRPr="00AA49C4">
        <w:rPr>
          <w:color w:val="auto"/>
          <w:szCs w:val="24"/>
          <w:lang w:val="en-US"/>
        </w:rPr>
        <w:t xml:space="preserve"> care </w:t>
      </w:r>
      <w:proofErr w:type="spellStart"/>
      <w:r w:rsidRPr="00AA49C4">
        <w:rPr>
          <w:color w:val="auto"/>
          <w:szCs w:val="24"/>
          <w:lang w:val="en-US"/>
        </w:rPr>
        <w:t>răspund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preferințelor</w:t>
      </w:r>
      <w:proofErr w:type="spellEnd"/>
      <w:r w:rsidRPr="00AA49C4">
        <w:rPr>
          <w:color w:val="auto"/>
          <w:szCs w:val="24"/>
          <w:lang w:val="en-US"/>
        </w:rPr>
        <w:t xml:space="preserve"> </w:t>
      </w:r>
      <w:proofErr w:type="spellStart"/>
      <w:r w:rsidRPr="00AA49C4">
        <w:rPr>
          <w:color w:val="auto"/>
          <w:szCs w:val="24"/>
          <w:lang w:val="en-US"/>
        </w:rPr>
        <w:t>pieței</w:t>
      </w:r>
      <w:proofErr w:type="spellEnd"/>
      <w:r w:rsidRPr="00AA49C4">
        <w:rPr>
          <w:color w:val="auto"/>
          <w:szCs w:val="24"/>
          <w:lang w:val="en-US"/>
        </w:rPr>
        <w:t xml:space="preserve"> locale</w:t>
      </w:r>
      <w:proofErr w:type="gramStart"/>
      <w:r w:rsidRPr="00AA49C4">
        <w:rPr>
          <w:color w:val="auto"/>
          <w:szCs w:val="24"/>
          <w:lang w:val="en-US"/>
        </w:rPr>
        <w:t>. ”</w:t>
      </w:r>
      <w:proofErr w:type="gramEnd"/>
    </w:p>
    <w:p w14:paraId="506CED7A" w14:textId="77777777" w:rsidR="000444A0" w:rsidRPr="000444A0" w:rsidRDefault="000444A0" w:rsidP="000444A0">
      <w:pPr>
        <w:spacing w:line="360" w:lineRule="auto"/>
        <w:rPr>
          <w:szCs w:val="24"/>
          <w:lang w:val="en-US"/>
        </w:rPr>
      </w:pPr>
    </w:p>
    <w:p w14:paraId="5189A8AA" w14:textId="77777777" w:rsidR="000444A0" w:rsidRPr="000444A0" w:rsidRDefault="000444A0" w:rsidP="000444A0">
      <w:pPr>
        <w:spacing w:line="360" w:lineRule="auto"/>
        <w:rPr>
          <w:b/>
          <w:bCs/>
          <w:szCs w:val="24"/>
          <w:lang w:val="en-US"/>
        </w:rPr>
      </w:pPr>
      <w:proofErr w:type="spellStart"/>
      <w:r w:rsidRPr="00AA49C4">
        <w:rPr>
          <w:b/>
          <w:bCs/>
          <w:szCs w:val="24"/>
          <w:lang w:val="en-US"/>
        </w:rPr>
        <w:t>Calitate</w:t>
      </w:r>
      <w:proofErr w:type="spellEnd"/>
      <w:r w:rsidRPr="00AA49C4">
        <w:rPr>
          <w:b/>
          <w:bCs/>
          <w:szCs w:val="24"/>
          <w:lang w:val="en-US"/>
        </w:rPr>
        <w:t xml:space="preserve"> la </w:t>
      </w:r>
      <w:proofErr w:type="spellStart"/>
      <w:r w:rsidRPr="00AA49C4">
        <w:rPr>
          <w:b/>
          <w:bCs/>
          <w:szCs w:val="24"/>
          <w:lang w:val="en-US"/>
        </w:rPr>
        <w:t>nivel</w:t>
      </w:r>
      <w:proofErr w:type="spellEnd"/>
      <w:r w:rsidRPr="00AA49C4">
        <w:rPr>
          <w:b/>
          <w:bCs/>
          <w:szCs w:val="24"/>
          <w:lang w:val="en-US"/>
        </w:rPr>
        <w:t xml:space="preserve"> </w:t>
      </w:r>
      <w:proofErr w:type="spellStart"/>
      <w:r w:rsidRPr="00AA49C4">
        <w:rPr>
          <w:b/>
          <w:bCs/>
          <w:szCs w:val="24"/>
          <w:lang w:val="en-US"/>
        </w:rPr>
        <w:t>mondial</w:t>
      </w:r>
      <w:proofErr w:type="spellEnd"/>
      <w:r w:rsidRPr="00AA49C4">
        <w:rPr>
          <w:b/>
          <w:bCs/>
          <w:szCs w:val="24"/>
          <w:lang w:val="en-US"/>
        </w:rPr>
        <w:t xml:space="preserve">: </w:t>
      </w:r>
      <w:proofErr w:type="spellStart"/>
      <w:r w:rsidRPr="00AA49C4">
        <w:rPr>
          <w:b/>
          <w:bCs/>
          <w:szCs w:val="24"/>
          <w:lang w:val="en-US"/>
        </w:rPr>
        <w:t>portofoliu</w:t>
      </w:r>
      <w:proofErr w:type="spellEnd"/>
      <w:r w:rsidRPr="00AA49C4">
        <w:rPr>
          <w:b/>
          <w:bCs/>
          <w:szCs w:val="24"/>
          <w:lang w:val="en-US"/>
        </w:rPr>
        <w:t xml:space="preserve"> de </w:t>
      </w:r>
      <w:proofErr w:type="spellStart"/>
      <w:r w:rsidRPr="00AA49C4">
        <w:rPr>
          <w:b/>
          <w:bCs/>
          <w:szCs w:val="24"/>
          <w:lang w:val="en-US"/>
        </w:rPr>
        <w:t>produse</w:t>
      </w:r>
      <w:proofErr w:type="spellEnd"/>
    </w:p>
    <w:p w14:paraId="57109D35" w14:textId="77777777" w:rsidR="000444A0" w:rsidRPr="000444A0" w:rsidRDefault="000444A0" w:rsidP="000444A0">
      <w:pPr>
        <w:spacing w:line="360" w:lineRule="auto"/>
        <w:rPr>
          <w:szCs w:val="24"/>
          <w:lang w:val="en-US"/>
        </w:rPr>
      </w:pPr>
    </w:p>
    <w:p w14:paraId="6709CCFE" w14:textId="1B26529F" w:rsidR="006E11B3" w:rsidRDefault="000444A0" w:rsidP="00184CB0">
      <w:pPr>
        <w:spacing w:line="360" w:lineRule="auto"/>
        <w:rPr>
          <w:szCs w:val="24"/>
          <w:lang w:val="en-US"/>
        </w:rPr>
      </w:pPr>
      <w:r w:rsidRPr="00AA49C4">
        <w:rPr>
          <w:rFonts w:cs="Arial"/>
          <w:szCs w:val="24"/>
          <w:lang w:val="en-US"/>
        </w:rPr>
        <w:t xml:space="preserve">Hettich </w:t>
      </w:r>
      <w:proofErr w:type="spellStart"/>
      <w:r w:rsidRPr="00AA49C4">
        <w:rPr>
          <w:rFonts w:cs="Arial"/>
          <w:szCs w:val="24"/>
          <w:lang w:val="en-US"/>
        </w:rPr>
        <w:t>și</w:t>
      </w:r>
      <w:proofErr w:type="spellEnd"/>
      <w:r w:rsidRPr="00AA49C4">
        <w:rPr>
          <w:rFonts w:cs="Arial"/>
          <w:szCs w:val="24"/>
          <w:lang w:val="en-US"/>
        </w:rPr>
        <w:t xml:space="preserve"> FGV </w:t>
      </w:r>
      <w:proofErr w:type="spellStart"/>
      <w:r w:rsidRPr="00AA49C4">
        <w:rPr>
          <w:rFonts w:cs="Arial"/>
          <w:szCs w:val="24"/>
          <w:lang w:val="en-US"/>
        </w:rPr>
        <w:t>oferă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ambele</w:t>
      </w:r>
      <w:proofErr w:type="spellEnd"/>
      <w:r w:rsidRPr="00AA49C4">
        <w:rPr>
          <w:rFonts w:cs="Arial"/>
          <w:szCs w:val="24"/>
          <w:lang w:val="en-US"/>
        </w:rPr>
        <w:t xml:space="preserve"> un </w:t>
      </w:r>
      <w:proofErr w:type="spellStart"/>
      <w:r w:rsidRPr="00AA49C4">
        <w:rPr>
          <w:rFonts w:cs="Arial"/>
          <w:szCs w:val="24"/>
          <w:lang w:val="en-US"/>
        </w:rPr>
        <w:t>portofoliu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extins</w:t>
      </w:r>
      <w:proofErr w:type="spellEnd"/>
      <w:r w:rsidRPr="00AA49C4">
        <w:rPr>
          <w:rFonts w:cs="Arial"/>
          <w:szCs w:val="24"/>
          <w:lang w:val="en-US"/>
        </w:rPr>
        <w:t xml:space="preserve"> de </w:t>
      </w:r>
      <w:proofErr w:type="spellStart"/>
      <w:r w:rsidRPr="00AA49C4">
        <w:rPr>
          <w:rFonts w:cs="Arial"/>
          <w:szCs w:val="24"/>
          <w:lang w:val="en-US"/>
        </w:rPr>
        <w:t>produse</w:t>
      </w:r>
      <w:proofErr w:type="spellEnd"/>
      <w:r w:rsidRPr="00AA49C4">
        <w:rPr>
          <w:rFonts w:cs="Arial"/>
          <w:szCs w:val="24"/>
          <w:lang w:val="en-US"/>
        </w:rPr>
        <w:t xml:space="preserve"> care se </w:t>
      </w:r>
      <w:proofErr w:type="spellStart"/>
      <w:r w:rsidRPr="00AA49C4">
        <w:rPr>
          <w:rFonts w:cs="Arial"/>
          <w:szCs w:val="24"/>
          <w:lang w:val="en-US"/>
        </w:rPr>
        <w:t>completează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în</w:t>
      </w:r>
      <w:proofErr w:type="spellEnd"/>
      <w:r w:rsidRPr="00AA49C4">
        <w:rPr>
          <w:rFonts w:cs="Arial"/>
          <w:szCs w:val="24"/>
          <w:lang w:val="en-US"/>
        </w:rPr>
        <w:t xml:space="preserve"> mod ideal </w:t>
      </w:r>
      <w:proofErr w:type="spellStart"/>
      <w:r w:rsidRPr="00AA49C4">
        <w:rPr>
          <w:rFonts w:cs="Arial"/>
          <w:szCs w:val="24"/>
          <w:lang w:val="en-US"/>
        </w:rPr>
        <w:t>unul</w:t>
      </w:r>
      <w:proofErr w:type="spellEnd"/>
      <w:r w:rsidRPr="00AA49C4">
        <w:rPr>
          <w:rFonts w:cs="Arial"/>
          <w:szCs w:val="24"/>
          <w:lang w:val="en-US"/>
        </w:rPr>
        <w:t xml:space="preserve"> pe </w:t>
      </w:r>
      <w:proofErr w:type="spellStart"/>
      <w:r w:rsidRPr="00AA49C4">
        <w:rPr>
          <w:rFonts w:cs="Arial"/>
          <w:szCs w:val="24"/>
          <w:lang w:val="en-US"/>
        </w:rPr>
        <w:t>celălalt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și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este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capabil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să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răspundă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unei</w:t>
      </w:r>
      <w:proofErr w:type="spellEnd"/>
      <w:r w:rsidRPr="00AA49C4">
        <w:rPr>
          <w:rFonts w:cs="Arial"/>
          <w:szCs w:val="24"/>
          <w:lang w:val="en-US"/>
        </w:rPr>
        <w:t xml:space="preserve"> game variate de </w:t>
      </w:r>
      <w:proofErr w:type="spellStart"/>
      <w:r w:rsidRPr="00AA49C4">
        <w:rPr>
          <w:rFonts w:cs="Arial"/>
          <w:szCs w:val="24"/>
          <w:lang w:val="en-US"/>
        </w:rPr>
        <w:t>nevoi</w:t>
      </w:r>
      <w:proofErr w:type="spellEnd"/>
      <w:r w:rsidRPr="00AA49C4">
        <w:rPr>
          <w:rFonts w:cs="Arial"/>
          <w:szCs w:val="24"/>
          <w:lang w:val="en-US"/>
        </w:rPr>
        <w:t xml:space="preserve"> ale </w:t>
      </w:r>
      <w:proofErr w:type="spellStart"/>
      <w:r w:rsidRPr="00AA49C4">
        <w:rPr>
          <w:rFonts w:cs="Arial"/>
          <w:szCs w:val="24"/>
          <w:lang w:val="en-US"/>
        </w:rPr>
        <w:t>pieței</w:t>
      </w:r>
      <w:proofErr w:type="spellEnd"/>
      <w:r w:rsidRPr="00AA49C4">
        <w:rPr>
          <w:rFonts w:cs="Arial"/>
          <w:szCs w:val="24"/>
          <w:lang w:val="en-US"/>
        </w:rPr>
        <w:t xml:space="preserve"> pe </w:t>
      </w:r>
      <w:proofErr w:type="spellStart"/>
      <w:r w:rsidRPr="00AA49C4">
        <w:rPr>
          <w:rFonts w:cs="Arial"/>
          <w:szCs w:val="24"/>
          <w:lang w:val="en-US"/>
        </w:rPr>
        <w:t>diferite</w:t>
      </w:r>
      <w:proofErr w:type="spellEnd"/>
      <w:r w:rsidRPr="00AA49C4">
        <w:rPr>
          <w:rFonts w:cs="Arial"/>
          <w:szCs w:val="24"/>
          <w:lang w:val="en-US"/>
        </w:rPr>
        <w:t xml:space="preserve"> </w:t>
      </w:r>
      <w:proofErr w:type="spellStart"/>
      <w:r w:rsidRPr="00AA49C4">
        <w:rPr>
          <w:rFonts w:cs="Arial"/>
          <w:szCs w:val="24"/>
          <w:lang w:val="en-US"/>
        </w:rPr>
        <w:t>segmente</w:t>
      </w:r>
      <w:proofErr w:type="spellEnd"/>
      <w:r w:rsidRPr="00AA49C4">
        <w:rPr>
          <w:rFonts w:cs="Arial"/>
          <w:szCs w:val="24"/>
          <w:lang w:val="en-US"/>
        </w:rPr>
        <w:t xml:space="preserve">. </w:t>
      </w:r>
      <w:r w:rsidRPr="00AA49C4">
        <w:rPr>
          <w:szCs w:val="24"/>
          <w:lang w:val="en-US"/>
        </w:rPr>
        <w:t xml:space="preserve">Uwe Kreidel, Managing Director al FGV, </w:t>
      </w:r>
      <w:proofErr w:type="spellStart"/>
      <w:r w:rsidRPr="00AA49C4">
        <w:rPr>
          <w:szCs w:val="24"/>
          <w:lang w:val="en-US"/>
        </w:rPr>
        <w:t>spune</w:t>
      </w:r>
      <w:proofErr w:type="spellEnd"/>
      <w:r w:rsidRPr="00AA49C4">
        <w:rPr>
          <w:szCs w:val="24"/>
          <w:lang w:val="en-US"/>
        </w:rPr>
        <w:t xml:space="preserve">: „Hettich </w:t>
      </w:r>
      <w:proofErr w:type="spellStart"/>
      <w:r w:rsidRPr="00AA49C4">
        <w:rPr>
          <w:szCs w:val="24"/>
          <w:lang w:val="en-US"/>
        </w:rPr>
        <w:t>și</w:t>
      </w:r>
      <w:proofErr w:type="spellEnd"/>
      <w:r w:rsidRPr="00AA49C4">
        <w:rPr>
          <w:szCs w:val="24"/>
          <w:lang w:val="en-US"/>
        </w:rPr>
        <w:t xml:space="preserve"> FGV, </w:t>
      </w:r>
      <w:proofErr w:type="spellStart"/>
      <w:r w:rsidRPr="00AA49C4">
        <w:rPr>
          <w:szCs w:val="24"/>
          <w:lang w:val="en-US"/>
        </w:rPr>
        <w:t>două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companii</w:t>
      </w:r>
      <w:proofErr w:type="spellEnd"/>
      <w:r w:rsidRPr="00AA49C4">
        <w:rPr>
          <w:szCs w:val="24"/>
          <w:lang w:val="en-US"/>
        </w:rPr>
        <w:t xml:space="preserve"> de </w:t>
      </w:r>
      <w:proofErr w:type="spellStart"/>
      <w:r w:rsidRPr="00AA49C4">
        <w:rPr>
          <w:szCs w:val="24"/>
          <w:lang w:val="en-US"/>
        </w:rPr>
        <w:t>familie</w:t>
      </w:r>
      <w:proofErr w:type="spellEnd"/>
      <w:r w:rsidRPr="00AA49C4">
        <w:rPr>
          <w:szCs w:val="24"/>
          <w:lang w:val="en-US"/>
        </w:rPr>
        <w:t xml:space="preserve"> cu </w:t>
      </w:r>
      <w:proofErr w:type="spellStart"/>
      <w:r w:rsidRPr="00AA49C4">
        <w:rPr>
          <w:szCs w:val="24"/>
          <w:lang w:val="en-US"/>
        </w:rPr>
        <w:t>rădăcini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comparabile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și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valori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comune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și</w:t>
      </w:r>
      <w:proofErr w:type="spellEnd"/>
      <w:r w:rsidRPr="00AA49C4">
        <w:rPr>
          <w:szCs w:val="24"/>
          <w:lang w:val="en-US"/>
        </w:rPr>
        <w:t xml:space="preserve">-au unit </w:t>
      </w:r>
      <w:proofErr w:type="spellStart"/>
      <w:r w:rsidRPr="00AA49C4">
        <w:rPr>
          <w:szCs w:val="24"/>
          <w:lang w:val="en-US"/>
        </w:rPr>
        <w:t>forțele</w:t>
      </w:r>
      <w:proofErr w:type="spellEnd"/>
      <w:r w:rsidRPr="00AA49C4">
        <w:rPr>
          <w:szCs w:val="24"/>
          <w:lang w:val="en-US"/>
        </w:rPr>
        <w:t xml:space="preserve">. </w:t>
      </w:r>
      <w:proofErr w:type="spellStart"/>
      <w:r w:rsidRPr="00AA49C4">
        <w:rPr>
          <w:szCs w:val="24"/>
          <w:lang w:val="en-US"/>
        </w:rPr>
        <w:t>Împreună</w:t>
      </w:r>
      <w:proofErr w:type="spellEnd"/>
      <w:r w:rsidRPr="00AA49C4">
        <w:rPr>
          <w:szCs w:val="24"/>
          <w:lang w:val="en-US"/>
        </w:rPr>
        <w:t xml:space="preserve">, </w:t>
      </w:r>
      <w:proofErr w:type="spellStart"/>
      <w:r w:rsidRPr="00AA49C4">
        <w:rPr>
          <w:szCs w:val="24"/>
          <w:lang w:val="en-US"/>
        </w:rPr>
        <w:t>aducem</w:t>
      </w:r>
      <w:proofErr w:type="spellEnd"/>
      <w:r w:rsidRPr="00AA49C4">
        <w:rPr>
          <w:szCs w:val="24"/>
          <w:lang w:val="en-US"/>
        </w:rPr>
        <w:t xml:space="preserve"> 200 de ani de </w:t>
      </w:r>
      <w:proofErr w:type="spellStart"/>
      <w:r w:rsidRPr="00AA49C4">
        <w:rPr>
          <w:szCs w:val="24"/>
          <w:lang w:val="en-US"/>
        </w:rPr>
        <w:t>experiență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în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industrie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și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punctele</w:t>
      </w:r>
      <w:proofErr w:type="spellEnd"/>
      <w:r w:rsidRPr="00AA49C4">
        <w:rPr>
          <w:szCs w:val="24"/>
          <w:lang w:val="en-US"/>
        </w:rPr>
        <w:t xml:space="preserve"> forte </w:t>
      </w:r>
      <w:proofErr w:type="spellStart"/>
      <w:r w:rsidRPr="00AA49C4">
        <w:rPr>
          <w:szCs w:val="24"/>
          <w:lang w:val="en-US"/>
        </w:rPr>
        <w:t>pentru</w:t>
      </w:r>
      <w:proofErr w:type="spellEnd"/>
      <w:r w:rsidRPr="00AA49C4">
        <w:rPr>
          <w:szCs w:val="24"/>
          <w:lang w:val="en-US"/>
        </w:rPr>
        <w:t xml:space="preserve"> </w:t>
      </w:r>
      <w:proofErr w:type="gramStart"/>
      <w:r w:rsidRPr="00AA49C4">
        <w:rPr>
          <w:szCs w:val="24"/>
          <w:lang w:val="en-US"/>
        </w:rPr>
        <w:t>a</w:t>
      </w:r>
      <w:proofErr w:type="gram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oferi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clienților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noștri</w:t>
      </w:r>
      <w:proofErr w:type="spellEnd"/>
      <w:r w:rsidRPr="00AA49C4">
        <w:rPr>
          <w:szCs w:val="24"/>
          <w:lang w:val="en-US"/>
        </w:rPr>
        <w:t xml:space="preserve"> din Asia de Sud-Est o </w:t>
      </w:r>
      <w:proofErr w:type="spellStart"/>
      <w:r w:rsidRPr="00AA49C4">
        <w:rPr>
          <w:szCs w:val="24"/>
          <w:lang w:val="en-US"/>
        </w:rPr>
        <w:t>valoare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adăugată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reală</w:t>
      </w:r>
      <w:proofErr w:type="spellEnd"/>
      <w:r w:rsidRPr="00AA49C4">
        <w:rPr>
          <w:szCs w:val="24"/>
          <w:lang w:val="en-US"/>
        </w:rPr>
        <w:t xml:space="preserve">. </w:t>
      </w:r>
      <w:proofErr w:type="spellStart"/>
      <w:r w:rsidRPr="00AA49C4">
        <w:rPr>
          <w:szCs w:val="24"/>
          <w:lang w:val="en-US"/>
        </w:rPr>
        <w:t>Prezența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noastră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în</w:t>
      </w:r>
      <w:proofErr w:type="spellEnd"/>
      <w:r w:rsidRPr="00AA49C4">
        <w:rPr>
          <w:szCs w:val="24"/>
          <w:lang w:val="en-US"/>
        </w:rPr>
        <w:t xml:space="preserve"> Vietnam </w:t>
      </w:r>
      <w:proofErr w:type="spellStart"/>
      <w:r w:rsidRPr="00AA49C4">
        <w:rPr>
          <w:szCs w:val="24"/>
          <w:lang w:val="en-US"/>
        </w:rPr>
        <w:t>marchează</w:t>
      </w:r>
      <w:proofErr w:type="spellEnd"/>
      <w:r w:rsidRPr="00AA49C4">
        <w:rPr>
          <w:szCs w:val="24"/>
          <w:lang w:val="en-US"/>
        </w:rPr>
        <w:t xml:space="preserve"> o </w:t>
      </w:r>
      <w:proofErr w:type="spellStart"/>
      <w:r w:rsidRPr="00AA49C4">
        <w:rPr>
          <w:szCs w:val="24"/>
          <w:lang w:val="en-US"/>
        </w:rPr>
        <w:t>piatră</w:t>
      </w:r>
      <w:proofErr w:type="spellEnd"/>
      <w:r w:rsidRPr="00AA49C4">
        <w:rPr>
          <w:szCs w:val="24"/>
          <w:lang w:val="en-US"/>
        </w:rPr>
        <w:t xml:space="preserve"> de </w:t>
      </w:r>
      <w:proofErr w:type="spellStart"/>
      <w:r w:rsidRPr="00AA49C4">
        <w:rPr>
          <w:szCs w:val="24"/>
          <w:lang w:val="en-US"/>
        </w:rPr>
        <w:t>hotar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importantă</w:t>
      </w:r>
      <w:proofErr w:type="spellEnd"/>
      <w:r w:rsidRPr="00AA49C4">
        <w:rPr>
          <w:szCs w:val="24"/>
          <w:lang w:val="en-US"/>
        </w:rPr>
        <w:t xml:space="preserve"> pe </w:t>
      </w:r>
      <w:proofErr w:type="spellStart"/>
      <w:r w:rsidRPr="00AA49C4">
        <w:rPr>
          <w:szCs w:val="24"/>
          <w:lang w:val="en-US"/>
        </w:rPr>
        <w:t>calea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noastră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către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succesul</w:t>
      </w:r>
      <w:proofErr w:type="spellEnd"/>
      <w:r w:rsidRPr="00AA49C4">
        <w:rPr>
          <w:szCs w:val="24"/>
          <w:lang w:val="en-US"/>
        </w:rPr>
        <w:t xml:space="preserve"> </w:t>
      </w:r>
      <w:proofErr w:type="spellStart"/>
      <w:r w:rsidRPr="00AA49C4">
        <w:rPr>
          <w:szCs w:val="24"/>
          <w:lang w:val="en-US"/>
        </w:rPr>
        <w:t>comun</w:t>
      </w:r>
      <w:proofErr w:type="spellEnd"/>
      <w:r w:rsidRPr="00AA49C4">
        <w:rPr>
          <w:szCs w:val="24"/>
          <w:lang w:val="en-US"/>
        </w:rPr>
        <w:t>.”</w:t>
      </w:r>
    </w:p>
    <w:p w14:paraId="2A149DFE" w14:textId="77777777" w:rsidR="00184CB0" w:rsidRPr="00AA49C4" w:rsidRDefault="00184CB0" w:rsidP="00184CB0">
      <w:pPr>
        <w:spacing w:line="360" w:lineRule="auto"/>
        <w:rPr>
          <w:rFonts w:cs="Arial"/>
          <w:szCs w:val="24"/>
          <w:lang w:val="en-US"/>
        </w:rPr>
      </w:pPr>
    </w:p>
    <w:p w14:paraId="280D7BCA" w14:textId="77777777" w:rsidR="000444A0" w:rsidRPr="00AA49C4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97F4C3F" w14:textId="77777777" w:rsidR="000444A0" w:rsidRPr="00AA49C4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2442229" w14:textId="77777777" w:rsidR="000444A0" w:rsidRPr="00AA49C4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550767D" w14:textId="77777777" w:rsidR="000444A0" w:rsidRPr="00AA49C4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FA55634" w14:textId="77777777" w:rsidR="000444A0" w:rsidRPr="00AA49C4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B2A4F28" w14:textId="70F3D6D2" w:rsidR="00870829" w:rsidRPr="00AA49C4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en-US"/>
        </w:rPr>
      </w:pPr>
      <w:hyperlink r:id="rId8" w:history="1"/>
      <w:proofErr w:type="spellStart"/>
      <w:r w:rsidRPr="00AA49C4">
        <w:rPr>
          <w:rFonts w:cs="Arial"/>
          <w:color w:val="auto"/>
          <w:szCs w:val="24"/>
          <w:lang w:val="en-US"/>
        </w:rPr>
        <w:t>Următoarele</w:t>
      </w:r>
      <w:proofErr w:type="spellEnd"/>
      <w:r w:rsidRPr="00AA49C4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cs="Arial"/>
          <w:color w:val="auto"/>
          <w:szCs w:val="24"/>
          <w:lang w:val="en-US"/>
        </w:rPr>
        <w:t>imagini</w:t>
      </w:r>
      <w:proofErr w:type="spellEnd"/>
      <w:r w:rsidRPr="00AA49C4">
        <w:rPr>
          <w:rFonts w:cs="Arial"/>
          <w:color w:val="auto"/>
          <w:szCs w:val="24"/>
          <w:lang w:val="en-US"/>
        </w:rPr>
        <w:t xml:space="preserve"> sunt </w:t>
      </w:r>
      <w:proofErr w:type="spellStart"/>
      <w:r w:rsidRPr="00AA49C4">
        <w:rPr>
          <w:rFonts w:cs="Arial"/>
          <w:color w:val="auto"/>
          <w:szCs w:val="24"/>
          <w:lang w:val="en-US"/>
        </w:rPr>
        <w:t>disponibile</w:t>
      </w:r>
      <w:proofErr w:type="spellEnd"/>
      <w:r w:rsidRPr="00AA49C4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cs="Arial"/>
          <w:color w:val="auto"/>
          <w:szCs w:val="24"/>
          <w:lang w:val="en-US"/>
        </w:rPr>
        <w:t>pentru</w:t>
      </w:r>
      <w:proofErr w:type="spellEnd"/>
      <w:r w:rsidRPr="00AA49C4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A49C4">
        <w:rPr>
          <w:rFonts w:cs="Arial"/>
          <w:color w:val="auto"/>
          <w:szCs w:val="24"/>
          <w:lang w:val="en-US"/>
        </w:rPr>
        <w:t>descărcare</w:t>
      </w:r>
      <w:proofErr w:type="spellEnd"/>
      <w:r w:rsidRPr="00AA49C4">
        <w:rPr>
          <w:rFonts w:cs="Arial"/>
          <w:color w:val="auto"/>
          <w:szCs w:val="24"/>
          <w:lang w:val="en-US"/>
        </w:rPr>
        <w:t xml:space="preserve"> din </w:t>
      </w:r>
      <w:proofErr w:type="spellStart"/>
      <w:r w:rsidRPr="00AA49C4">
        <w:rPr>
          <w:rFonts w:cs="Arial"/>
          <w:color w:val="auto"/>
          <w:szCs w:val="24"/>
          <w:lang w:val="en-US"/>
        </w:rPr>
        <w:t>meniul</w:t>
      </w:r>
      <w:proofErr w:type="spellEnd"/>
      <w:r w:rsidRPr="00AA49C4">
        <w:rPr>
          <w:rFonts w:cs="Arial"/>
          <w:color w:val="auto"/>
          <w:szCs w:val="24"/>
          <w:lang w:val="en-US"/>
        </w:rPr>
        <w:t xml:space="preserve"> „</w:t>
      </w:r>
      <w:proofErr w:type="spellStart"/>
      <w:r w:rsidRPr="00AA49C4">
        <w:rPr>
          <w:rFonts w:cs="Arial"/>
          <w:color w:val="auto"/>
          <w:szCs w:val="24"/>
          <w:lang w:val="en-US"/>
        </w:rPr>
        <w:t>Presă</w:t>
      </w:r>
      <w:proofErr w:type="spellEnd"/>
      <w:r w:rsidRPr="00AA49C4">
        <w:rPr>
          <w:rFonts w:cs="Arial"/>
          <w:color w:val="auto"/>
          <w:szCs w:val="24"/>
          <w:lang w:val="en-US"/>
        </w:rPr>
        <w:t xml:space="preserve">” la </w:t>
      </w:r>
      <w:hyperlink r:id="rId9" w:history="1">
        <w:r w:rsidRPr="00AA49C4">
          <w:rPr>
            <w:rStyle w:val="Hyperlink"/>
            <w:rFonts w:cs="Arial"/>
            <w:b/>
            <w:szCs w:val="24"/>
            <w:lang w:val="en-US"/>
          </w:rPr>
          <w:t>www.hettich.com</w:t>
        </w:r>
      </w:hyperlink>
      <w:r w:rsidRPr="00AA49C4">
        <w:rPr>
          <w:rFonts w:cs="Arial"/>
          <w:color w:val="auto"/>
          <w:szCs w:val="24"/>
          <w:lang w:val="en-US"/>
        </w:rPr>
        <w:t>:</w:t>
      </w:r>
    </w:p>
    <w:p w14:paraId="0203DCE1" w14:textId="77777777" w:rsidR="006E11B3" w:rsidRPr="00AA49C4" w:rsidRDefault="006E11B3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en-US"/>
        </w:rPr>
      </w:pPr>
    </w:p>
    <w:p w14:paraId="53670EC6" w14:textId="7FE99D5D" w:rsidR="006E11B3" w:rsidRPr="00AA49C4" w:rsidRDefault="00AA49C4" w:rsidP="006E11B3">
      <w:pPr>
        <w:spacing w:line="360" w:lineRule="auto"/>
        <w:rPr>
          <w:lang w:val="en-US" w:eastAsia="sv-SE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4046F6E4" wp14:editId="7D7A5746">
            <wp:extent cx="2259185" cy="1630392"/>
            <wp:effectExtent l="0" t="0" r="8255" b="8255"/>
            <wp:docPr id="1737452469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2469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09" cy="16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A775" w14:textId="17DB9B61" w:rsidR="006E11B3" w:rsidRPr="00AA49C4" w:rsidRDefault="002F2646" w:rsidP="006E11B3">
      <w:pPr>
        <w:rPr>
          <w:rFonts w:cs="Arial"/>
          <w:color w:val="auto"/>
          <w:sz w:val="22"/>
          <w:szCs w:val="22"/>
          <w:lang w:val="en-US"/>
        </w:rPr>
      </w:pPr>
      <w:r w:rsidRPr="00AA49C4">
        <w:rPr>
          <w:color w:val="auto"/>
          <w:sz w:val="22"/>
          <w:szCs w:val="22"/>
          <w:lang w:val="en-US"/>
        </w:rPr>
        <w:t>032025_a</w:t>
      </w:r>
      <w:r w:rsidRPr="00AA49C4">
        <w:rPr>
          <w:color w:val="auto"/>
          <w:sz w:val="22"/>
          <w:szCs w:val="22"/>
          <w:lang w:val="en-US"/>
        </w:rPr>
        <w:br/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Ceremonia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deschidere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a Hettich Vietnam. </w:t>
      </w:r>
      <w:r w:rsidR="00CC1B35" w:rsidRPr="00CC1B35">
        <w:rPr>
          <w:rFonts w:cs="Arial"/>
          <w:color w:val="auto"/>
          <w:sz w:val="22"/>
          <w:szCs w:val="22"/>
          <w:lang w:val="en-US"/>
        </w:rPr>
        <w:t xml:space="preserve">Matthias Bertl - Managing Director al Hettich Asia de Sud-Est </w:t>
      </w:r>
      <w:proofErr w:type="spellStart"/>
      <w:r w:rsidR="00CC1B35" w:rsidRPr="00CC1B35">
        <w:rPr>
          <w:rFonts w:cs="Arial"/>
          <w:color w:val="auto"/>
          <w:sz w:val="22"/>
          <w:szCs w:val="22"/>
          <w:lang w:val="en-US"/>
        </w:rPr>
        <w:t>și</w:t>
      </w:r>
      <w:proofErr w:type="spellEnd"/>
      <w:r w:rsidR="00CC1B35" w:rsidRPr="00CC1B35">
        <w:rPr>
          <w:rFonts w:cs="Arial"/>
          <w:color w:val="auto"/>
          <w:sz w:val="22"/>
          <w:szCs w:val="22"/>
          <w:lang w:val="en-US"/>
        </w:rPr>
        <w:t xml:space="preserve"> Director General al Hettich Vietnam, Jana Schönfeld - CEO al Hettich Group, Andrea </w:t>
      </w:r>
      <w:proofErr w:type="spellStart"/>
      <w:r w:rsidR="00CC1B35" w:rsidRPr="00CC1B35">
        <w:rPr>
          <w:rFonts w:cs="Arial"/>
          <w:color w:val="auto"/>
          <w:sz w:val="22"/>
          <w:szCs w:val="22"/>
          <w:lang w:val="en-US"/>
        </w:rPr>
        <w:t>Casoni</w:t>
      </w:r>
      <w:proofErr w:type="spellEnd"/>
      <w:r w:rsidR="00CC1B35" w:rsidRPr="00CC1B35">
        <w:rPr>
          <w:rFonts w:cs="Arial"/>
          <w:color w:val="auto"/>
          <w:sz w:val="22"/>
          <w:szCs w:val="22"/>
          <w:lang w:val="en-US"/>
        </w:rPr>
        <w:t xml:space="preserve"> - Sales Manager al FGV, Thanh Pham - Communication Director al Hettich Asia de Sud-Est </w:t>
      </w:r>
      <w:proofErr w:type="spellStart"/>
      <w:r w:rsidR="00CC1B35" w:rsidRPr="00CC1B35">
        <w:rPr>
          <w:rFonts w:cs="Arial"/>
          <w:color w:val="auto"/>
          <w:sz w:val="22"/>
          <w:szCs w:val="22"/>
          <w:lang w:val="en-US"/>
        </w:rPr>
        <w:t>și</w:t>
      </w:r>
      <w:proofErr w:type="spellEnd"/>
      <w:r w:rsidR="00CC1B35" w:rsidRPr="00CC1B35">
        <w:rPr>
          <w:rFonts w:cs="Arial"/>
          <w:color w:val="auto"/>
          <w:sz w:val="22"/>
          <w:szCs w:val="22"/>
          <w:lang w:val="en-US"/>
        </w:rPr>
        <w:t xml:space="preserve"> Director General Adjunct al Hettich Vietnam.</w:t>
      </w:r>
      <w:r w:rsidR="00CC1B35" w:rsidRPr="00CC1B35">
        <w:rPr>
          <w:rFonts w:cs="Arial"/>
          <w:color w:val="auto"/>
          <w:sz w:val="22"/>
          <w:szCs w:val="22"/>
          <w:lang w:val="en-US"/>
        </w:rPr>
        <w:t xml:space="preserve"> </w:t>
      </w:r>
      <w:r w:rsidRPr="00AA49C4">
        <w:rPr>
          <w:rFonts w:cs="Arial"/>
          <w:color w:val="auto"/>
          <w:sz w:val="22"/>
          <w:szCs w:val="22"/>
          <w:lang w:val="en-US"/>
        </w:rPr>
        <w:t>Foto: Hettich</w:t>
      </w:r>
    </w:p>
    <w:p w14:paraId="16D0D27F" w14:textId="1DAA5215" w:rsidR="006E11B3" w:rsidRDefault="006E11B3" w:rsidP="006E11B3">
      <w:pPr>
        <w:spacing w:line="360" w:lineRule="auto"/>
        <w:rPr>
          <w:noProof/>
          <w:lang w:val="en-US"/>
        </w:rPr>
      </w:pPr>
    </w:p>
    <w:p w14:paraId="6486F18E" w14:textId="27EDC534" w:rsidR="00AA49C4" w:rsidRPr="00AA49C4" w:rsidRDefault="00AA49C4" w:rsidP="006E11B3">
      <w:pPr>
        <w:spacing w:line="360" w:lineRule="auto"/>
        <w:rPr>
          <w:noProof/>
          <w:lang w:val="en-US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67B335F4" wp14:editId="6129B837">
            <wp:extent cx="2199736" cy="1587490"/>
            <wp:effectExtent l="0" t="0" r="0" b="0"/>
            <wp:docPr id="1588467725" name="Grafik 4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7725" name="Grafik 4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6" cy="16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0FB17" w14:textId="53B4B504" w:rsidR="006E11B3" w:rsidRPr="00116B09" w:rsidRDefault="002F2646" w:rsidP="006E11B3">
      <w:pPr>
        <w:rPr>
          <w:rFonts w:cs="Arial"/>
          <w:color w:val="auto"/>
          <w:sz w:val="22"/>
          <w:szCs w:val="22"/>
          <w:lang w:val="en-US"/>
        </w:rPr>
      </w:pPr>
      <w:r w:rsidRPr="00AA49C4">
        <w:rPr>
          <w:color w:val="auto"/>
          <w:sz w:val="22"/>
          <w:szCs w:val="22"/>
          <w:lang w:val="en-US"/>
        </w:rPr>
        <w:t>032025_b</w:t>
      </w:r>
      <w:r w:rsidRPr="00AA49C4">
        <w:rPr>
          <w:color w:val="auto"/>
          <w:sz w:val="22"/>
          <w:szCs w:val="22"/>
          <w:lang w:val="en-US"/>
        </w:rPr>
        <w:br/>
      </w:r>
      <w:r w:rsidRPr="00AA49C4">
        <w:rPr>
          <w:rFonts w:cs="Arial"/>
          <w:color w:val="auto"/>
          <w:sz w:val="22"/>
          <w:szCs w:val="22"/>
          <w:lang w:val="en-US"/>
        </w:rPr>
        <w:t xml:space="preserve">Hettich Vietnam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este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prima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subsidiară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comună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a Hettich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și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FGV. Foto: Hettich</w:t>
      </w:r>
    </w:p>
    <w:p w14:paraId="65D685B2" w14:textId="77777777" w:rsidR="00B91723" w:rsidRDefault="00B91723" w:rsidP="006E11B3">
      <w:pPr>
        <w:rPr>
          <w:color w:val="auto"/>
          <w:sz w:val="22"/>
          <w:szCs w:val="22"/>
          <w:lang w:val="en-US" w:eastAsia="sv-SE"/>
        </w:rPr>
      </w:pPr>
    </w:p>
    <w:p w14:paraId="4B689C22" w14:textId="756120BD" w:rsidR="00AA49C4" w:rsidRPr="00AA49C4" w:rsidRDefault="00AA49C4" w:rsidP="006E11B3">
      <w:pPr>
        <w:rPr>
          <w:color w:val="auto"/>
          <w:sz w:val="22"/>
          <w:szCs w:val="22"/>
          <w:lang w:val="en-US" w:eastAsia="sv-SE"/>
        </w:rPr>
      </w:pPr>
      <w:r>
        <w:rPr>
          <w:noProof/>
          <w:lang w:val="en-US"/>
        </w:rPr>
        <w:drawing>
          <wp:inline distT="0" distB="0" distL="0" distR="0" wp14:anchorId="2A31E8F9" wp14:editId="5143B707">
            <wp:extent cx="2242868" cy="1493767"/>
            <wp:effectExtent l="0" t="0" r="5080" b="0"/>
            <wp:docPr id="1952298466" name="Grafik 2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8466" name="Grafik 2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15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A0B4" w14:textId="336B85AD" w:rsidR="00AA49C4" w:rsidRPr="00AA49C4" w:rsidRDefault="00AA49C4" w:rsidP="00AA49C4">
      <w:pPr>
        <w:rPr>
          <w:rFonts w:cs="Arial"/>
          <w:color w:val="auto"/>
          <w:sz w:val="22"/>
          <w:szCs w:val="22"/>
          <w:lang w:val="en-US"/>
        </w:rPr>
      </w:pPr>
      <w:r w:rsidRPr="00AA49C4">
        <w:rPr>
          <w:color w:val="auto"/>
          <w:sz w:val="22"/>
          <w:szCs w:val="22"/>
          <w:lang w:val="en-US"/>
        </w:rPr>
        <w:lastRenderedPageBreak/>
        <w:t>032025_</w:t>
      </w:r>
      <w:r>
        <w:rPr>
          <w:color w:val="auto"/>
          <w:sz w:val="22"/>
          <w:szCs w:val="22"/>
          <w:lang w:val="en-US"/>
        </w:rPr>
        <w:t>c</w:t>
      </w:r>
      <w:r w:rsidRPr="00AA49C4">
        <w:rPr>
          <w:color w:val="auto"/>
          <w:sz w:val="22"/>
          <w:szCs w:val="22"/>
          <w:lang w:val="en-US"/>
        </w:rPr>
        <w:br/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Ceremonia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deschidere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a Hettich Vietnam. Hettich Vietnam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este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prima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subsidiară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comună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a Hettich </w:t>
      </w:r>
      <w:proofErr w:type="spellStart"/>
      <w:r w:rsidRPr="00AA49C4">
        <w:rPr>
          <w:rFonts w:cs="Arial"/>
          <w:color w:val="auto"/>
          <w:sz w:val="22"/>
          <w:szCs w:val="22"/>
          <w:lang w:val="en-US"/>
        </w:rPr>
        <w:t>și</w:t>
      </w:r>
      <w:proofErr w:type="spellEnd"/>
      <w:r w:rsidRPr="00AA49C4">
        <w:rPr>
          <w:rFonts w:cs="Arial"/>
          <w:color w:val="auto"/>
          <w:sz w:val="22"/>
          <w:szCs w:val="22"/>
          <w:lang w:val="en-US"/>
        </w:rPr>
        <w:t xml:space="preserve"> FGV. Foto: Hettich</w:t>
      </w:r>
    </w:p>
    <w:p w14:paraId="739D9BC9" w14:textId="2A1BA1D5" w:rsidR="006E11B3" w:rsidRPr="00AA49C4" w:rsidRDefault="006E11B3" w:rsidP="006E11B3">
      <w:pPr>
        <w:rPr>
          <w:color w:val="auto"/>
          <w:sz w:val="22"/>
          <w:szCs w:val="22"/>
          <w:lang w:val="en-US" w:eastAsia="sv-SE"/>
        </w:rPr>
      </w:pPr>
    </w:p>
    <w:p w14:paraId="7943C2F0" w14:textId="77777777" w:rsidR="00E83382" w:rsidRPr="00AA49C4" w:rsidRDefault="00E83382" w:rsidP="00E83382">
      <w:pPr>
        <w:rPr>
          <w:lang w:val="en-US"/>
        </w:rPr>
      </w:pPr>
    </w:p>
    <w:p w14:paraId="149490F2" w14:textId="77777777" w:rsidR="00E65479" w:rsidRPr="00AA49C4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  <w:lang w:val="en-US"/>
        </w:rPr>
      </w:pPr>
    </w:p>
    <w:p w14:paraId="22895960" w14:textId="77777777" w:rsidR="00571996" w:rsidRPr="00AA49C4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en-US"/>
        </w:rPr>
      </w:pPr>
      <w:r w:rsidRPr="00AA49C4">
        <w:rPr>
          <w:rFonts w:cs="Arial"/>
          <w:sz w:val="20"/>
          <w:u w:val="single"/>
          <w:lang w:val="en-US"/>
        </w:rPr>
        <w:t>Despre Hettich</w:t>
      </w:r>
    </w:p>
    <w:p w14:paraId="0A3679F7" w14:textId="77777777" w:rsidR="00E83382" w:rsidRPr="00E83382" w:rsidRDefault="00E83382" w:rsidP="00E83382">
      <w:pPr>
        <w:suppressAutoHyphens/>
        <w:rPr>
          <w:rFonts w:cs="Arial"/>
          <w:color w:val="000000" w:themeColor="text1"/>
          <w:szCs w:val="24"/>
        </w:rPr>
      </w:pPr>
      <w:r w:rsidRPr="00AA49C4">
        <w:rPr>
          <w:rFonts w:cs="Arial"/>
          <w:color w:val="212100"/>
          <w:sz w:val="20"/>
          <w:lang w:val="en-US"/>
        </w:rPr>
        <w:t xml:space="preserve">Hettich a </w:t>
      </w:r>
      <w:proofErr w:type="spellStart"/>
      <w:r w:rsidRPr="00AA49C4">
        <w:rPr>
          <w:rFonts w:cs="Arial"/>
          <w:color w:val="212100"/>
          <w:sz w:val="20"/>
          <w:lang w:val="en-US"/>
        </w:rPr>
        <w:t>fost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fondată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în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1888 </w:t>
      </w:r>
      <w:proofErr w:type="spellStart"/>
      <w:r w:rsidRPr="00AA49C4">
        <w:rPr>
          <w:rFonts w:cs="Arial"/>
          <w:color w:val="212100"/>
          <w:sz w:val="20"/>
          <w:lang w:val="en-US"/>
        </w:rPr>
        <w:t>și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este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astăzi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unul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dintre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cei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mai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mari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și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de </w:t>
      </w:r>
      <w:proofErr w:type="spellStart"/>
      <w:r w:rsidRPr="00AA49C4">
        <w:rPr>
          <w:rFonts w:cs="Arial"/>
          <w:color w:val="212100"/>
          <w:sz w:val="20"/>
          <w:lang w:val="en-US"/>
        </w:rPr>
        <w:t>succes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producători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de </w:t>
      </w:r>
      <w:proofErr w:type="spellStart"/>
      <w:r w:rsidRPr="00AA49C4">
        <w:rPr>
          <w:rFonts w:cs="Arial"/>
          <w:color w:val="212100"/>
          <w:sz w:val="20"/>
          <w:lang w:val="en-US"/>
        </w:rPr>
        <w:t>feronerie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pentru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mobilă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la </w:t>
      </w:r>
      <w:proofErr w:type="spellStart"/>
      <w:r w:rsidRPr="00AA49C4">
        <w:rPr>
          <w:rFonts w:cs="Arial"/>
          <w:color w:val="212100"/>
          <w:sz w:val="20"/>
          <w:lang w:val="en-US"/>
        </w:rPr>
        <w:t>nivel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internațional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.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Compania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de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familie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își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are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sediul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la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Kirchlengern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,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în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clusterul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de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fabricare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a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mobilei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din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regiunea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Westfalia de Est a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Germaniei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.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Aproximativ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8.600 de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colegi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lucrează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împreună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pentru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a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livra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soluțiile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noastre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de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viitor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în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peste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100 de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țări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. Sub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solganul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"It's all in Hettich",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marca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Hettich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oferă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un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portofoliu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cuprinzător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de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servicii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care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este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orientat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în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mod constant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și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hotărât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către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nevoile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clienților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din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întreaga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000000" w:themeColor="text1"/>
          <w:sz w:val="20"/>
          <w:lang w:val="en-US"/>
        </w:rPr>
        <w:t>lume</w:t>
      </w:r>
      <w:proofErr w:type="spellEnd"/>
      <w:r w:rsidRPr="00AA49C4">
        <w:rPr>
          <w:rFonts w:cs="Arial"/>
          <w:color w:val="000000" w:themeColor="text1"/>
          <w:sz w:val="20"/>
          <w:lang w:val="en-US"/>
        </w:rPr>
        <w:t xml:space="preserve">. </w:t>
      </w:r>
      <w:r w:rsidRPr="00AA49C4">
        <w:rPr>
          <w:rFonts w:cs="Arial"/>
          <w:color w:val="212100"/>
          <w:sz w:val="20"/>
          <w:lang w:val="en-US"/>
        </w:rPr>
        <w:t xml:space="preserve">Conform </w:t>
      </w:r>
      <w:proofErr w:type="spellStart"/>
      <w:r w:rsidRPr="00AA49C4">
        <w:rPr>
          <w:rFonts w:cs="Arial"/>
          <w:color w:val="212100"/>
          <w:sz w:val="20"/>
          <w:lang w:val="en-US"/>
        </w:rPr>
        <w:t>tradiției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, </w:t>
      </w:r>
      <w:proofErr w:type="spellStart"/>
      <w:r w:rsidRPr="00AA49C4">
        <w:rPr>
          <w:rFonts w:cs="Arial"/>
          <w:color w:val="212100"/>
          <w:sz w:val="20"/>
          <w:lang w:val="en-US"/>
        </w:rPr>
        <w:t>prioritatea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principală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a </w:t>
      </w:r>
      <w:proofErr w:type="spellStart"/>
      <w:r w:rsidRPr="00AA49C4">
        <w:rPr>
          <w:rFonts w:cs="Arial"/>
          <w:color w:val="212100"/>
          <w:sz w:val="20"/>
          <w:lang w:val="en-US"/>
        </w:rPr>
        <w:t>fost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întotdeauna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în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prim-</w:t>
      </w:r>
      <w:proofErr w:type="spellStart"/>
      <w:r w:rsidRPr="00AA49C4">
        <w:rPr>
          <w:rFonts w:cs="Arial"/>
          <w:color w:val="212100"/>
          <w:sz w:val="20"/>
          <w:lang w:val="en-US"/>
        </w:rPr>
        <w:t>planul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a tot </w:t>
      </w:r>
      <w:proofErr w:type="spellStart"/>
      <w:r w:rsidRPr="00AA49C4">
        <w:rPr>
          <w:rFonts w:cs="Arial"/>
          <w:color w:val="212100"/>
          <w:sz w:val="20"/>
          <w:lang w:val="en-US"/>
        </w:rPr>
        <w:t>ceea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ce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facem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în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vederea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asigurării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</w:t>
      </w:r>
      <w:proofErr w:type="spellStart"/>
      <w:r w:rsidRPr="00AA49C4">
        <w:rPr>
          <w:rFonts w:cs="Arial"/>
          <w:color w:val="212100"/>
          <w:sz w:val="20"/>
          <w:lang w:val="en-US"/>
        </w:rPr>
        <w:t>sustenabilității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la </w:t>
      </w:r>
      <w:proofErr w:type="spellStart"/>
      <w:r w:rsidRPr="00AA49C4">
        <w:rPr>
          <w:rFonts w:cs="Arial"/>
          <w:color w:val="212100"/>
          <w:sz w:val="20"/>
          <w:lang w:val="en-US"/>
        </w:rPr>
        <w:t>nivel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social, societal </w:t>
      </w:r>
      <w:proofErr w:type="spellStart"/>
      <w:r w:rsidRPr="00AA49C4">
        <w:rPr>
          <w:rFonts w:cs="Arial"/>
          <w:color w:val="212100"/>
          <w:sz w:val="20"/>
          <w:lang w:val="en-US"/>
        </w:rPr>
        <w:t>și</w:t>
      </w:r>
      <w:proofErr w:type="spellEnd"/>
      <w:r w:rsidRPr="00AA49C4">
        <w:rPr>
          <w:rFonts w:cs="Arial"/>
          <w:color w:val="212100"/>
          <w:sz w:val="20"/>
          <w:lang w:val="en-US"/>
        </w:rPr>
        <w:t xml:space="preserve"> ecologic. </w:t>
      </w:r>
      <w:hyperlink r:id="rId13" w:history="1">
        <w:r>
          <w:rPr>
            <w:rStyle w:val="Hyperlink"/>
            <w:rFonts w:cs="Arial"/>
            <w:color w:val="000000" w:themeColor="text1"/>
            <w:sz w:val="20"/>
          </w:rPr>
          <w:t>www.hettich.com</w:t>
        </w:r>
      </w:hyperlink>
      <w:r>
        <w:rPr>
          <w:rFonts w:cs="Arial"/>
          <w:color w:val="000000" w:themeColor="text1"/>
          <w:sz w:val="20"/>
        </w:rPr>
        <w:t xml:space="preserve"> </w:t>
      </w:r>
    </w:p>
    <w:p w14:paraId="66F1B426" w14:textId="77777777" w:rsidR="00571996" w:rsidRDefault="00571996" w:rsidP="00E65479">
      <w:pPr>
        <w:suppressAutoHyphens/>
        <w:rPr>
          <w:rFonts w:cs="Arial"/>
          <w:color w:val="000000" w:themeColor="text1"/>
          <w:sz w:val="22"/>
          <w:szCs w:val="22"/>
        </w:rPr>
      </w:pPr>
    </w:p>
    <w:p w14:paraId="68B6C9AA" w14:textId="77777777" w:rsidR="00B91723" w:rsidRDefault="00B91723" w:rsidP="00E65479">
      <w:pPr>
        <w:suppressAutoHyphens/>
        <w:rPr>
          <w:rFonts w:cs="Arial"/>
          <w:color w:val="000000" w:themeColor="text1"/>
          <w:sz w:val="22"/>
          <w:szCs w:val="22"/>
        </w:rPr>
      </w:pPr>
    </w:p>
    <w:sectPr w:rsidR="00B91723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1E654" w14:textId="77777777" w:rsidR="0098615A" w:rsidRDefault="0098615A">
      <w:r>
        <w:separator/>
      </w:r>
    </w:p>
  </w:endnote>
  <w:endnote w:type="continuationSeparator" w:id="0">
    <w:p w14:paraId="064B6197" w14:textId="77777777" w:rsidR="0098615A" w:rsidRDefault="0098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16B9" w14:textId="77777777" w:rsidR="006F175E" w:rsidRDefault="00BC10E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6642943" wp14:editId="0B8FDB77">
              <wp:simplePos x="0" y="0"/>
              <wp:positionH relativeFrom="rightMargin">
                <wp:posOffset>1343660</wp:posOffset>
              </wp:positionH>
              <wp:positionV relativeFrom="page">
                <wp:posOffset>9531985</wp:posOffset>
              </wp:positionV>
              <wp:extent cx="554355" cy="243840"/>
              <wp:effectExtent l="0" t="0" r="1905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435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50193247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ED33E6E" w14:textId="0D9E46E6" w:rsidR="006920FD" w:rsidRPr="006920FD" w:rsidRDefault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6920FD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6920FD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6920FD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6920FD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42943" id="Rectangle 10" o:spid="_x0000_s1030" style="position:absolute;left:0;text-align:left;margin-left:105.8pt;margin-top:750.55pt;width:43.65pt;height:19.2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50193247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ED33E6E" w14:textId="0D9E46E6" w:rsidR="006920FD" w:rsidRPr="006920FD" w:rsidRDefault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6920FD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6920FD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  <w:lang w:val="de-DE"/>
                          </w:rPr>
                          <w:t>7</w:t>
                        </w:r>
                        <w:r w:rsidRPr="006920FD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E31BD4" wp14:editId="2BAF6550">
              <wp:simplePos x="0" y="0"/>
              <wp:positionH relativeFrom="column">
                <wp:posOffset>4647565</wp:posOffset>
              </wp:positionH>
              <wp:positionV relativeFrom="paragraph">
                <wp:posOffset>-3046730</wp:posOffset>
              </wp:positionV>
              <wp:extent cx="1828800" cy="189801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9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695544" w14:textId="77777777" w:rsidR="003153CC" w:rsidRPr="00ED72F6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49C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Contact:</w:t>
                          </w:r>
                        </w:p>
                        <w:p w14:paraId="45F8E28D" w14:textId="77777777" w:rsidR="003153CC" w:rsidRPr="00ED72F6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49C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Hettich Holding GmbH &amp; Co. oHG</w:t>
                          </w:r>
                        </w:p>
                        <w:p w14:paraId="781814AF" w14:textId="1C1F6EDD" w:rsidR="003153CC" w:rsidRPr="00ED72F6" w:rsidRDefault="00EE4315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Eva Langner</w:t>
                          </w:r>
                        </w:p>
                        <w:p w14:paraId="4EDE7921" w14:textId="77777777" w:rsidR="003153CC" w:rsidRPr="00ED72F6" w:rsidRDefault="00AB748F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4E129D2E" w14:textId="77777777" w:rsidR="006B0FC8" w:rsidRPr="00AA49C4" w:rsidRDefault="006B0FC8" w:rsidP="006B0FC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AA49C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Tel.: +49 151 20328572</w:t>
                          </w:r>
                        </w:p>
                        <w:p w14:paraId="0ACF73C6" w14:textId="39975AF8" w:rsidR="003153CC" w:rsidRPr="00EE4315" w:rsidRDefault="006B0FC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AA49C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eva.langner@hettich.com</w:t>
                          </w:r>
                        </w:p>
                        <w:p w14:paraId="539925CE" w14:textId="77777777" w:rsidR="00F3668E" w:rsidRPr="00EE4315" w:rsidRDefault="00F3668E" w:rsidP="00EE232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54C367D" w14:textId="77777777" w:rsidR="00EE232B" w:rsidRPr="00AA49C4" w:rsidRDefault="00F3668E" w:rsidP="00EE232B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  <w:r w:rsidRPr="00AA49C4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Copie a documentului solicitată</w:t>
                          </w:r>
                        </w:p>
                        <w:p w14:paraId="47D32D68" w14:textId="77777777" w:rsidR="00EE232B" w:rsidRPr="00ED72F6" w:rsidRDefault="00EE23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AC9C6A8" w14:textId="647EE872" w:rsidR="006920FD" w:rsidRDefault="00F3668E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PR_032025</w:t>
                          </w:r>
                        </w:p>
                        <w:p w14:paraId="79D6CC08" w14:textId="77777777" w:rsidR="006920FD" w:rsidRPr="00F3668E" w:rsidRDefault="006920FD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31BD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365.95pt;margin-top:-239.9pt;width:2in;height:1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" stroked="f">
              <v:textbox>
                <w:txbxContent>
                  <w:p w14:paraId="4A695544" w14:textId="77777777" w:rsidR="003153CC" w:rsidRPr="00ED72F6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49C4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Contact:</w:t>
                    </w:r>
                  </w:p>
                  <w:p w14:paraId="45F8E28D" w14:textId="77777777" w:rsidR="003153CC" w:rsidRPr="00ED72F6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49C4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781814AF" w14:textId="1C1F6EDD" w:rsidR="003153CC" w:rsidRPr="00ED72F6" w:rsidRDefault="00EE4315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Eva Langner</w:t>
                    </w:r>
                  </w:p>
                  <w:p w14:paraId="4EDE7921" w14:textId="77777777" w:rsidR="003153CC" w:rsidRPr="00ED72F6" w:rsidRDefault="00AB748F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4E129D2E" w14:textId="77777777" w:rsidR="006B0FC8" w:rsidRPr="00AA49C4" w:rsidRDefault="006B0FC8" w:rsidP="006B0FC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AA49C4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Tel.: +49 151 20328572</w:t>
                    </w:r>
                  </w:p>
                  <w:p w14:paraId="0ACF73C6" w14:textId="39975AF8" w:rsidR="003153CC" w:rsidRPr="00EE4315" w:rsidRDefault="006B0FC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AA49C4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eva.langner@hettich.com</w:t>
                    </w:r>
                  </w:p>
                  <w:p w14:paraId="539925CE" w14:textId="77777777" w:rsidR="00F3668E" w:rsidRPr="00EE4315" w:rsidRDefault="00F3668E" w:rsidP="00EE232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354C367D" w14:textId="77777777" w:rsidR="00EE232B" w:rsidRPr="00AA49C4" w:rsidRDefault="00F3668E" w:rsidP="00EE232B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  <w:r w:rsidRPr="00AA49C4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Copie a documentului solicitată</w:t>
                    </w:r>
                  </w:p>
                  <w:p w14:paraId="47D32D68" w14:textId="77777777" w:rsidR="00EE232B" w:rsidRPr="00ED72F6" w:rsidRDefault="00EE23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AC9C6A8" w14:textId="647EE872" w:rsidR="006920FD" w:rsidRDefault="00F3668E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PR_032025</w:t>
                    </w:r>
                  </w:p>
                  <w:p w14:paraId="79D6CC08" w14:textId="77777777" w:rsidR="006920FD" w:rsidRPr="00F3668E" w:rsidRDefault="006920FD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2366" w14:textId="77777777" w:rsidR="0098615A" w:rsidRDefault="0098615A">
      <w:r>
        <w:separator/>
      </w:r>
    </w:p>
  </w:footnote>
  <w:footnote w:type="continuationSeparator" w:id="0">
    <w:p w14:paraId="7CCEA400" w14:textId="77777777" w:rsidR="0098615A" w:rsidRDefault="0098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CC30" w14:textId="77777777" w:rsidR="001B2CB6" w:rsidRPr="006135E1" w:rsidRDefault="00BC10EF" w:rsidP="005F115D">
    <w:pPr>
      <w:pStyle w:val="Kopfzeile"/>
      <w:ind w:left="-1417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8906B5" wp14:editId="32D32A4B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11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5F2C1C4" w14:textId="5023D1A0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906B5" id="Rechteck 3" o:spid="_x0000_s1026" style="position:absolute;left:0;text-align:left;margin-left:542.65pt;margin-top:735.25pt;width:34.9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g77QEAAL8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5F2C1C4" w14:textId="5023D1A0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ED72F6">
      <w:rPr>
        <w:noProof/>
      </w:rPr>
      <w:drawing>
        <wp:anchor distT="0" distB="0" distL="114300" distR="114300" simplePos="0" relativeHeight="251658752" behindDoc="1" locked="0" layoutInCell="1" allowOverlap="1" wp14:anchorId="6A0A3F3C" wp14:editId="2628BF49">
          <wp:simplePos x="0" y="0"/>
          <wp:positionH relativeFrom="column">
            <wp:posOffset>4749165</wp:posOffset>
          </wp:positionH>
          <wp:positionV relativeFrom="paragraph">
            <wp:posOffset>237490</wp:posOffset>
          </wp:positionV>
          <wp:extent cx="1036800" cy="648000"/>
          <wp:effectExtent l="0" t="0" r="0" b="0"/>
          <wp:wrapNone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734EA" w14:textId="77777777" w:rsidR="006F175E" w:rsidRDefault="00782242" w:rsidP="005F115D">
    <w:pPr>
      <w:pStyle w:val="Kopfzeile"/>
      <w:ind w:left="-1417"/>
    </w:pPr>
    <w:r>
      <w:t xml:space="preserve">                   </w:t>
    </w:r>
    <w:r w:rsidR="00BC10EF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43F08DF" wp14:editId="01441314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10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17626193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F3429B7" w14:textId="3CB5055E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F08DF" id="_x0000_s1027" style="position:absolute;left:0;text-align:left;margin-left:542.65pt;margin-top:735.25pt;width:34.9pt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gR8AEAAMY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17626193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F3429B7" w14:textId="3CB5055E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C10EF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B9CA55B" wp14:editId="33806BA7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9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182076913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A43F264" w14:textId="7B5ED190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9CA55B" id="_x0000_s1028" style="position:absolute;left:0;text-align:left;margin-left:542.65pt;margin-top:735.25pt;width:34.9pt;height:25.1pt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b/8gEAAMY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182076913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A43F264" w14:textId="7B5ED190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C10EF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0AEB19B" wp14:editId="28E077E4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27269912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66E0E8F" w14:textId="66D76625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EB19B" id="_x0000_s1029" style="position:absolute;left:0;text-align:left;margin-left:542.65pt;margin-top:735.25pt;width:34.9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27269912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66E0E8F" w14:textId="66D76625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4562">
    <w:abstractNumId w:val="0"/>
  </w:num>
  <w:num w:numId="2" w16cid:durableId="117198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4A0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6F61"/>
    <w:rsid w:val="000B7282"/>
    <w:rsid w:val="000C0158"/>
    <w:rsid w:val="000C09C6"/>
    <w:rsid w:val="000C0AD8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B09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62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4CB0"/>
    <w:rsid w:val="00186CEC"/>
    <w:rsid w:val="001902FB"/>
    <w:rsid w:val="0019039A"/>
    <w:rsid w:val="00190502"/>
    <w:rsid w:val="00191CE9"/>
    <w:rsid w:val="00193873"/>
    <w:rsid w:val="001956AC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B5E30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57E90"/>
    <w:rsid w:val="00260C5B"/>
    <w:rsid w:val="00261335"/>
    <w:rsid w:val="00262EA2"/>
    <w:rsid w:val="002634EF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6"/>
    <w:rsid w:val="002779EB"/>
    <w:rsid w:val="00280488"/>
    <w:rsid w:val="00280ADC"/>
    <w:rsid w:val="00281278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16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12F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C10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646"/>
    <w:rsid w:val="002F2793"/>
    <w:rsid w:val="002F2AA8"/>
    <w:rsid w:val="002F355F"/>
    <w:rsid w:val="002F6093"/>
    <w:rsid w:val="002F613C"/>
    <w:rsid w:val="002F6509"/>
    <w:rsid w:val="002F6B3C"/>
    <w:rsid w:val="002F716B"/>
    <w:rsid w:val="0030233D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17F7D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19B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2078"/>
    <w:rsid w:val="0037357B"/>
    <w:rsid w:val="003757FD"/>
    <w:rsid w:val="00375E50"/>
    <w:rsid w:val="0038034A"/>
    <w:rsid w:val="0038305D"/>
    <w:rsid w:val="003830A3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A68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6BEA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2ED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77ABA"/>
    <w:rsid w:val="004814C2"/>
    <w:rsid w:val="0048218C"/>
    <w:rsid w:val="00483DF7"/>
    <w:rsid w:val="00484B9C"/>
    <w:rsid w:val="00484D77"/>
    <w:rsid w:val="0048721A"/>
    <w:rsid w:val="00490BF1"/>
    <w:rsid w:val="00491112"/>
    <w:rsid w:val="00492783"/>
    <w:rsid w:val="00492B7E"/>
    <w:rsid w:val="00492F27"/>
    <w:rsid w:val="00495893"/>
    <w:rsid w:val="00495964"/>
    <w:rsid w:val="00495E40"/>
    <w:rsid w:val="00496305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5EA3"/>
    <w:rsid w:val="005376A2"/>
    <w:rsid w:val="00537962"/>
    <w:rsid w:val="005425A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5FB3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BDD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20FD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1EC8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0FC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11B3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279"/>
    <w:rsid w:val="0070135B"/>
    <w:rsid w:val="00701ED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09E1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AC6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1C3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258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1C70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02BE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77F2F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AB0"/>
    <w:rsid w:val="008929DB"/>
    <w:rsid w:val="00893997"/>
    <w:rsid w:val="00895491"/>
    <w:rsid w:val="0089692C"/>
    <w:rsid w:val="008A035C"/>
    <w:rsid w:val="008A0782"/>
    <w:rsid w:val="008A0BFF"/>
    <w:rsid w:val="008A0FE3"/>
    <w:rsid w:val="008A13A2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4C7B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585D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29E8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762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615A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3D45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1925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C4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2B83"/>
    <w:rsid w:val="00AB5E05"/>
    <w:rsid w:val="00AB5F71"/>
    <w:rsid w:val="00AB748F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723"/>
    <w:rsid w:val="00B91802"/>
    <w:rsid w:val="00B91C22"/>
    <w:rsid w:val="00B9214A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245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0EF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541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56E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6B2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460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1B35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B39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12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4DAD"/>
    <w:rsid w:val="00DB50B4"/>
    <w:rsid w:val="00DB7980"/>
    <w:rsid w:val="00DC32BD"/>
    <w:rsid w:val="00DC36B9"/>
    <w:rsid w:val="00DC3973"/>
    <w:rsid w:val="00DC5B5C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1978"/>
    <w:rsid w:val="00DF3A9E"/>
    <w:rsid w:val="00DF4E13"/>
    <w:rsid w:val="00DF5BD4"/>
    <w:rsid w:val="00DF6A20"/>
    <w:rsid w:val="00DF7631"/>
    <w:rsid w:val="00E0134E"/>
    <w:rsid w:val="00E016B6"/>
    <w:rsid w:val="00E05D73"/>
    <w:rsid w:val="00E065FA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382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795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2F6"/>
    <w:rsid w:val="00ED7E05"/>
    <w:rsid w:val="00EE15CC"/>
    <w:rsid w:val="00EE19FA"/>
    <w:rsid w:val="00EE1B71"/>
    <w:rsid w:val="00EE1D81"/>
    <w:rsid w:val="00EE2059"/>
    <w:rsid w:val="00EE232B"/>
    <w:rsid w:val="00EE2F25"/>
    <w:rsid w:val="00EE431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FD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68E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57A15"/>
    <w:rsid w:val="00F614D5"/>
    <w:rsid w:val="00F61AE9"/>
    <w:rsid w:val="00F64973"/>
    <w:rsid w:val="00F66728"/>
    <w:rsid w:val="00F708AB"/>
    <w:rsid w:val="00F70AAC"/>
    <w:rsid w:val="00F71CBF"/>
    <w:rsid w:val="00F72AD9"/>
    <w:rsid w:val="00F72CDD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445"/>
    <w:rsid w:val="00FD5669"/>
    <w:rsid w:val="00FD6100"/>
    <w:rsid w:val="00FE0192"/>
    <w:rsid w:val="00FE36DF"/>
    <w:rsid w:val="00FE5828"/>
    <w:rsid w:val="00FE648F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AA3497"/>
  <w15:docId w15:val="{D5CE9B0F-711F-4E41-8FFB-FC172728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be/producten-eshop/techniek-innovaties-2022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F98A-7E1B-47A5-B2EE-01A123F3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641</Words>
  <Characters>3822</Characters>
  <Application>Microsoft Office Word</Application>
  <DocSecurity>0</DocSecurity>
  <Lines>106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Opening of Hettich Vietnam</vt:lpstr>
      <vt:lpstr>Hettich zeigt Innovationen zur Eurobois 2022: Möbelgestaltung nach Wunsch und wandelbare Räume</vt:lpstr>
    </vt:vector>
  </TitlesOfParts>
  <Company>.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Deschiderea Hettich Vietnam</dc:title>
  <dc:creator>Prototype</dc:creator>
  <cp:lastModifiedBy>Eva Langner</cp:lastModifiedBy>
  <cp:revision>9</cp:revision>
  <cp:lastPrinted>2023-07-17T06:29:00Z</cp:lastPrinted>
  <dcterms:created xsi:type="dcterms:W3CDTF">2024-12-20T10:22:00Z</dcterms:created>
  <dcterms:modified xsi:type="dcterms:W3CDTF">2025-01-15T10:10:00Z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6c57d3c7b93d72b74bf4dc2c14287015ab1a3c00d575232584c730a3c6c657bd</vt:lpwstr>
  </property>
</Properties>
</file>