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BB7C" w14:textId="77777777" w:rsidR="00A54C8E" w:rsidRPr="00A54C8E" w:rsidRDefault="00A54C8E" w:rsidP="00A54C8E">
      <w:pPr>
        <w:spacing w:line="360" w:lineRule="auto"/>
        <w:rPr>
          <w:rFonts w:cs="Arial"/>
          <w:b/>
          <w:color w:val="auto"/>
          <w:sz w:val="28"/>
          <w:szCs w:val="28"/>
        </w:rPr>
      </w:pPr>
      <w:r>
        <w:rPr>
          <w:rFonts w:cs="Arial"/>
          <w:b/>
          <w:color w:val="auto"/>
          <w:sz w:val="28"/>
          <w:szCs w:val="28"/>
        </w:rPr>
        <w:t>Hettich op de Sicam 2026 in Pordenone/Italië</w:t>
      </w:r>
    </w:p>
    <w:p w14:paraId="6EF26EAB" w14:textId="77777777" w:rsidR="00A54C8E" w:rsidRPr="00A54C8E" w:rsidRDefault="00A54C8E" w:rsidP="00A54C8E">
      <w:pPr>
        <w:spacing w:line="360" w:lineRule="auto"/>
        <w:rPr>
          <w:rFonts w:cs="Arial"/>
          <w:b/>
          <w:color w:val="auto"/>
          <w:szCs w:val="24"/>
        </w:rPr>
      </w:pPr>
      <w:r>
        <w:rPr>
          <w:rFonts w:cs="Arial"/>
          <w:b/>
          <w:color w:val="auto"/>
          <w:szCs w:val="24"/>
        </w:rPr>
        <w:t>Een innovatieve beweging voor de meubelwereld van morgen</w:t>
      </w:r>
    </w:p>
    <w:p w14:paraId="658C822A" w14:textId="77777777" w:rsidR="00A54C8E" w:rsidRPr="00A54C8E" w:rsidRDefault="00A54C8E" w:rsidP="00A54C8E">
      <w:pPr>
        <w:spacing w:line="360" w:lineRule="auto"/>
        <w:rPr>
          <w:rFonts w:cs="Arial"/>
          <w:b/>
          <w:color w:val="auto"/>
          <w:sz w:val="28"/>
          <w:szCs w:val="28"/>
        </w:rPr>
      </w:pPr>
    </w:p>
    <w:p w14:paraId="5A6A82C3" w14:textId="2034CBD2" w:rsidR="00A54C8E" w:rsidRPr="008373BB" w:rsidRDefault="001E0F45" w:rsidP="00A54C8E">
      <w:pPr>
        <w:spacing w:line="360" w:lineRule="auto"/>
        <w:rPr>
          <w:rFonts w:cs="Arial"/>
          <w:b/>
          <w:color w:val="auto"/>
          <w:szCs w:val="24"/>
          <w:lang w:val="de-DE"/>
        </w:rPr>
      </w:pPr>
      <w:r>
        <w:rPr>
          <w:rFonts w:cs="Arial"/>
          <w:b/>
          <w:color w:val="auto"/>
          <w:szCs w:val="24"/>
        </w:rPr>
        <w:t xml:space="preserve">Op de Sicam 2026 profileert Hettich zich opnieuw als inspiratiebron voor de internationale meubelindustrie. </w:t>
      </w:r>
      <w:r w:rsidRPr="008373BB">
        <w:rPr>
          <w:rFonts w:cs="Arial"/>
          <w:b/>
          <w:color w:val="auto"/>
          <w:szCs w:val="24"/>
          <w:lang w:val="de-DE"/>
        </w:rPr>
        <w:t>Onder het motto „Transforming Spaces – with innovatieve motion“ presenteert de specialist in beslag van 20 tot en met 23 oktober in hal 5, stand A33/B32: intelligente beslagsystemen en meubelconcepten waarin design, comfort en efficiëntie op een vernieuwende manier met elkaar worden verbonden. Het centrale thema is het bieden van oplossingen en platforms die producenten nieuwe vrije ruimtes bieden op het gebied van constructie en vormgeving en die het dagelijks leven van de consumenten merkbaar verbeteren.</w:t>
      </w:r>
    </w:p>
    <w:p w14:paraId="28F67363" w14:textId="77777777" w:rsidR="00753BCB" w:rsidRPr="008373BB" w:rsidRDefault="00753BCB" w:rsidP="00A54C8E">
      <w:pPr>
        <w:spacing w:line="360" w:lineRule="auto"/>
        <w:rPr>
          <w:rFonts w:cs="Arial"/>
          <w:b/>
          <w:color w:val="auto"/>
          <w:szCs w:val="24"/>
          <w:lang w:val="de-DE"/>
        </w:rPr>
      </w:pPr>
    </w:p>
    <w:p w14:paraId="57229075" w14:textId="77777777" w:rsidR="00A54C8E" w:rsidRPr="008373BB" w:rsidRDefault="00A54C8E" w:rsidP="00A54C8E">
      <w:pPr>
        <w:spacing w:line="360" w:lineRule="auto"/>
        <w:rPr>
          <w:rFonts w:cs="Arial"/>
          <w:bCs/>
          <w:color w:val="auto"/>
          <w:szCs w:val="24"/>
          <w:lang w:val="de-DE"/>
        </w:rPr>
      </w:pPr>
      <w:r w:rsidRPr="008373BB">
        <w:rPr>
          <w:rFonts w:cs="Arial"/>
          <w:bCs/>
          <w:color w:val="auto"/>
          <w:szCs w:val="24"/>
          <w:lang w:val="de-DE"/>
        </w:rPr>
        <w:t>Met praktijkgerichte innovaties en consequent gebruikersgerichte verdere ontwikkelingen ondersteunt Hettich zijn partners uit de industrie, het ambacht en de handel hierbij om flexibel te reageren op de markteisen en meubels met echte meerwaarde te realiseren. De exponaten op de beursstand laten op indrukwekkende wijze zien hoe moderne woonwerelden kunnen worden getransformeerd door intelligente bewegingen, efficiënte productie en hoogwaardige vormgeving.</w:t>
      </w:r>
    </w:p>
    <w:p w14:paraId="1CEA26C1" w14:textId="77777777" w:rsidR="002E4477" w:rsidRPr="008373BB" w:rsidRDefault="002E4477" w:rsidP="00A54C8E">
      <w:pPr>
        <w:spacing w:line="360" w:lineRule="auto"/>
        <w:rPr>
          <w:rFonts w:cs="Arial"/>
          <w:bCs/>
          <w:color w:val="auto"/>
          <w:szCs w:val="24"/>
          <w:lang w:val="de-DE"/>
        </w:rPr>
      </w:pPr>
    </w:p>
    <w:p w14:paraId="758CF196" w14:textId="65F0BFF9" w:rsidR="002E4477" w:rsidRPr="008373BB" w:rsidRDefault="005B3B92" w:rsidP="69984BFD">
      <w:pPr>
        <w:spacing w:line="360" w:lineRule="auto"/>
        <w:rPr>
          <w:rFonts w:eastAsia="Arial" w:cs="Arial"/>
          <w:b/>
          <w:bCs/>
          <w:color w:val="auto"/>
          <w:lang w:val="de-DE"/>
        </w:rPr>
      </w:pPr>
      <w:r w:rsidRPr="008373BB">
        <w:rPr>
          <w:rFonts w:eastAsia="Arial" w:cs="Arial"/>
          <w:b/>
          <w:bCs/>
          <w:color w:val="auto"/>
          <w:lang w:val="de-DE"/>
        </w:rPr>
        <w:t>Niosys: een nieuw snelmontagepotscharnier:</w:t>
      </w:r>
    </w:p>
    <w:p w14:paraId="604A2AD9" w14:textId="7E07402F" w:rsidR="004A738C" w:rsidRPr="008373BB" w:rsidRDefault="31B84C01" w:rsidP="69984BFD">
      <w:pPr>
        <w:spacing w:line="360" w:lineRule="auto"/>
        <w:rPr>
          <w:rFonts w:eastAsia="Arial" w:cs="Arial"/>
          <w:b/>
          <w:bCs/>
          <w:szCs w:val="24"/>
          <w:lang w:val="de-DE"/>
        </w:rPr>
      </w:pPr>
      <w:r w:rsidRPr="008373BB">
        <w:rPr>
          <w:rFonts w:eastAsia="Arial" w:cs="Arial"/>
          <w:b/>
          <w:bCs/>
          <w:szCs w:val="24"/>
          <w:lang w:val="de-DE"/>
        </w:rPr>
        <w:t>Even snel geklikt. Zachtjes bewogen.</w:t>
      </w:r>
    </w:p>
    <w:p w14:paraId="4CA5D8E7" w14:textId="30E7BBA4" w:rsidR="00FF754A" w:rsidRPr="008373BB" w:rsidRDefault="004A738C" w:rsidP="00A54C8E">
      <w:pPr>
        <w:spacing w:line="360" w:lineRule="auto"/>
        <w:rPr>
          <w:rFonts w:cs="Arial"/>
          <w:color w:val="000000" w:themeColor="text1"/>
          <w:szCs w:val="24"/>
          <w:lang w:val="de-DE"/>
        </w:rPr>
      </w:pPr>
      <w:r w:rsidRPr="008373BB">
        <w:rPr>
          <w:rFonts w:cs="Arial"/>
          <w:color w:val="auto"/>
          <w:szCs w:val="24"/>
          <w:lang w:val="de-DE"/>
        </w:rPr>
        <w:t xml:space="preserve">Met het hoogwaardige Niosys-assortiment, dat een uitstekende prijs-kwaliteitverhouding biedt, presenteert Hettich op de Sicam 2026 een productinnovatie die consequent is afgestemd op de eisen van moderne meubelfabrikanten. </w:t>
      </w:r>
      <w:r w:rsidRPr="008373BB">
        <w:rPr>
          <w:rFonts w:cs="Arial"/>
          <w:bCs/>
          <w:color w:val="auto"/>
          <w:szCs w:val="24"/>
          <w:lang w:val="de-DE"/>
        </w:rPr>
        <w:t xml:space="preserve">Het Niosys-potscharnier is </w:t>
      </w:r>
      <w:r w:rsidRPr="008373BB">
        <w:rPr>
          <w:rFonts w:cs="Arial"/>
          <w:bCs/>
          <w:color w:val="auto"/>
          <w:szCs w:val="24"/>
          <w:lang w:val="de-DE"/>
        </w:rPr>
        <w:lastRenderedPageBreak/>
        <w:t>ontwikkeld voor designgerichte meubelbouw en combineert een hoog bedieningscomfort met een bijzondere eenvoudige verwerking. Het hart van het systeem is het innovatieve AnyClick-systeem, dat een comfortabele en veilige montage mogelijk maakt, zelfs bij grote en zware meubeldeuren.</w:t>
      </w:r>
      <w:r w:rsidRPr="008373BB">
        <w:rPr>
          <w:rFonts w:cs="Arial"/>
          <w:color w:val="000000" w:themeColor="text1"/>
          <w:szCs w:val="24"/>
          <w:lang w:val="de-DE"/>
        </w:rPr>
        <w:t xml:space="preserve"> </w:t>
      </w:r>
      <w:r w:rsidRPr="008373BB">
        <w:rPr>
          <w:rFonts w:cs="Arial"/>
          <w:bCs/>
          <w:color w:val="auto"/>
          <w:szCs w:val="24"/>
          <w:lang w:val="de-DE"/>
        </w:rPr>
        <w:t>De nauwkeurige 3D-verstelling van de Niosys vergemakkelijkt de exacte afstelling van de fronten en zorgt zo voor perfecte voegenbeelden. Door de keuze uit kruisvormige of lineaire montageplaten biedt Niosys de juiste oplossing</w:t>
      </w:r>
      <w:r w:rsidRPr="008373BB">
        <w:rPr>
          <w:rFonts w:cs="Arial"/>
          <w:color w:val="000000" w:themeColor="text1"/>
          <w:szCs w:val="24"/>
          <w:lang w:val="de-DE"/>
        </w:rPr>
        <w:t xml:space="preserve"> voor de meest uiteenlopende deursituaties, van standaard- tot speciale toepassingen. De kruismontageplaat voor Niosys-scharnieren stelt een snelle, veilige en eenvoudige montage toe. Als economische instapplaat met nauwkeurige instelling vormt deze een efficiënte basis voor de meest uiteenlopende meubelconcepten. De slanke lineaire montageplaat biedt ondersteuning voor een minimalistische vormgeving voor hoogwaardig meubeldesign met strakke lijnen. Bij gelijkliggende montage zorgt deze voor een veilige bevestiging en een nauwkeurige afstelling van de fronten. </w:t>
      </w:r>
      <w:r w:rsidRPr="008373BB">
        <w:rPr>
          <w:rFonts w:cs="Arial"/>
          <w:bCs/>
          <w:color w:val="auto"/>
          <w:szCs w:val="24"/>
          <w:lang w:val="de-DE"/>
        </w:rPr>
        <w:t>Voor bijzonder gebruikscomfort</w:t>
      </w:r>
      <w:r w:rsidRPr="008373BB">
        <w:rPr>
          <w:rFonts w:cs="Arial"/>
          <w:color w:val="000000" w:themeColor="text1"/>
          <w:szCs w:val="24"/>
          <w:lang w:val="de-DE"/>
        </w:rPr>
        <w:t xml:space="preserve"> is Niosys bovendien </w:t>
      </w:r>
      <w:r w:rsidRPr="008373BB">
        <w:rPr>
          <w:rFonts w:cs="Arial"/>
          <w:bCs/>
          <w:color w:val="auto"/>
          <w:szCs w:val="24"/>
          <w:lang w:val="de-DE"/>
        </w:rPr>
        <w:t>uitgerust</w:t>
      </w:r>
      <w:r w:rsidRPr="008373BB">
        <w:rPr>
          <w:rFonts w:cs="Arial"/>
          <w:color w:val="000000" w:themeColor="text1"/>
          <w:szCs w:val="24"/>
          <w:lang w:val="de-DE"/>
        </w:rPr>
        <w:t xml:space="preserve"> met het </w:t>
      </w:r>
      <w:r w:rsidRPr="008373BB">
        <w:rPr>
          <w:rFonts w:cs="Arial"/>
          <w:bCs/>
          <w:color w:val="auto"/>
          <w:szCs w:val="24"/>
          <w:lang w:val="de-DE"/>
        </w:rPr>
        <w:t>geïntegreerde</w:t>
      </w:r>
      <w:r w:rsidRPr="008373BB">
        <w:rPr>
          <w:rFonts w:cs="Arial"/>
          <w:color w:val="000000" w:themeColor="text1"/>
          <w:szCs w:val="24"/>
          <w:lang w:val="de-DE"/>
        </w:rPr>
        <w:t xml:space="preserve"> </w:t>
      </w:r>
      <w:r w:rsidRPr="008373BB">
        <w:rPr>
          <w:rFonts w:cs="Arial"/>
          <w:bCs/>
          <w:color w:val="auto"/>
          <w:szCs w:val="24"/>
          <w:lang w:val="de-DE"/>
        </w:rPr>
        <w:t>demping Silent System. Zo sluiten de meubeldeuren altijd zacht, gecontroleerd en met vrijwel geruisloos.</w:t>
      </w:r>
    </w:p>
    <w:p w14:paraId="581F74C0" w14:textId="117F01AB" w:rsidR="00A54C8E" w:rsidRPr="008373BB" w:rsidRDefault="00FF754A" w:rsidP="00A54C8E">
      <w:pPr>
        <w:spacing w:line="360" w:lineRule="auto"/>
        <w:rPr>
          <w:rFonts w:cs="Arial"/>
          <w:b/>
          <w:color w:val="auto"/>
          <w:szCs w:val="24"/>
          <w:lang w:val="de-DE"/>
        </w:rPr>
      </w:pPr>
      <w:r w:rsidRPr="008373BB">
        <w:rPr>
          <w:rFonts w:cs="Arial"/>
          <w:color w:val="000000" w:themeColor="text1"/>
          <w:szCs w:val="24"/>
          <w:lang w:val="de-DE"/>
        </w:rPr>
        <w:br/>
      </w:r>
      <w:r w:rsidRPr="008373BB">
        <w:rPr>
          <w:rFonts w:cs="Arial"/>
          <w:b/>
          <w:color w:val="auto"/>
          <w:szCs w:val="24"/>
          <w:lang w:val="de-DE"/>
        </w:rPr>
        <w:t>Het modulaire YOU-platform:</w:t>
      </w:r>
    </w:p>
    <w:p w14:paraId="1C0CEB36" w14:textId="7F6D9E56" w:rsidR="00A54C8E" w:rsidRPr="008373BB" w:rsidRDefault="00A54C8E" w:rsidP="00A54C8E">
      <w:pPr>
        <w:spacing w:line="360" w:lineRule="auto"/>
        <w:rPr>
          <w:rFonts w:cs="Arial"/>
          <w:bCs/>
          <w:color w:val="auto"/>
          <w:szCs w:val="24"/>
          <w:lang w:val="de-DE"/>
        </w:rPr>
      </w:pPr>
      <w:r w:rsidRPr="008373BB">
        <w:rPr>
          <w:rFonts w:cs="Arial"/>
          <w:b/>
          <w:color w:val="auto"/>
          <w:szCs w:val="24"/>
          <w:lang w:val="de-DE"/>
        </w:rPr>
        <w:t>Smalle ladezijwanden voor alle segmenten</w:t>
      </w:r>
    </w:p>
    <w:p w14:paraId="1159CFBA" w14:textId="6DD2FCC1" w:rsidR="00A54C8E" w:rsidRPr="008373BB" w:rsidRDefault="00A54C8E" w:rsidP="00A54C8E">
      <w:pPr>
        <w:spacing w:line="360" w:lineRule="auto"/>
        <w:rPr>
          <w:rFonts w:cs="Arial"/>
          <w:bCs/>
          <w:color w:val="auto"/>
          <w:szCs w:val="24"/>
          <w:lang w:val="de-DE"/>
        </w:rPr>
      </w:pPr>
      <w:r w:rsidRPr="00D92FA1">
        <w:rPr>
          <w:rFonts w:cs="Arial"/>
          <w:bCs/>
          <w:color w:val="auto"/>
          <w:szCs w:val="24"/>
        </w:rPr>
        <w:t xml:space="preserve">Met het YOU-platform streeft Hettich consequent naar het combineren van designvrijheid, economische doelmatigheid en maximale flexibiliteit voor zijn schuiflade-oplossingen in één doorlopend modulair systeem. De drie ladensystemen </w:t>
      </w:r>
      <w:hyperlink r:id="rId11" w:history="1">
        <w:r w:rsidRPr="00D92FA1">
          <w:rPr>
            <w:rStyle w:val="Hyperlink"/>
            <w:rFonts w:cs="Arial"/>
            <w:bCs/>
            <w:szCs w:val="24"/>
          </w:rPr>
          <w:t>ExeoTech</w:t>
        </w:r>
      </w:hyperlink>
      <w:r w:rsidRPr="00D92FA1">
        <w:rPr>
          <w:rFonts w:cs="Arial"/>
          <w:bCs/>
          <w:color w:val="auto"/>
          <w:szCs w:val="24"/>
        </w:rPr>
        <w:t xml:space="preserve">, </w:t>
      </w:r>
      <w:hyperlink r:id="rId12" w:history="1">
        <w:r w:rsidRPr="00D92FA1">
          <w:rPr>
            <w:rStyle w:val="Hyperlink"/>
            <w:rFonts w:cs="Arial"/>
            <w:bCs/>
            <w:szCs w:val="24"/>
          </w:rPr>
          <w:t>AvanTech YOU</w:t>
        </w:r>
      </w:hyperlink>
      <w:r w:rsidRPr="00D92FA1">
        <w:rPr>
          <w:rFonts w:cs="Arial"/>
          <w:bCs/>
          <w:color w:val="auto"/>
          <w:szCs w:val="24"/>
        </w:rPr>
        <w:t xml:space="preserve"> en AvoriTech voldoen aan verschillende eisen en </w:t>
      </w:r>
      <w:r w:rsidRPr="00D92FA1">
        <w:rPr>
          <w:rFonts w:cs="Arial"/>
          <w:bCs/>
          <w:color w:val="auto"/>
          <w:szCs w:val="24"/>
        </w:rPr>
        <w:lastRenderedPageBreak/>
        <w:t xml:space="preserve">kunnen flexibel worden gecombineerd met Quadro YOU- of Actro YOU-ladegeleiders. Dankzij identieke boorgaten in de korpus en modulaire componenten kunnen de meest uiteenlopende marktsegmenten – van volumemodellen tot exclusieve premiumoplossingen – efficiënt worden bediend met smalle ladezijwanden. De beslissing over het handgreep- en schuifladesysteem wordt pas aan het einde van de productie uitgevoerd. Zo ontstaan individuele oplossingen zonder extra ontwerpinspanning. </w:t>
      </w:r>
      <w:r w:rsidRPr="008373BB">
        <w:rPr>
          <w:rFonts w:cs="Arial"/>
          <w:bCs/>
          <w:color w:val="auto"/>
          <w:szCs w:val="24"/>
          <w:lang w:val="de-DE"/>
        </w:rPr>
        <w:t xml:space="preserve">Producenten profiteren van een hoge verscheidenheid aan varianten tegelijkertijd met gestroomlijnde processen. </w:t>
      </w:r>
      <w:r>
        <w:rPr>
          <w:rFonts w:cs="Arial"/>
          <w:bCs/>
          <w:color w:val="auto"/>
          <w:szCs w:val="24"/>
        </w:rPr>
        <w:t xml:space="preserve">Ook de ontwerpfunctie „Illumination“ voor AvanTech YOU behoort tot de highlights van het platform. </w:t>
      </w:r>
      <w:r w:rsidRPr="008373BB">
        <w:rPr>
          <w:rFonts w:cs="Arial"/>
          <w:bCs/>
          <w:color w:val="auto"/>
          <w:szCs w:val="24"/>
          <w:lang w:val="de-DE"/>
        </w:rPr>
        <w:t>Het eenvoudig achteraf te installeren LED-systeem heeft genoeg aan een eenvoudige elektrische installatie. Het zorgt voor sfeervolle lichtaccenten op de meubels en benadrukt het individuele karakter van hoogwaardige interieuroplossingen.</w:t>
      </w:r>
    </w:p>
    <w:p w14:paraId="3D82DD93" w14:textId="77777777" w:rsidR="00A54C8E" w:rsidRPr="008373BB" w:rsidRDefault="00A54C8E" w:rsidP="00A54C8E">
      <w:pPr>
        <w:spacing w:line="360" w:lineRule="auto"/>
        <w:rPr>
          <w:rFonts w:cs="Arial"/>
          <w:bCs/>
          <w:color w:val="auto"/>
          <w:szCs w:val="24"/>
          <w:lang w:val="de-DE"/>
        </w:rPr>
      </w:pPr>
    </w:p>
    <w:p w14:paraId="607B236C" w14:textId="77777777" w:rsidR="00A54C8E" w:rsidRPr="008373BB" w:rsidRDefault="00A54C8E" w:rsidP="00A54C8E">
      <w:pPr>
        <w:spacing w:line="360" w:lineRule="auto"/>
        <w:rPr>
          <w:rFonts w:cs="Arial"/>
          <w:b/>
          <w:color w:val="auto"/>
          <w:szCs w:val="24"/>
          <w:lang w:val="de-DE"/>
        </w:rPr>
      </w:pPr>
      <w:r w:rsidRPr="008373BB">
        <w:rPr>
          <w:rFonts w:cs="Arial"/>
          <w:b/>
          <w:color w:val="auto"/>
          <w:szCs w:val="24"/>
          <w:lang w:val="de-DE"/>
        </w:rPr>
        <w:t>Draai-zwenk-systeem FurnSpin:</w:t>
      </w:r>
    </w:p>
    <w:p w14:paraId="0BF2D982" w14:textId="2B605031" w:rsidR="00A54C8E" w:rsidRPr="008373BB" w:rsidRDefault="00A54C8E" w:rsidP="00A54C8E">
      <w:pPr>
        <w:spacing w:line="360" w:lineRule="auto"/>
        <w:rPr>
          <w:rFonts w:cs="Arial"/>
          <w:b/>
          <w:color w:val="auto"/>
          <w:szCs w:val="24"/>
          <w:lang w:val="de-DE"/>
        </w:rPr>
      </w:pPr>
      <w:r w:rsidRPr="008373BB">
        <w:rPr>
          <w:rFonts w:cs="Arial"/>
          <w:b/>
          <w:color w:val="auto"/>
          <w:szCs w:val="24"/>
          <w:lang w:val="de-DE"/>
        </w:rPr>
        <w:t>Inspirerende meubelideeën met nog meer mogelijkheden</w:t>
      </w:r>
    </w:p>
    <w:p w14:paraId="36BEA3D9" w14:textId="4617272A" w:rsidR="00A54C8E" w:rsidRPr="008373BB" w:rsidRDefault="009626FC" w:rsidP="009626FC">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Cs/>
          <w:color w:val="auto"/>
          <w:szCs w:val="24"/>
          <w:lang w:val="de-DE"/>
        </w:rPr>
      </w:pPr>
      <w:r w:rsidRPr="008373BB">
        <w:rPr>
          <w:rFonts w:cs="Arial"/>
          <w:color w:val="auto"/>
          <w:szCs w:val="24"/>
          <w:lang w:val="de-DE"/>
        </w:rPr>
        <w:t>Bijna geen enkele innovatie van Hettich staat zozeer symbool voor het leidende principe „Transforming Spaces“ als</w:t>
      </w:r>
      <w:r w:rsidRPr="008373BB">
        <w:rPr>
          <w:rFonts w:cs="Arial"/>
          <w:bCs/>
          <w:color w:val="auto"/>
          <w:szCs w:val="24"/>
          <w:lang w:val="de-DE"/>
        </w:rPr>
        <w:t xml:space="preserve"> </w:t>
      </w:r>
      <w:hyperlink r:id="rId13" w:history="1">
        <w:r w:rsidRPr="008373BB">
          <w:rPr>
            <w:rStyle w:val="Hyperlink"/>
            <w:rFonts w:cs="Arial"/>
            <w:bCs/>
            <w:szCs w:val="24"/>
            <w:lang w:val="de-DE"/>
          </w:rPr>
          <w:t>FurnSpin</w:t>
        </w:r>
      </w:hyperlink>
      <w:r w:rsidRPr="008373BB">
        <w:rPr>
          <w:rFonts w:cs="Arial"/>
          <w:color w:val="auto"/>
          <w:szCs w:val="24"/>
          <w:lang w:val="de-DE"/>
        </w:rPr>
        <w:t xml:space="preserve">. Het unieke draai- en zwenkbare systeem verandert gesloten meubels met een vloeiende beweging in open presentatieruimtes en creëert verrassende gebruikservaringen. </w:t>
      </w:r>
      <w:r w:rsidRPr="008373BB">
        <w:rPr>
          <w:rFonts w:cs="Arial"/>
          <w:bCs/>
          <w:color w:val="auto"/>
          <w:szCs w:val="24"/>
          <w:lang w:val="de-DE"/>
        </w:rPr>
        <w:t xml:space="preserve">De gratis </w:t>
      </w:r>
      <w:hyperlink r:id="rId14" w:history="1">
        <w:r w:rsidRPr="008373BB">
          <w:rPr>
            <w:rStyle w:val="Hyperlink"/>
            <w:rFonts w:cs="Arial"/>
            <w:bCs/>
            <w:szCs w:val="24"/>
            <w:lang w:val="de-DE"/>
          </w:rPr>
          <w:t>FurnSpin-online-configurator</w:t>
        </w:r>
      </w:hyperlink>
      <w:r w:rsidRPr="008373BB">
        <w:rPr>
          <w:rFonts w:cs="Arial"/>
          <w:bCs/>
          <w:color w:val="auto"/>
          <w:szCs w:val="24"/>
          <w:lang w:val="de-DE"/>
        </w:rPr>
        <w:t xml:space="preserve"> maakt het ontwerpen een stuk eenvoudiger: deze tool biedt meubelontwerpers ondersteuning bij hun concept en stelt automatisch boorbeelden en maaten beschikbaar. Nieuw bij de FurnSpin is het geïntegreerde kabelmanagement, dat de mogelijkheid biedt voor een onzichtbare stroomvoorziening voor features zoals verlichting. Zo ontstaan meubels die functionaliteit </w:t>
      </w:r>
      <w:r w:rsidRPr="008373BB">
        <w:rPr>
          <w:rFonts w:cs="Arial"/>
          <w:bCs/>
          <w:color w:val="auto"/>
          <w:szCs w:val="24"/>
          <w:lang w:val="de-DE"/>
        </w:rPr>
        <w:lastRenderedPageBreak/>
        <w:t>en emotionele beleving op een bijzondere manier met elkaar verbinden.</w:t>
      </w:r>
    </w:p>
    <w:p w14:paraId="566EDA8D" w14:textId="77777777" w:rsidR="00A54C8E" w:rsidRPr="008373BB" w:rsidRDefault="00A54C8E" w:rsidP="00A54C8E">
      <w:pPr>
        <w:spacing w:line="360" w:lineRule="auto"/>
        <w:rPr>
          <w:rFonts w:cs="Arial"/>
          <w:bCs/>
          <w:color w:val="auto"/>
          <w:szCs w:val="24"/>
          <w:lang w:val="de-DE"/>
        </w:rPr>
      </w:pPr>
    </w:p>
    <w:p w14:paraId="75C336F3" w14:textId="77777777" w:rsidR="00A54C8E" w:rsidRPr="008373BB" w:rsidRDefault="00A54C8E" w:rsidP="00A54C8E">
      <w:pPr>
        <w:spacing w:line="360" w:lineRule="auto"/>
        <w:rPr>
          <w:rFonts w:cs="Arial"/>
          <w:b/>
          <w:color w:val="auto"/>
          <w:szCs w:val="24"/>
          <w:lang w:val="de-DE"/>
        </w:rPr>
      </w:pPr>
      <w:r w:rsidRPr="008373BB">
        <w:rPr>
          <w:rFonts w:cs="Arial"/>
          <w:b/>
          <w:color w:val="auto"/>
          <w:szCs w:val="24"/>
          <w:lang w:val="de-DE"/>
        </w:rPr>
        <w:t>Glas- en spiegeldeurscharnier Avosys:</w:t>
      </w:r>
    </w:p>
    <w:p w14:paraId="2F965828" w14:textId="38500019" w:rsidR="00A54C8E" w:rsidRPr="008373BB" w:rsidRDefault="00A54C8E" w:rsidP="00A54C8E">
      <w:pPr>
        <w:spacing w:line="360" w:lineRule="auto"/>
        <w:rPr>
          <w:rFonts w:cs="Arial"/>
          <w:bCs/>
          <w:color w:val="auto"/>
          <w:szCs w:val="24"/>
          <w:lang w:val="de-DE"/>
        </w:rPr>
      </w:pPr>
      <w:r w:rsidRPr="008373BB">
        <w:rPr>
          <w:rFonts w:cs="Arial"/>
          <w:b/>
          <w:color w:val="auto"/>
          <w:szCs w:val="24"/>
          <w:lang w:val="de-DE"/>
        </w:rPr>
        <w:t>Stijlvolle elegantie voor hoogwaardige meubels</w:t>
      </w:r>
    </w:p>
    <w:p w14:paraId="35C0B76C" w14:textId="142CD01F" w:rsidR="00A54C8E" w:rsidRPr="008373BB" w:rsidRDefault="00A54C8E" w:rsidP="00A54C8E">
      <w:pPr>
        <w:spacing w:line="360" w:lineRule="auto"/>
        <w:rPr>
          <w:rFonts w:cs="Arial"/>
          <w:bCs/>
          <w:color w:val="auto"/>
          <w:szCs w:val="24"/>
          <w:lang w:val="de-DE"/>
        </w:rPr>
      </w:pPr>
      <w:r w:rsidRPr="008373BB">
        <w:rPr>
          <w:rFonts w:cs="Arial"/>
          <w:bCs/>
          <w:color w:val="auto"/>
          <w:szCs w:val="24"/>
          <w:lang w:val="de-DE"/>
        </w:rPr>
        <w:t xml:space="preserve">Met het spiegeldeurscharnier </w:t>
      </w:r>
      <w:hyperlink r:id="rId15" w:history="1">
        <w:r w:rsidRPr="008373BB">
          <w:rPr>
            <w:rStyle w:val="Hyperlink"/>
            <w:rFonts w:cs="Arial"/>
            <w:bCs/>
            <w:szCs w:val="24"/>
            <w:lang w:val="de-DE"/>
          </w:rPr>
          <w:t>Avosys</w:t>
        </w:r>
      </w:hyperlink>
      <w:r w:rsidRPr="008373BB">
        <w:rPr>
          <w:rFonts w:cs="Arial"/>
          <w:bCs/>
          <w:color w:val="auto"/>
          <w:szCs w:val="24"/>
          <w:lang w:val="de-DE"/>
        </w:rPr>
        <w:t xml:space="preserve"> biedt Hettich een elegante oplossing voor glas, spiegels en speciale materialen. Het bijzondere compacte scharnier valt optisch niet op en creëert meer bruikbare opbergruimte in het meubel. Of het nu gaat om gelijming of schroefverbinding – Avosys biedt talrijke toepassingsmogelijkheden voor hoogwaardige keuken-, bad-kamer- en woonmeubels en biedt hierbij ondersteuning voor puristische ontwerpconcepten.</w:t>
      </w:r>
    </w:p>
    <w:p w14:paraId="3D496940" w14:textId="77777777" w:rsidR="00A54C8E" w:rsidRPr="008373BB" w:rsidRDefault="00A54C8E" w:rsidP="00A54C8E">
      <w:pPr>
        <w:spacing w:line="360" w:lineRule="auto"/>
        <w:rPr>
          <w:rFonts w:cs="Arial"/>
          <w:bCs/>
          <w:color w:val="auto"/>
          <w:szCs w:val="24"/>
          <w:lang w:val="de-DE"/>
        </w:rPr>
      </w:pPr>
    </w:p>
    <w:p w14:paraId="44578CDF" w14:textId="77777777" w:rsidR="00A54C8E" w:rsidRPr="008373BB" w:rsidRDefault="00A54C8E" w:rsidP="00A54C8E">
      <w:pPr>
        <w:spacing w:line="360" w:lineRule="auto"/>
        <w:rPr>
          <w:rFonts w:cs="Arial"/>
          <w:b/>
          <w:color w:val="auto"/>
          <w:szCs w:val="24"/>
          <w:lang w:val="de-DE"/>
        </w:rPr>
      </w:pPr>
      <w:r w:rsidRPr="008373BB">
        <w:rPr>
          <w:rFonts w:cs="Arial"/>
          <w:b/>
          <w:color w:val="auto"/>
          <w:szCs w:val="24"/>
          <w:lang w:val="de-DE"/>
        </w:rPr>
        <w:t>Kastinterieurinrichting van Hettich:</w:t>
      </w:r>
    </w:p>
    <w:p w14:paraId="1ABC7F62" w14:textId="608056F7" w:rsidR="00A54C8E" w:rsidRPr="008373BB" w:rsidRDefault="00A54C8E" w:rsidP="00A54C8E">
      <w:pPr>
        <w:spacing w:line="360" w:lineRule="auto"/>
        <w:rPr>
          <w:rFonts w:cs="Arial"/>
          <w:bCs/>
          <w:color w:val="auto"/>
          <w:szCs w:val="24"/>
          <w:lang w:val="de-DE"/>
        </w:rPr>
      </w:pPr>
      <w:r w:rsidRPr="008373BB">
        <w:rPr>
          <w:rFonts w:cs="Arial"/>
          <w:b/>
          <w:color w:val="auto"/>
          <w:szCs w:val="24"/>
          <w:lang w:val="de-DE"/>
        </w:rPr>
        <w:t>Opbergruimte intelligent benutten</w:t>
      </w:r>
    </w:p>
    <w:p w14:paraId="62B77A96" w14:textId="383E8056" w:rsidR="00A54C8E" w:rsidRPr="008373BB" w:rsidRDefault="00A54C8E" w:rsidP="00A54C8E">
      <w:pPr>
        <w:spacing w:line="360" w:lineRule="auto"/>
        <w:rPr>
          <w:rFonts w:cs="Arial"/>
          <w:bCs/>
          <w:color w:val="auto"/>
          <w:szCs w:val="24"/>
          <w:lang w:val="de-DE"/>
        </w:rPr>
      </w:pPr>
      <w:r w:rsidRPr="0047480F">
        <w:rPr>
          <w:rFonts w:cs="Arial"/>
          <w:bCs/>
          <w:color w:val="auto"/>
          <w:szCs w:val="24"/>
          <w:lang w:val="de-DE"/>
        </w:rPr>
        <w:t xml:space="preserve">Ook de ‘ </w:t>
      </w:r>
      <w:hyperlink r:id="rId16" w:history="1">
        <w:r w:rsidR="008373BB" w:rsidRPr="0047480F">
          <w:rPr>
            <w:rStyle w:val="Hyperlink"/>
            <w:rFonts w:cs="Arial"/>
            <w:bCs/>
            <w:szCs w:val="24"/>
            <w:lang w:val="de-DE"/>
          </w:rPr>
          <w:t>wandkastinrichting</w:t>
        </w:r>
      </w:hyperlink>
      <w:r w:rsidRPr="0047480F">
        <w:rPr>
          <w:rFonts w:cs="Arial"/>
          <w:bCs/>
          <w:color w:val="auto"/>
          <w:szCs w:val="24"/>
          <w:lang w:val="de-DE"/>
        </w:rPr>
        <w:t xml:space="preserve"> ’ behoort tot de centrale thema’s van het beursoptreden van Hettich. Doordachte uittreksystemen creëren meer overzicht, ergonomische toegang en een optimaal gebruik van de beschikbare opbergruimte in boven-, onder- of hoekkasten. </w:t>
      </w:r>
      <w:r w:rsidRPr="008373BB">
        <w:rPr>
          <w:rFonts w:cs="Arial"/>
          <w:bCs/>
          <w:color w:val="auto"/>
          <w:szCs w:val="24"/>
          <w:lang w:val="de-DE"/>
        </w:rPr>
        <w:t>Hettich presenteert op de Sicam onder andere de Naro-onderkast met volledige uittrek, die zelfs zware keuken-apparaten comfortabel toegankelijk maakt. De gesloten zijkanten en een geïntegreerde antislipmat zorgen hierbij voor een stevige grip en een optimaal ruimtegebruik.</w:t>
      </w:r>
    </w:p>
    <w:p w14:paraId="33E6ADFA" w14:textId="77777777" w:rsidR="00A54C8E" w:rsidRPr="008373BB" w:rsidRDefault="00A54C8E" w:rsidP="00A54C8E">
      <w:pPr>
        <w:spacing w:line="360" w:lineRule="auto"/>
        <w:rPr>
          <w:rFonts w:cs="Arial"/>
          <w:bCs/>
          <w:color w:val="auto"/>
          <w:szCs w:val="24"/>
          <w:lang w:val="de-DE"/>
        </w:rPr>
      </w:pPr>
    </w:p>
    <w:p w14:paraId="33AD0F5C" w14:textId="77777777" w:rsidR="00A54C8E" w:rsidRPr="008373BB" w:rsidRDefault="00A54C8E" w:rsidP="00A54C8E">
      <w:pPr>
        <w:spacing w:line="360" w:lineRule="auto"/>
        <w:rPr>
          <w:rFonts w:cs="Arial"/>
          <w:b/>
          <w:color w:val="auto"/>
          <w:szCs w:val="24"/>
          <w:lang w:val="de-DE"/>
        </w:rPr>
      </w:pPr>
      <w:r w:rsidRPr="008373BB">
        <w:rPr>
          <w:rFonts w:cs="Arial"/>
          <w:b/>
          <w:color w:val="auto"/>
          <w:szCs w:val="24"/>
          <w:lang w:val="de-DE"/>
        </w:rPr>
        <w:t>Zwaar belastbare kastophanger SAH 500:</w:t>
      </w:r>
    </w:p>
    <w:p w14:paraId="7017D7F1" w14:textId="36952A2E" w:rsidR="00A54C8E" w:rsidRPr="008373BB" w:rsidRDefault="00A54C8E" w:rsidP="00A54C8E">
      <w:pPr>
        <w:spacing w:line="360" w:lineRule="auto"/>
        <w:rPr>
          <w:rFonts w:cs="Arial"/>
          <w:bCs/>
          <w:color w:val="auto"/>
          <w:szCs w:val="24"/>
          <w:lang w:val="de-DE"/>
        </w:rPr>
      </w:pPr>
      <w:r w:rsidRPr="008373BB">
        <w:rPr>
          <w:rFonts w:cs="Arial"/>
          <w:b/>
          <w:color w:val="auto"/>
          <w:szCs w:val="24"/>
          <w:lang w:val="de-DE"/>
        </w:rPr>
        <w:t>Maximaal draagvermogen bij minimale inbouwruimte</w:t>
      </w:r>
    </w:p>
    <w:p w14:paraId="5DC41CBA" w14:textId="70D3FE0B" w:rsidR="00A54C8E" w:rsidRPr="008373BB" w:rsidRDefault="00A54C8E" w:rsidP="00A54C8E">
      <w:pPr>
        <w:spacing w:line="360" w:lineRule="auto"/>
        <w:rPr>
          <w:rFonts w:cs="Arial"/>
          <w:bCs/>
          <w:color w:val="auto"/>
          <w:szCs w:val="24"/>
          <w:lang w:val="de-DE"/>
        </w:rPr>
      </w:pPr>
      <w:r w:rsidRPr="008373BB">
        <w:rPr>
          <w:rFonts w:cs="Arial"/>
          <w:bCs/>
          <w:color w:val="auto"/>
          <w:szCs w:val="24"/>
          <w:lang w:val="de-DE"/>
        </w:rPr>
        <w:t xml:space="preserve">Met zijn kastophanger voor zware belastingen </w:t>
      </w:r>
      <w:hyperlink r:id="rId17" w:history="1">
        <w:r w:rsidRPr="008373BB">
          <w:rPr>
            <w:rStyle w:val="Hyperlink"/>
            <w:rFonts w:cs="Arial"/>
            <w:bCs/>
            <w:szCs w:val="24"/>
            <w:lang w:val="de-DE"/>
          </w:rPr>
          <w:t>SAH 500</w:t>
        </w:r>
      </w:hyperlink>
      <w:r w:rsidRPr="008373BB">
        <w:rPr>
          <w:rFonts w:cs="Arial"/>
          <w:bCs/>
          <w:color w:val="auto"/>
          <w:szCs w:val="24"/>
          <w:lang w:val="de-DE"/>
        </w:rPr>
        <w:t xml:space="preserve"> presenteert Hettich een hoogwaardige oplossing voor </w:t>
      </w:r>
      <w:r w:rsidRPr="008373BB">
        <w:rPr>
          <w:rFonts w:cs="Arial"/>
          <w:bCs/>
          <w:color w:val="auto"/>
          <w:szCs w:val="24"/>
          <w:lang w:val="de-DE"/>
        </w:rPr>
        <w:lastRenderedPageBreak/>
        <w:t>veeleisende, aan de muur bevestigde meubels. Het innovatieve systeem bereikt een draagvermogen van maximaal 110 kilogram per kastophanger en valt tegelijkertijd op door zijn bijzonder slanke bouwwijze. Dit laat nieuwe vormgevingsmogelijkheden ontstaan voor het interieur van meubels, zonder dat hier compromissen worden gesloten in het gebied van de stabiliteit of het montagegemak.</w:t>
      </w:r>
    </w:p>
    <w:p w14:paraId="478F063A" w14:textId="77777777" w:rsidR="00A54C8E" w:rsidRPr="008373BB" w:rsidRDefault="00A54C8E" w:rsidP="00A54C8E">
      <w:pPr>
        <w:spacing w:line="360" w:lineRule="auto"/>
        <w:rPr>
          <w:rFonts w:cs="Arial"/>
          <w:bCs/>
          <w:color w:val="auto"/>
          <w:szCs w:val="24"/>
          <w:lang w:val="de-DE"/>
        </w:rPr>
      </w:pPr>
    </w:p>
    <w:p w14:paraId="54EEC62C" w14:textId="77777777" w:rsidR="00A54C8E" w:rsidRPr="0047480F" w:rsidRDefault="00A54C8E" w:rsidP="00A54C8E">
      <w:pPr>
        <w:spacing w:line="360" w:lineRule="auto"/>
        <w:rPr>
          <w:rFonts w:cs="Arial"/>
          <w:b/>
          <w:color w:val="auto"/>
          <w:szCs w:val="24"/>
          <w:lang w:val="de-DE"/>
        </w:rPr>
      </w:pPr>
      <w:r w:rsidRPr="0047480F">
        <w:rPr>
          <w:rFonts w:cs="Arial"/>
          <w:b/>
          <w:color w:val="auto"/>
          <w:szCs w:val="24"/>
          <w:lang w:val="de-DE"/>
        </w:rPr>
        <w:t>„roominspirations“:</w:t>
      </w:r>
    </w:p>
    <w:p w14:paraId="054DF777" w14:textId="25EB9BD9" w:rsidR="00A54C8E" w:rsidRPr="0047480F" w:rsidRDefault="00A54C8E" w:rsidP="00A54C8E">
      <w:pPr>
        <w:spacing w:line="360" w:lineRule="auto"/>
        <w:rPr>
          <w:rFonts w:cs="Arial"/>
          <w:bCs/>
          <w:color w:val="auto"/>
          <w:szCs w:val="24"/>
          <w:lang w:val="de-DE"/>
        </w:rPr>
      </w:pPr>
      <w:r w:rsidRPr="0047480F">
        <w:rPr>
          <w:rFonts w:cs="Arial"/>
          <w:b/>
          <w:color w:val="auto"/>
          <w:szCs w:val="24"/>
          <w:lang w:val="de-DE"/>
        </w:rPr>
        <w:t>Creatieve concepten digitaal beleven</w:t>
      </w:r>
    </w:p>
    <w:p w14:paraId="5EFC6132" w14:textId="648451C0" w:rsidR="00A54C8E" w:rsidRPr="008373BB" w:rsidRDefault="00A54C8E" w:rsidP="00A54C8E">
      <w:pPr>
        <w:spacing w:line="360" w:lineRule="auto"/>
        <w:rPr>
          <w:rFonts w:cs="Arial"/>
          <w:bCs/>
          <w:color w:val="auto"/>
          <w:szCs w:val="24"/>
          <w:lang w:val="de-DE"/>
        </w:rPr>
      </w:pPr>
      <w:r w:rsidRPr="008373BB">
        <w:rPr>
          <w:rFonts w:cs="Arial"/>
          <w:bCs/>
          <w:color w:val="auto"/>
          <w:szCs w:val="24"/>
          <w:lang w:val="de-DE"/>
        </w:rPr>
        <w:t>Wie ook buiten het beursbezoek om inspiratie zoekt, vindt die op het digitale platform „</w:t>
      </w:r>
      <w:hyperlink r:id="rId18" w:history="1">
        <w:r w:rsidRPr="008373BB">
          <w:rPr>
            <w:rStyle w:val="Hyperlink"/>
            <w:rFonts w:cs="Arial"/>
            <w:bCs/>
            <w:szCs w:val="24"/>
            <w:lang w:val="de-DE"/>
          </w:rPr>
          <w:t>roominspirations</w:t>
        </w:r>
      </w:hyperlink>
      <w:r w:rsidRPr="008373BB">
        <w:rPr>
          <w:rFonts w:cs="Arial"/>
          <w:bCs/>
          <w:color w:val="auto"/>
          <w:szCs w:val="24"/>
          <w:lang w:val="de-DE"/>
        </w:rPr>
        <w:t>“. Daar stelt Hettich talrijke meubelconcepten op de gebieden keuken, badkamer, woonkamer, slaapkamer, werkruimte, detailhandel en buitenruimtes gratis beschikbaar als interactieve 3D-toepassingen, inclusief gegevenspakketten, voor eigen planningen. Zo kunnen vakbezoekers ook na de beurs nog gebruikmaken van de ideeën van Sicam en deze toepassen in hun eigen projecten.</w:t>
      </w:r>
    </w:p>
    <w:p w14:paraId="3D96956A" w14:textId="77777777" w:rsidR="00A54C8E" w:rsidRPr="008373BB" w:rsidRDefault="00A54C8E" w:rsidP="00421E07">
      <w:pPr>
        <w:spacing w:line="360" w:lineRule="auto"/>
        <w:rPr>
          <w:rFonts w:cs="Arial"/>
          <w:bCs/>
          <w:color w:val="auto"/>
          <w:szCs w:val="24"/>
          <w:lang w:val="de-DE"/>
        </w:rPr>
      </w:pPr>
    </w:p>
    <w:p w14:paraId="2B39C3B2" w14:textId="0FF8B829" w:rsidR="00421E07" w:rsidRPr="008373BB" w:rsidRDefault="00421E07" w:rsidP="69984BFD">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lang w:val="de-DE" w:eastAsia="sv-SE"/>
        </w:rPr>
      </w:pPr>
      <w:r w:rsidRPr="008373BB">
        <w:rPr>
          <w:rFonts w:cs="Arial"/>
          <w:color w:val="auto"/>
          <w:lang w:val="de-DE"/>
        </w:rPr>
        <w:t xml:space="preserve">U kunt het onderstaande fotomateriaal downloaden via </w:t>
      </w:r>
      <w:r w:rsidR="00BC33FC">
        <w:rPr>
          <w:rFonts w:cs="Arial"/>
          <w:color w:val="auto"/>
          <w:lang w:val="de-DE"/>
        </w:rPr>
        <w:br/>
      </w:r>
      <w:hyperlink r:id="rId19" w:history="1">
        <w:r w:rsidR="00BC33FC" w:rsidRPr="00DF62DB">
          <w:rPr>
            <w:rStyle w:val="Hyperlink"/>
            <w:rFonts w:cs="Arial"/>
            <w:szCs w:val="24"/>
            <w:lang w:val="nl-NL"/>
          </w:rPr>
          <w:t>hettich.com</w:t>
        </w:r>
      </w:hyperlink>
    </w:p>
    <w:p w14:paraId="6A948508" w14:textId="1E73ABFB" w:rsidR="00A54C8E" w:rsidRPr="008373BB" w:rsidRDefault="00A54C8E"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
          <w:bCs/>
          <w:color w:val="auto"/>
          <w:szCs w:val="24"/>
          <w:lang w:val="de-DE" w:eastAsia="sv-SE"/>
        </w:rPr>
      </w:pPr>
      <w:r w:rsidRPr="008373BB">
        <w:rPr>
          <w:rFonts w:cs="Arial"/>
          <w:b/>
          <w:bCs/>
          <w:color w:val="auto"/>
          <w:szCs w:val="24"/>
          <w:lang w:val="de-DE"/>
        </w:rPr>
        <w:t>Afbeeldingen</w:t>
      </w:r>
      <w:r w:rsidRPr="008373BB">
        <w:rPr>
          <w:rFonts w:cs="Arial"/>
          <w:b/>
          <w:bCs/>
          <w:color w:val="auto"/>
          <w:szCs w:val="24"/>
          <w:lang w:val="de-DE"/>
        </w:rPr>
        <w:br/>
        <w:t>Teksten onder afbeeldingen</w:t>
      </w:r>
    </w:p>
    <w:p w14:paraId="18DAEAFB" w14:textId="2D6FCA68" w:rsidR="00F97445" w:rsidRPr="008373BB" w:rsidRDefault="004929B5" w:rsidP="00A54C8E">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 w:val="22"/>
          <w:szCs w:val="22"/>
          <w:lang w:val="de-DE"/>
        </w:rPr>
      </w:pPr>
      <w:r>
        <w:rPr>
          <w:noProof/>
        </w:rPr>
        <w:drawing>
          <wp:inline distT="0" distB="0" distL="0" distR="0" wp14:anchorId="38AFF216" wp14:editId="397701FD">
            <wp:extent cx="1661160" cy="1661160"/>
            <wp:effectExtent l="0" t="0" r="0" b="0"/>
            <wp:docPr id="106609881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98810" name="Grafik 1066098810"/>
                    <pic:cNvPicPr/>
                  </pic:nvPicPr>
                  <pic:blipFill>
                    <a:blip r:embed="rId20" cstate="email">
                      <a:extLst>
                        <a:ext uri="{28A0092B-C50C-407E-A947-70E740481C1C}">
                          <a14:useLocalDpi xmlns:a14="http://schemas.microsoft.com/office/drawing/2010/main"/>
                        </a:ext>
                      </a:extLst>
                    </a:blip>
                    <a:stretch>
                      <a:fillRect/>
                    </a:stretch>
                  </pic:blipFill>
                  <pic:spPr>
                    <a:xfrm>
                      <a:off x="0" y="0"/>
                      <a:ext cx="1661160" cy="1661160"/>
                    </a:xfrm>
                    <a:prstGeom prst="rect">
                      <a:avLst/>
                    </a:prstGeom>
                  </pic:spPr>
                </pic:pic>
              </a:graphicData>
            </a:graphic>
          </wp:inline>
        </w:drawing>
      </w:r>
      <w:r w:rsidRPr="008373BB">
        <w:rPr>
          <w:rFonts w:cs="Arial"/>
          <w:b/>
          <w:bCs/>
          <w:color w:val="auto"/>
          <w:szCs w:val="24"/>
          <w:lang w:val="de-DE"/>
        </w:rPr>
        <w:br/>
      </w:r>
      <w:r w:rsidRPr="008373BB">
        <w:rPr>
          <w:rFonts w:cs="Arial"/>
          <w:b/>
          <w:bCs/>
          <w:color w:val="auto"/>
          <w:sz w:val="22"/>
          <w:szCs w:val="22"/>
          <w:lang w:val="de-DE"/>
        </w:rPr>
        <w:t>292026_a</w:t>
      </w:r>
      <w:r w:rsidRPr="008373BB">
        <w:rPr>
          <w:rFonts w:cs="Arial"/>
          <w:b/>
          <w:bCs/>
          <w:color w:val="auto"/>
          <w:sz w:val="22"/>
          <w:szCs w:val="22"/>
          <w:lang w:val="de-DE"/>
        </w:rPr>
        <w:br/>
      </w:r>
      <w:r w:rsidRPr="008373BB">
        <w:rPr>
          <w:rFonts w:cs="Arial"/>
          <w:color w:val="auto"/>
          <w:sz w:val="22"/>
          <w:szCs w:val="22"/>
          <w:lang w:val="de-DE"/>
        </w:rPr>
        <w:lastRenderedPageBreak/>
        <w:t>Nieuwheid op het gebied van deurscharnieren van Hettich: Niosys overtuigt door de comfortabele montage dankzij het AnyClick-systeem, de exacte 3D-verstelling en het geïntegreerde Silent System voor zacht sluiten. Foto: Hettich</w:t>
      </w:r>
      <w:r w:rsidRPr="008373BB">
        <w:rPr>
          <w:rFonts w:cs="Arial"/>
          <w:color w:val="auto"/>
          <w:sz w:val="22"/>
          <w:szCs w:val="22"/>
          <w:lang w:val="de-DE"/>
        </w:rPr>
        <w:br/>
      </w:r>
    </w:p>
    <w:p w14:paraId="2B826996" w14:textId="7A7B4418" w:rsidR="00A54C8E" w:rsidRPr="008373BB" w:rsidRDefault="00A54C8E" w:rsidP="00624504">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b/>
          <w:bCs/>
          <w:color w:val="auto"/>
          <w:sz w:val="22"/>
          <w:szCs w:val="22"/>
          <w:lang w:val="de-DE"/>
        </w:rPr>
      </w:pPr>
      <w:r>
        <w:rPr>
          <w:noProof/>
        </w:rPr>
        <w:drawing>
          <wp:inline distT="0" distB="0" distL="0" distR="0" wp14:anchorId="3C73AC8A" wp14:editId="3CAEFBE1">
            <wp:extent cx="2092125" cy="1287780"/>
            <wp:effectExtent l="0" t="0" r="3810" b="7620"/>
            <wp:docPr id="1133084147" name="Grafik 2" descr="Ein Bild, das Design, Text, Mobiliar,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84147" name="Grafik 2" descr="Ein Bild, das Design, Text, Mobiliar, Screenshot enthält.&#10;&#10;KI-generierte Inhalte können fehlerhaft sein."/>
                    <pic:cNvPicPr/>
                  </pic:nvPicPr>
                  <pic:blipFill>
                    <a:blip r:embed="rId21" cstate="email">
                      <a:extLst>
                        <a:ext uri="{28A0092B-C50C-407E-A947-70E740481C1C}">
                          <a14:useLocalDpi xmlns:a14="http://schemas.microsoft.com/office/drawing/2010/main"/>
                        </a:ext>
                      </a:extLst>
                    </a:blip>
                    <a:stretch>
                      <a:fillRect/>
                    </a:stretch>
                  </pic:blipFill>
                  <pic:spPr>
                    <a:xfrm>
                      <a:off x="0" y="0"/>
                      <a:ext cx="2096311" cy="1290357"/>
                    </a:xfrm>
                    <a:prstGeom prst="rect">
                      <a:avLst/>
                    </a:prstGeom>
                  </pic:spPr>
                </pic:pic>
              </a:graphicData>
            </a:graphic>
          </wp:inline>
        </w:drawing>
      </w:r>
      <w:r w:rsidRPr="008373BB">
        <w:rPr>
          <w:rFonts w:cs="Arial"/>
          <w:color w:val="auto"/>
          <w:szCs w:val="24"/>
          <w:lang w:val="de-DE"/>
        </w:rPr>
        <w:br/>
      </w:r>
      <w:r w:rsidRPr="008373BB">
        <w:rPr>
          <w:rFonts w:cs="Arial"/>
          <w:b/>
          <w:bCs/>
          <w:color w:val="auto"/>
          <w:sz w:val="22"/>
          <w:szCs w:val="22"/>
          <w:lang w:val="de-DE"/>
        </w:rPr>
        <w:t>292026_b</w:t>
      </w:r>
    </w:p>
    <w:p w14:paraId="4519585D" w14:textId="130027DB" w:rsidR="00A54C8E" w:rsidRPr="00562988" w:rsidRDefault="00DF6095" w:rsidP="00A54C8E">
      <w:pPr>
        <w:rPr>
          <w:rFonts w:cs="Arial"/>
          <w:color w:val="auto"/>
          <w:sz w:val="22"/>
          <w:szCs w:val="22"/>
        </w:rPr>
      </w:pPr>
      <w:r w:rsidRPr="008373BB">
        <w:rPr>
          <w:rFonts w:cs="Arial"/>
          <w:bCs/>
          <w:color w:val="auto"/>
          <w:sz w:val="22"/>
          <w:szCs w:val="22"/>
          <w:lang w:val="de-DE"/>
        </w:rPr>
        <w:t>Alle marktsegmenten economisch afdekken: het</w:t>
      </w:r>
      <w:r w:rsidRPr="008373BB">
        <w:rPr>
          <w:rFonts w:cs="Arial"/>
          <w:color w:val="auto"/>
          <w:sz w:val="22"/>
          <w:szCs w:val="22"/>
          <w:lang w:val="de-DE"/>
        </w:rPr>
        <w:t xml:space="preserve"> YOU-platform van Hettich biedt</w:t>
      </w:r>
      <w:r w:rsidRPr="008373BB">
        <w:rPr>
          <w:rFonts w:cs="Arial"/>
          <w:bCs/>
          <w:color w:val="auto"/>
          <w:sz w:val="22"/>
          <w:szCs w:val="22"/>
          <w:lang w:val="de-DE"/>
        </w:rPr>
        <w:t xml:space="preserve"> smalle schuifladen op stevige geleidingen, van volumemodellen tot exclusieve maatwerkoplossingen. </w:t>
      </w:r>
      <w:r>
        <w:rPr>
          <w:rFonts w:cs="Arial"/>
          <w:color w:val="auto"/>
          <w:sz w:val="22"/>
          <w:szCs w:val="22"/>
        </w:rPr>
        <w:t>Foto: Hettich</w:t>
      </w:r>
    </w:p>
    <w:p w14:paraId="785FBC73" w14:textId="77777777" w:rsidR="00A54C8E" w:rsidRPr="00562988" w:rsidRDefault="00A54C8E" w:rsidP="00A54C8E">
      <w:pPr>
        <w:rPr>
          <w:rFonts w:cs="Arial"/>
          <w:b/>
          <w:bCs/>
          <w:sz w:val="22"/>
          <w:szCs w:val="22"/>
        </w:rPr>
      </w:pPr>
    </w:p>
    <w:p w14:paraId="0BCD91B9" w14:textId="7AF5A5BD" w:rsidR="00A54C8E" w:rsidRPr="009C0BF3" w:rsidRDefault="00A54C8E" w:rsidP="00A54C8E">
      <w:pPr>
        <w:rPr>
          <w:rFonts w:cs="Arial"/>
          <w:sz w:val="22"/>
          <w:szCs w:val="22"/>
        </w:rPr>
      </w:pPr>
      <w:r>
        <w:rPr>
          <w:rFonts w:cs="Arial"/>
          <w:b/>
          <w:bCs/>
          <w:noProof/>
          <w:sz w:val="22"/>
          <w:szCs w:val="22"/>
        </w:rPr>
        <w:drawing>
          <wp:inline distT="0" distB="0" distL="0" distR="0" wp14:anchorId="3CE4370D" wp14:editId="4B51B414">
            <wp:extent cx="2110740" cy="1407756"/>
            <wp:effectExtent l="0" t="0" r="3810" b="2540"/>
            <wp:docPr id="6437498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4984" name="Grafik 64374984"/>
                    <pic:cNvPicPr/>
                  </pic:nvPicPr>
                  <pic:blipFill>
                    <a:blip r:embed="rId22" cstate="email">
                      <a:extLst>
                        <a:ext uri="{28A0092B-C50C-407E-A947-70E740481C1C}">
                          <a14:useLocalDpi xmlns:a14="http://schemas.microsoft.com/office/drawing/2010/main"/>
                        </a:ext>
                      </a:extLst>
                    </a:blip>
                    <a:stretch>
                      <a:fillRect/>
                    </a:stretch>
                  </pic:blipFill>
                  <pic:spPr>
                    <a:xfrm>
                      <a:off x="0" y="0"/>
                      <a:ext cx="2128398" cy="1419533"/>
                    </a:xfrm>
                    <a:prstGeom prst="rect">
                      <a:avLst/>
                    </a:prstGeom>
                  </pic:spPr>
                </pic:pic>
              </a:graphicData>
            </a:graphic>
          </wp:inline>
        </w:drawing>
      </w:r>
    </w:p>
    <w:p w14:paraId="685C291E" w14:textId="02A80291" w:rsidR="00A54C8E" w:rsidRPr="008373BB" w:rsidRDefault="00A54C8E" w:rsidP="00A54C8E">
      <w:pPr>
        <w:rPr>
          <w:rFonts w:cs="Arial"/>
          <w:b/>
          <w:bCs/>
          <w:sz w:val="22"/>
          <w:szCs w:val="22"/>
          <w:lang w:val="de-DE"/>
        </w:rPr>
      </w:pPr>
      <w:r w:rsidRPr="008373BB">
        <w:rPr>
          <w:rFonts w:cs="Arial"/>
          <w:b/>
          <w:bCs/>
          <w:sz w:val="22"/>
          <w:szCs w:val="22"/>
          <w:lang w:val="de-DE"/>
        </w:rPr>
        <w:t>292026_c</w:t>
      </w:r>
    </w:p>
    <w:p w14:paraId="32A2459B" w14:textId="2ED062B5" w:rsidR="00A54C8E" w:rsidRPr="009C0BF3" w:rsidRDefault="00DF6095" w:rsidP="00A54C8E">
      <w:pPr>
        <w:pStyle w:val="KeinLeerraum"/>
        <w:widowControl w:val="0"/>
        <w:suppressAutoHyphens/>
        <w:rPr>
          <w:rFonts w:ascii="Arial" w:hAnsi="Arial" w:cs="Arial"/>
          <w:color w:val="FF0000"/>
        </w:rPr>
      </w:pPr>
      <w:r w:rsidRPr="008373BB">
        <w:rPr>
          <w:rFonts w:ascii="Arial" w:hAnsi="Arial" w:cs="Arial"/>
          <w:bCs/>
          <w:lang w:val="de-DE"/>
        </w:rPr>
        <w:t>Het draai- en zwenkbare systeem FurnSpin van Hettich definieert opbergruimte geheel nieuw: met één draai verandert het meubelelement van gesloten naar geopend.</w:t>
      </w:r>
      <w:r w:rsidRPr="008373BB">
        <w:rPr>
          <w:rFonts w:ascii="Arial" w:hAnsi="Arial" w:cs="Arial"/>
          <w:lang w:val="de-DE"/>
        </w:rPr>
        <w:t xml:space="preserve"> </w:t>
      </w:r>
      <w:r>
        <w:rPr>
          <w:rFonts w:ascii="Arial" w:hAnsi="Arial" w:cs="Arial"/>
        </w:rPr>
        <w:t>Foto: Hettich</w:t>
      </w:r>
    </w:p>
    <w:p w14:paraId="16551FC1" w14:textId="77777777" w:rsidR="00A54C8E" w:rsidRPr="00F64CE4" w:rsidRDefault="00A54C8E" w:rsidP="00A54C8E">
      <w:pPr>
        <w:rPr>
          <w:rFonts w:cs="Arial"/>
          <w:color w:val="auto"/>
          <w:sz w:val="22"/>
          <w:szCs w:val="22"/>
        </w:rPr>
      </w:pPr>
    </w:p>
    <w:p w14:paraId="72D4A43E" w14:textId="62083FA4" w:rsidR="00A54C8E" w:rsidRPr="009C0BF3" w:rsidRDefault="00A54C8E" w:rsidP="00A54C8E">
      <w:pPr>
        <w:rPr>
          <w:rFonts w:cs="Arial"/>
          <w:color w:val="FF0000"/>
          <w:sz w:val="22"/>
          <w:szCs w:val="22"/>
        </w:rPr>
      </w:pPr>
      <w:r>
        <w:rPr>
          <w:rFonts w:cs="Arial"/>
          <w:noProof/>
          <w:color w:val="FF0000"/>
          <w:sz w:val="22"/>
          <w:szCs w:val="22"/>
        </w:rPr>
        <w:drawing>
          <wp:inline distT="0" distB="0" distL="0" distR="0" wp14:anchorId="717E74AE" wp14:editId="124AE790">
            <wp:extent cx="2103120" cy="1486741"/>
            <wp:effectExtent l="0" t="0" r="0" b="0"/>
            <wp:docPr id="6689896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89663" name="Grafik 668989663"/>
                    <pic:cNvPicPr/>
                  </pic:nvPicPr>
                  <pic:blipFill>
                    <a:blip r:embed="rId23" cstate="email">
                      <a:extLst>
                        <a:ext uri="{28A0092B-C50C-407E-A947-70E740481C1C}">
                          <a14:useLocalDpi xmlns:a14="http://schemas.microsoft.com/office/drawing/2010/main"/>
                        </a:ext>
                      </a:extLst>
                    </a:blip>
                    <a:stretch>
                      <a:fillRect/>
                    </a:stretch>
                  </pic:blipFill>
                  <pic:spPr>
                    <a:xfrm>
                      <a:off x="0" y="0"/>
                      <a:ext cx="2115678" cy="1495618"/>
                    </a:xfrm>
                    <a:prstGeom prst="rect">
                      <a:avLst/>
                    </a:prstGeom>
                  </pic:spPr>
                </pic:pic>
              </a:graphicData>
            </a:graphic>
          </wp:inline>
        </w:drawing>
      </w:r>
    </w:p>
    <w:p w14:paraId="2CA7FD95" w14:textId="313DA6FB" w:rsidR="00A54C8E" w:rsidRPr="008373BB" w:rsidRDefault="00A54C8E" w:rsidP="00A54C8E">
      <w:pPr>
        <w:rPr>
          <w:rFonts w:cs="Arial"/>
          <w:b/>
          <w:bCs/>
          <w:sz w:val="22"/>
          <w:szCs w:val="22"/>
          <w:lang w:val="de-DE"/>
        </w:rPr>
      </w:pPr>
      <w:r w:rsidRPr="008373BB">
        <w:rPr>
          <w:rFonts w:cs="Arial"/>
          <w:b/>
          <w:bCs/>
          <w:sz w:val="22"/>
          <w:szCs w:val="22"/>
          <w:lang w:val="de-DE"/>
        </w:rPr>
        <w:t>292026_d</w:t>
      </w:r>
    </w:p>
    <w:p w14:paraId="43B816BE" w14:textId="791AF5D2" w:rsidR="00A54C8E" w:rsidRPr="00130942" w:rsidRDefault="00DF6095" w:rsidP="00A54C8E">
      <w:pPr>
        <w:widowControl w:val="0"/>
        <w:suppressAutoHyphens/>
        <w:rPr>
          <w:rFonts w:cs="Arial"/>
          <w:color w:val="auto"/>
          <w:sz w:val="22"/>
          <w:szCs w:val="22"/>
        </w:rPr>
      </w:pPr>
      <w:r w:rsidRPr="008373BB">
        <w:rPr>
          <w:rFonts w:cs="Arial"/>
          <w:color w:val="auto"/>
          <w:sz w:val="22"/>
          <w:szCs w:val="22"/>
          <w:lang w:val="de-DE"/>
        </w:rPr>
        <w:t xml:space="preserve">Een puristisch meubeldesign met duurzaam Bedieningscomfort voor de keuken, de badkamer en de woonkamer: het Avosys-spiegeldeurscharnier van Hettich straalt ingetogen elegantie uit. </w:t>
      </w:r>
      <w:r>
        <w:rPr>
          <w:rFonts w:cs="Arial"/>
          <w:color w:val="auto"/>
          <w:sz w:val="22"/>
          <w:szCs w:val="22"/>
        </w:rPr>
        <w:t>Foto Hettich</w:t>
      </w:r>
    </w:p>
    <w:p w14:paraId="084D5A28" w14:textId="77777777" w:rsidR="00A54C8E" w:rsidRPr="00DF6095" w:rsidRDefault="00A54C8E" w:rsidP="00A54C8E">
      <w:pPr>
        <w:rPr>
          <w:rFonts w:cs="Arial"/>
          <w:color w:val="FF0000"/>
          <w:sz w:val="22"/>
          <w:szCs w:val="22"/>
        </w:rPr>
      </w:pPr>
    </w:p>
    <w:p w14:paraId="1A886FEC" w14:textId="1EE1425F" w:rsidR="00A54C8E" w:rsidRPr="009C0BF3" w:rsidRDefault="00A54C8E" w:rsidP="00A54C8E">
      <w:pPr>
        <w:rPr>
          <w:rFonts w:cs="Arial"/>
          <w:color w:val="FF0000"/>
          <w:sz w:val="22"/>
          <w:szCs w:val="22"/>
        </w:rPr>
      </w:pPr>
      <w:r>
        <w:rPr>
          <w:rFonts w:cs="Arial"/>
          <w:noProof/>
          <w:color w:val="FF0000"/>
          <w:sz w:val="22"/>
          <w:szCs w:val="22"/>
        </w:rPr>
        <w:lastRenderedPageBreak/>
        <w:drawing>
          <wp:inline distT="0" distB="0" distL="0" distR="0" wp14:anchorId="42BBF381" wp14:editId="42F05E1E">
            <wp:extent cx="2156460" cy="1524447"/>
            <wp:effectExtent l="0" t="0" r="0" b="0"/>
            <wp:docPr id="68587195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71954" name="Grafik 685871954"/>
                    <pic:cNvPicPr/>
                  </pic:nvPicPr>
                  <pic:blipFill>
                    <a:blip r:embed="rId24" cstate="email">
                      <a:extLst>
                        <a:ext uri="{28A0092B-C50C-407E-A947-70E740481C1C}">
                          <a14:useLocalDpi xmlns:a14="http://schemas.microsoft.com/office/drawing/2010/main"/>
                        </a:ext>
                      </a:extLst>
                    </a:blip>
                    <a:stretch>
                      <a:fillRect/>
                    </a:stretch>
                  </pic:blipFill>
                  <pic:spPr>
                    <a:xfrm>
                      <a:off x="0" y="0"/>
                      <a:ext cx="2167047" cy="1531931"/>
                    </a:xfrm>
                    <a:prstGeom prst="rect">
                      <a:avLst/>
                    </a:prstGeom>
                  </pic:spPr>
                </pic:pic>
              </a:graphicData>
            </a:graphic>
          </wp:inline>
        </w:drawing>
      </w:r>
    </w:p>
    <w:p w14:paraId="1F28A71E" w14:textId="7E8117AF" w:rsidR="00AA14ED" w:rsidRPr="008373BB" w:rsidRDefault="00A54C8E" w:rsidP="00AA14ED">
      <w:pPr>
        <w:rPr>
          <w:rFonts w:cs="Arial"/>
          <w:lang w:val="de-DE"/>
        </w:rPr>
      </w:pPr>
      <w:r w:rsidRPr="008373BB">
        <w:rPr>
          <w:rFonts w:cs="Arial"/>
          <w:b/>
          <w:bCs/>
          <w:sz w:val="22"/>
          <w:szCs w:val="22"/>
          <w:lang w:val="de-DE"/>
        </w:rPr>
        <w:t>292026_e</w:t>
      </w:r>
    </w:p>
    <w:p w14:paraId="1E48B350" w14:textId="7916902D" w:rsidR="00AA14ED" w:rsidRPr="00AA14ED" w:rsidRDefault="00AA14ED" w:rsidP="00AA14ED">
      <w:pPr>
        <w:rPr>
          <w:rFonts w:cs="Arial"/>
          <w:sz w:val="22"/>
          <w:szCs w:val="22"/>
        </w:rPr>
      </w:pPr>
      <w:r w:rsidRPr="008373BB">
        <w:rPr>
          <w:rFonts w:cs="Arial"/>
          <w:sz w:val="22"/>
          <w:szCs w:val="22"/>
          <w:lang w:val="de-DE"/>
        </w:rPr>
        <w:t xml:space="preserve">Maximale benutting van de ruimte en gemakkelijke toegang: de Naro-onderkast met volledige uittrek uit het Hettich-assortiment voor wandkastinrichting creëert orde en is zelfs geschikt voor zware keukenapparaten. </w:t>
      </w:r>
      <w:r>
        <w:rPr>
          <w:rFonts w:cs="Arial"/>
          <w:sz w:val="22"/>
          <w:szCs w:val="22"/>
        </w:rPr>
        <w:t>Foto: Hettich</w:t>
      </w:r>
    </w:p>
    <w:p w14:paraId="1469361B" w14:textId="77777777" w:rsidR="00AA14ED" w:rsidRDefault="00AA14ED" w:rsidP="00A54C8E">
      <w:pPr>
        <w:pStyle w:val="KeinLeerraum"/>
        <w:widowControl w:val="0"/>
        <w:suppressAutoHyphens/>
        <w:rPr>
          <w:rFonts w:ascii="Arial" w:hAnsi="Arial" w:cs="Arial"/>
        </w:rPr>
      </w:pPr>
    </w:p>
    <w:p w14:paraId="7F796B17" w14:textId="70198F98" w:rsidR="00763D15" w:rsidRPr="009C0BF3" w:rsidRDefault="00763D15" w:rsidP="00A54C8E">
      <w:pPr>
        <w:rPr>
          <w:rFonts w:cs="Arial"/>
          <w:sz w:val="22"/>
          <w:szCs w:val="22"/>
        </w:rPr>
      </w:pPr>
      <w:r>
        <w:rPr>
          <w:rFonts w:cs="Arial"/>
          <w:noProof/>
          <w:sz w:val="22"/>
          <w:szCs w:val="22"/>
        </w:rPr>
        <w:drawing>
          <wp:inline distT="0" distB="0" distL="0" distR="0" wp14:anchorId="1FA6A5BE" wp14:editId="6D3BF236">
            <wp:extent cx="2112711" cy="1493520"/>
            <wp:effectExtent l="0" t="0" r="1905" b="0"/>
            <wp:docPr id="13684604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6045" name="Grafik 136846045"/>
                    <pic:cNvPicPr/>
                  </pic:nvPicPr>
                  <pic:blipFill>
                    <a:blip r:embed="rId25" cstate="email">
                      <a:extLst>
                        <a:ext uri="{28A0092B-C50C-407E-A947-70E740481C1C}">
                          <a14:useLocalDpi xmlns:a14="http://schemas.microsoft.com/office/drawing/2010/main"/>
                        </a:ext>
                      </a:extLst>
                    </a:blip>
                    <a:stretch>
                      <a:fillRect/>
                    </a:stretch>
                  </pic:blipFill>
                  <pic:spPr>
                    <a:xfrm>
                      <a:off x="0" y="0"/>
                      <a:ext cx="2120301" cy="1498886"/>
                    </a:xfrm>
                    <a:prstGeom prst="rect">
                      <a:avLst/>
                    </a:prstGeom>
                  </pic:spPr>
                </pic:pic>
              </a:graphicData>
            </a:graphic>
          </wp:inline>
        </w:drawing>
      </w:r>
    </w:p>
    <w:p w14:paraId="09F1A810" w14:textId="11DAEEA3" w:rsidR="00A54C8E" w:rsidRDefault="00A54C8E" w:rsidP="00A54C8E">
      <w:pPr>
        <w:rPr>
          <w:rFonts w:cs="Arial"/>
          <w:b/>
          <w:bCs/>
          <w:sz w:val="22"/>
          <w:szCs w:val="22"/>
        </w:rPr>
      </w:pPr>
      <w:r>
        <w:rPr>
          <w:rFonts w:cs="Arial"/>
          <w:b/>
          <w:bCs/>
          <w:sz w:val="22"/>
          <w:szCs w:val="22"/>
        </w:rPr>
        <w:t>292026_f</w:t>
      </w:r>
    </w:p>
    <w:p w14:paraId="16C91D3F" w14:textId="3DC72944" w:rsidR="00A54C8E" w:rsidRPr="008373BB" w:rsidRDefault="006F3A8F" w:rsidP="00A54C8E">
      <w:pPr>
        <w:widowControl w:val="0"/>
        <w:suppressAutoHyphens/>
        <w:rPr>
          <w:rFonts w:cs="Arial"/>
          <w:color w:val="auto"/>
          <w:sz w:val="22"/>
          <w:szCs w:val="22"/>
          <w:lang w:val="de-DE"/>
        </w:rPr>
      </w:pPr>
      <w:r>
        <w:rPr>
          <w:rFonts w:cs="Arial"/>
          <w:color w:val="auto"/>
          <w:sz w:val="22"/>
          <w:szCs w:val="22"/>
        </w:rPr>
        <w:t>Specialist in hoge draagkrachten</w:t>
      </w:r>
      <w:r>
        <w:rPr>
          <w:rFonts w:cs="Arial"/>
          <w:bCs/>
          <w:color w:val="auto"/>
          <w:sz w:val="22"/>
          <w:szCs w:val="22"/>
        </w:rPr>
        <w:t>: de SAH 500-kastophanging voor zware lasten van Hettich creëert nieuwe constructieve vrijheden voor aan de muur bevestigde meubels en combineert stabiliteit met een buitengewoon slanke opbouw.</w:t>
      </w:r>
      <w:r>
        <w:rPr>
          <w:color w:val="auto"/>
          <w:sz w:val="22"/>
          <w:szCs w:val="22"/>
        </w:rPr>
        <w:t xml:space="preserve"> </w:t>
      </w:r>
      <w:r w:rsidRPr="008373BB">
        <w:rPr>
          <w:rFonts w:cs="Arial"/>
          <w:color w:val="auto"/>
          <w:sz w:val="22"/>
          <w:szCs w:val="22"/>
          <w:lang w:val="de-DE"/>
        </w:rPr>
        <w:t>Foto Hettich</w:t>
      </w:r>
    </w:p>
    <w:p w14:paraId="4C4B14E8" w14:textId="77777777" w:rsidR="009626FC" w:rsidRPr="008373BB" w:rsidRDefault="009626FC" w:rsidP="00A54C8E">
      <w:pPr>
        <w:widowControl w:val="0"/>
        <w:suppressAutoHyphens/>
        <w:rPr>
          <w:rFonts w:cs="Arial"/>
          <w:color w:val="auto"/>
          <w:sz w:val="22"/>
          <w:szCs w:val="22"/>
          <w:lang w:val="de-DE"/>
        </w:rPr>
      </w:pPr>
    </w:p>
    <w:p w14:paraId="7C1F6816" w14:textId="77777777" w:rsidR="00B83044" w:rsidRDefault="00B83044" w:rsidP="00421E07">
      <w:pPr>
        <w:rPr>
          <w:rFonts w:cs="Arial"/>
          <w:b/>
          <w:bCs/>
          <w:color w:val="auto"/>
          <w:sz w:val="22"/>
          <w:szCs w:val="22"/>
          <w:lang w:val="de-DE"/>
        </w:rPr>
      </w:pPr>
    </w:p>
    <w:p w14:paraId="42D15FCA" w14:textId="77777777" w:rsidR="00232BA4" w:rsidRPr="008373BB" w:rsidRDefault="00232BA4" w:rsidP="00421E07">
      <w:pPr>
        <w:rPr>
          <w:rFonts w:cs="Arial"/>
          <w:b/>
          <w:bCs/>
          <w:color w:val="auto"/>
          <w:sz w:val="22"/>
          <w:szCs w:val="22"/>
          <w:lang w:val="de-DE"/>
        </w:rPr>
      </w:pPr>
    </w:p>
    <w:p w14:paraId="27C6B84E" w14:textId="77777777" w:rsidR="009909F4" w:rsidRPr="008373BB" w:rsidRDefault="009909F4" w:rsidP="00421E07">
      <w:pPr>
        <w:rPr>
          <w:rFonts w:cs="Arial"/>
          <w:bCs/>
          <w:color w:val="auto"/>
          <w:sz w:val="22"/>
          <w:szCs w:val="22"/>
          <w:lang w:val="de-DE"/>
        </w:rPr>
      </w:pPr>
    </w:p>
    <w:p w14:paraId="4C3FE477" w14:textId="77777777" w:rsidR="00571996" w:rsidRPr="008373BB" w:rsidRDefault="00571996" w:rsidP="005A3C05">
      <w:pPr>
        <w:widowControl w:val="0"/>
        <w:suppressAutoHyphens/>
        <w:spacing w:line="360" w:lineRule="auto"/>
        <w:rPr>
          <w:rFonts w:cs="Arial"/>
          <w:bCs/>
          <w:sz w:val="18"/>
          <w:szCs w:val="18"/>
          <w:u w:val="single"/>
          <w:lang w:val="de-DE"/>
        </w:rPr>
      </w:pPr>
      <w:r w:rsidRPr="008373BB">
        <w:rPr>
          <w:rFonts w:cs="Arial"/>
          <w:bCs/>
          <w:sz w:val="18"/>
          <w:szCs w:val="18"/>
          <w:u w:val="single"/>
          <w:lang w:val="de-DE"/>
        </w:rPr>
        <w:t>Over Hettich</w:t>
      </w:r>
    </w:p>
    <w:p w14:paraId="29D80DC3" w14:textId="71EA8208" w:rsidR="00571996" w:rsidRPr="00421E07" w:rsidRDefault="00F24EF4" w:rsidP="005A3C05">
      <w:pPr>
        <w:suppressAutoHyphens/>
        <w:rPr>
          <w:rFonts w:cs="Arial"/>
          <w:bCs/>
          <w:color w:val="auto"/>
          <w:sz w:val="18"/>
          <w:szCs w:val="18"/>
        </w:rPr>
      </w:pPr>
      <w:r w:rsidRPr="008373BB">
        <w:rPr>
          <w:rFonts w:cs="Arial"/>
          <w:bCs/>
          <w:sz w:val="18"/>
          <w:szCs w:val="18"/>
          <w:lang w:val="de-DE"/>
        </w:rPr>
        <w:t xml:space="preserve">Hettich werd in 1888 opgericht en behoort tegenwoordig wereldwijd tot de grootste en succesvolste producenten van meubelbeslag. De hoofdvestiging van het familiebedrijf is in Kirchlengern, in het meubelcentrum van Oost-Westfalen. Ongeveer 8.200 collega's werken samen om onze toekomstbestendige oplossingen in meer dan 100 landen te leveren. Het merk Hettich biedt met haar ondernemingsbelofte 'It's all in Hettich' een uitgebreid portfolio dat wereldwijd consequent is afgestemd op de behoeften van de klanten. De hoogste prioriteit ligt daarbij altijd al op duurzaam handelen met aandacht voor sociale, maatschappelijke en ecologische aspecten. </w:t>
      </w:r>
      <w:hyperlink r:id="rId26" w:history="1">
        <w:r>
          <w:rPr>
            <w:rStyle w:val="Hyperlink"/>
            <w:rFonts w:cs="Arial"/>
            <w:bCs/>
            <w:color w:val="auto"/>
            <w:sz w:val="18"/>
            <w:szCs w:val="18"/>
          </w:rPr>
          <w:t>www.hettich.com</w:t>
        </w:r>
      </w:hyperlink>
    </w:p>
    <w:sectPr w:rsidR="00571996" w:rsidRPr="00421E07" w:rsidSect="0053418F">
      <w:headerReference w:type="even" r:id="rId27"/>
      <w:headerReference w:type="default" r:id="rId28"/>
      <w:footerReference w:type="default" r:id="rId29"/>
      <w:headerReference w:type="first" r:id="rId30"/>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0B40D" w14:textId="77777777" w:rsidR="00A13D7A" w:rsidRDefault="00A13D7A">
      <w:r>
        <w:separator/>
      </w:r>
    </w:p>
  </w:endnote>
  <w:endnote w:type="continuationSeparator" w:id="0">
    <w:p w14:paraId="350ACCAD" w14:textId="77777777" w:rsidR="00A13D7A" w:rsidRDefault="00A13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alibri"/>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10A7B" w14:textId="77777777" w:rsidR="00A13D7A" w:rsidRDefault="00A13D7A">
      <w:r>
        <w:separator/>
      </w:r>
    </w:p>
  </w:footnote>
  <w:footnote w:type="continuationSeparator" w:id="0">
    <w:p w14:paraId="29D4701D" w14:textId="77777777" w:rsidR="00A13D7A" w:rsidRDefault="00A13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24D13F21" w:rsidR="00B52CF4" w:rsidRDefault="00B52C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Contact:</w:t>
                          </w:r>
                        </w:p>
                        <w:p w14:paraId="615ABD06" w14:textId="77777777" w:rsidR="00A50C9A"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Pr>
                              <w:rFonts w:ascii="Agfa Rotis Sans Serif" w:hAnsi="Agfa Rotis Sans Serif" w:cs="Arial"/>
                              <w:sz w:val="16"/>
                              <w:szCs w:val="16"/>
                            </w:rPr>
                            <w:t>GmbH &amp; Co. KG</w:t>
                          </w:r>
                        </w:p>
                        <w:p w14:paraId="6BC3A5EF" w14:textId="1D7B9DD3" w:rsidR="003153CC" w:rsidRPr="008373BB" w:rsidRDefault="003A203C" w:rsidP="003153CC">
                          <w:pPr>
                            <w:rPr>
                              <w:rFonts w:ascii="Agfa Rotis Sans Serif" w:hAnsi="Agfa Rotis Sans Serif" w:cs="Arial"/>
                              <w:sz w:val="16"/>
                              <w:szCs w:val="16"/>
                              <w:lang w:val="de-DE"/>
                            </w:rPr>
                          </w:pPr>
                          <w:r w:rsidRPr="008373BB">
                            <w:rPr>
                              <w:rFonts w:ascii="Agfa Rotis Sans Serif" w:hAnsi="Agfa Rotis Sans Serif" w:cs="Arial"/>
                              <w:sz w:val="16"/>
                              <w:szCs w:val="16"/>
                              <w:lang w:val="de-DE"/>
                            </w:rPr>
                            <w:br/>
                            <w:t>Anke Wöhler</w:t>
                          </w:r>
                        </w:p>
                        <w:p w14:paraId="4BC1A4F4" w14:textId="77777777" w:rsidR="003153CC" w:rsidRPr="008373BB" w:rsidRDefault="005E1FE7" w:rsidP="003153CC">
                          <w:pPr>
                            <w:rPr>
                              <w:rFonts w:ascii="Agfa Rotis Sans Serif" w:hAnsi="Agfa Rotis Sans Serif" w:cs="Arial"/>
                              <w:sz w:val="16"/>
                              <w:szCs w:val="16"/>
                              <w:lang w:val="de-DE"/>
                            </w:rPr>
                          </w:pPr>
                          <w:r w:rsidRPr="008373BB">
                            <w:rPr>
                              <w:rFonts w:ascii="Agfa Rotis Sans Serif" w:hAnsi="Agfa Rotis Sans Serif" w:cs="Arial"/>
                              <w:sz w:val="16"/>
                              <w:szCs w:val="16"/>
                              <w:lang w:val="de-DE"/>
                            </w:rPr>
                            <w:t>Anton-Hettich-Straße 12-16</w:t>
                          </w:r>
                          <w:r w:rsidRPr="008373BB">
                            <w:rPr>
                              <w:rFonts w:ascii="Agfa Rotis Sans Serif" w:hAnsi="Agfa Rotis Sans Serif" w:cs="Arial"/>
                              <w:sz w:val="16"/>
                              <w:szCs w:val="16"/>
                              <w:lang w:val="de-DE"/>
                            </w:rPr>
                            <w:br/>
                            <w:t>32278 Kirchlengern</w:t>
                          </w:r>
                          <w:r w:rsidRPr="008373BB">
                            <w:rPr>
                              <w:rFonts w:ascii="Agfa Rotis Sans Serif" w:hAnsi="Agfa Rotis Sans Serif" w:cs="Arial"/>
                              <w:sz w:val="16"/>
                              <w:szCs w:val="16"/>
                              <w:lang w:val="de-DE"/>
                            </w:rPr>
                            <w:br/>
                            <w:t>Duitsland</w:t>
                          </w:r>
                        </w:p>
                        <w:p w14:paraId="5EE20A77" w14:textId="77777777" w:rsidR="003153CC" w:rsidRPr="008373BB" w:rsidRDefault="003153CC" w:rsidP="003153CC">
                          <w:pPr>
                            <w:rPr>
                              <w:rFonts w:ascii="Agfa Rotis Sans Serif" w:hAnsi="Agfa Rotis Sans Serif" w:cs="Arial"/>
                              <w:sz w:val="16"/>
                              <w:szCs w:val="16"/>
                              <w:lang w:val="de-DE"/>
                            </w:rPr>
                          </w:pPr>
                          <w:r w:rsidRPr="008373BB">
                            <w:rPr>
                              <w:rFonts w:ascii="Agfa Rotis Sans Serif" w:hAnsi="Agfa Rotis Sans Serif" w:cs="Arial"/>
                              <w:sz w:val="16"/>
                              <w:szCs w:val="16"/>
                              <w:lang w:val="de-DE"/>
                            </w:rPr>
                            <w:t>Tel.: +49 5733 798-879</w:t>
                          </w:r>
                        </w:p>
                        <w:p w14:paraId="20B871AA" w14:textId="7B91A533" w:rsidR="003153CC" w:rsidRPr="008373BB" w:rsidRDefault="003A203C" w:rsidP="003153CC">
                          <w:pPr>
                            <w:rPr>
                              <w:rFonts w:ascii="Agfa Rotis Sans Serif" w:hAnsi="Agfa Rotis Sans Serif" w:cs="Arial"/>
                              <w:sz w:val="16"/>
                              <w:szCs w:val="16"/>
                              <w:lang w:val="de-DE"/>
                            </w:rPr>
                          </w:pPr>
                          <w:r w:rsidRPr="008373BB">
                            <w:rPr>
                              <w:rFonts w:ascii="Agfa Rotis Sans Serif" w:hAnsi="Agfa Rotis Sans Serif" w:cs="Arial"/>
                              <w:sz w:val="16"/>
                              <w:szCs w:val="16"/>
                              <w:lang w:val="de-DE"/>
                            </w:rPr>
                            <w:t>anke.woehler@hettich.com</w:t>
                          </w:r>
                        </w:p>
                        <w:p w14:paraId="54F32CB4" w14:textId="76AC4B64" w:rsidR="003A203C" w:rsidRPr="008373BB" w:rsidRDefault="003A203C" w:rsidP="003153CC">
                          <w:pPr>
                            <w:rPr>
                              <w:rFonts w:ascii="Agfa Rotis Sans Serif" w:hAnsi="Agfa Rotis Sans Serif" w:cs="Arial"/>
                              <w:sz w:val="16"/>
                              <w:szCs w:val="16"/>
                              <w:lang w:val="de-DE"/>
                            </w:rPr>
                          </w:pPr>
                        </w:p>
                        <w:p w14:paraId="5B8BC9AB" w14:textId="2C6BDFEB" w:rsidR="003A203C" w:rsidRPr="008373BB" w:rsidRDefault="003A203C" w:rsidP="003A203C">
                          <w:pPr>
                            <w:rPr>
                              <w:rFonts w:ascii="Agfa Rotis Sans Serif" w:hAnsi="Agfa Rotis Sans Serif" w:cs="Arial"/>
                              <w:sz w:val="16"/>
                              <w:szCs w:val="16"/>
                              <w:lang w:val="de-DE"/>
                            </w:rPr>
                          </w:pPr>
                          <w:r w:rsidRPr="008373BB">
                            <w:rPr>
                              <w:rFonts w:ascii="Agfa Rotis Sans Serif" w:hAnsi="Agfa Rotis Sans Serif" w:cs="Arial"/>
                              <w:sz w:val="16"/>
                              <w:szCs w:val="16"/>
                              <w:lang w:val="de-DE"/>
                            </w:rPr>
                            <w:t xml:space="preserve">Nina Thenhausen </w:t>
                          </w:r>
                          <w:r w:rsidRPr="008373BB">
                            <w:rPr>
                              <w:rFonts w:ascii="Agfa Rotis Sans Serif" w:hAnsi="Agfa Rotis Sans Serif" w:cs="Arial"/>
                              <w:sz w:val="16"/>
                              <w:szCs w:val="16"/>
                              <w:lang w:val="de-DE"/>
                            </w:rPr>
                            <w:br/>
                            <w:t>Anton-Hettich-Straße 12-16</w:t>
                          </w:r>
                          <w:r w:rsidRPr="008373BB">
                            <w:rPr>
                              <w:rFonts w:ascii="Agfa Rotis Sans Serif" w:hAnsi="Agfa Rotis Sans Serif" w:cs="Arial"/>
                              <w:sz w:val="16"/>
                              <w:szCs w:val="16"/>
                              <w:lang w:val="de-DE"/>
                            </w:rPr>
                            <w:br/>
                            <w:t>32278 Kirchlengern</w:t>
                          </w:r>
                          <w:r w:rsidRPr="008373BB">
                            <w:rPr>
                              <w:rFonts w:ascii="Agfa Rotis Sans Serif" w:hAnsi="Agfa Rotis Sans Serif" w:cs="Arial"/>
                              <w:sz w:val="16"/>
                              <w:szCs w:val="16"/>
                              <w:lang w:val="de-DE"/>
                            </w:rPr>
                            <w:br/>
                            <w:t>Duitsland</w:t>
                          </w:r>
                        </w:p>
                        <w:p w14:paraId="1CC47C91" w14:textId="45C100B5"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Pr>
                              <w:rFonts w:ascii="Agfa Rotis Sans Serif" w:hAnsi="Agfa Rotis Sans Serif" w:cs="Arial"/>
                              <w:sz w:val="16"/>
                              <w:szCs w:val="16"/>
                            </w:rPr>
                            <w:t>Stuurt u ons a.u.b. een referentie-exemplaar</w:t>
                          </w:r>
                        </w:p>
                        <w:p w14:paraId="0631CA96" w14:textId="77777777" w:rsidR="00230446" w:rsidRDefault="00230446" w:rsidP="003153CC">
                          <w:pPr>
                            <w:rPr>
                              <w:rFonts w:ascii="Agfa Rotis Sans Serif Ex Bold" w:hAnsi="Agfa Rotis Sans Serif Ex Bold"/>
                              <w:sz w:val="20"/>
                            </w:rPr>
                          </w:pPr>
                        </w:p>
                        <w:p w14:paraId="1DFAB1E9" w14:textId="22913533"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92BAC" id="_x0000_t202" coordsize="21600,21600" o:spt="202" path="m,l,21600r21600,l21600,xe">
              <v:stroke joinstyle="miter"/>
              <v:path gradientshapeok="t" o:connecttype="rect"/>
            </v:shapetype>
            <v:shape id="Textfeld 1" o:spid="_x0000_s1026"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8QEAAMs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" stroked="f">
              <v:textbox>
                <w:txbxContent>
                  <w:p w14:paraId="7CCD0C38" w14:textId="380CE5DA" w:rsidR="003153CC"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Contact:</w:t>
                    </w:r>
                  </w:p>
                  <w:p w14:paraId="615ABD06" w14:textId="77777777" w:rsidR="00A50C9A"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Pr>
                        <w:rFonts w:ascii="Agfa Rotis Sans Serif" w:hAnsi="Agfa Rotis Sans Serif" w:cs="Arial"/>
                        <w:sz w:val="16"/>
                        <w:szCs w:val="16"/>
                      </w:rPr>
                      <w:t>GmbH &amp; Co. KG</w:t>
                    </w:r>
                  </w:p>
                  <w:p w14:paraId="6BC3A5EF" w14:textId="1D7B9DD3" w:rsidR="003153CC" w:rsidRPr="008373BB" w:rsidRDefault="003A203C" w:rsidP="003153CC">
                    <w:pPr>
                      <w:rPr>
                        <w:rFonts w:ascii="Agfa Rotis Sans Serif" w:hAnsi="Agfa Rotis Sans Serif" w:cs="Arial"/>
                        <w:sz w:val="16"/>
                        <w:szCs w:val="16"/>
                        <w:lang w:val="de-DE"/>
                      </w:rPr>
                    </w:pPr>
                    <w:r w:rsidRPr="008373BB">
                      <w:rPr>
                        <w:rFonts w:ascii="Agfa Rotis Sans Serif" w:hAnsi="Agfa Rotis Sans Serif" w:cs="Arial"/>
                        <w:sz w:val="16"/>
                        <w:szCs w:val="16"/>
                        <w:lang w:val="de-DE"/>
                      </w:rPr>
                      <w:br/>
                      <w:t>Anke Wöhler</w:t>
                    </w:r>
                  </w:p>
                  <w:p w14:paraId="4BC1A4F4" w14:textId="77777777" w:rsidR="003153CC" w:rsidRPr="008373BB" w:rsidRDefault="005E1FE7" w:rsidP="003153CC">
                    <w:pPr>
                      <w:rPr>
                        <w:rFonts w:ascii="Agfa Rotis Sans Serif" w:hAnsi="Agfa Rotis Sans Serif" w:cs="Arial"/>
                        <w:sz w:val="16"/>
                        <w:szCs w:val="16"/>
                        <w:lang w:val="de-DE"/>
                      </w:rPr>
                    </w:pPr>
                    <w:r w:rsidRPr="008373BB">
                      <w:rPr>
                        <w:rFonts w:ascii="Agfa Rotis Sans Serif" w:hAnsi="Agfa Rotis Sans Serif" w:cs="Arial"/>
                        <w:sz w:val="16"/>
                        <w:szCs w:val="16"/>
                        <w:lang w:val="de-DE"/>
                      </w:rPr>
                      <w:t>Anton-Hettich-Straße 12-16</w:t>
                    </w:r>
                    <w:r w:rsidRPr="008373BB">
                      <w:rPr>
                        <w:rFonts w:ascii="Agfa Rotis Sans Serif" w:hAnsi="Agfa Rotis Sans Serif" w:cs="Arial"/>
                        <w:sz w:val="16"/>
                        <w:szCs w:val="16"/>
                        <w:lang w:val="de-DE"/>
                      </w:rPr>
                      <w:br/>
                      <w:t>32278 Kirchlengern</w:t>
                    </w:r>
                    <w:r w:rsidRPr="008373BB">
                      <w:rPr>
                        <w:rFonts w:ascii="Agfa Rotis Sans Serif" w:hAnsi="Agfa Rotis Sans Serif" w:cs="Arial"/>
                        <w:sz w:val="16"/>
                        <w:szCs w:val="16"/>
                        <w:lang w:val="de-DE"/>
                      </w:rPr>
                      <w:br/>
                      <w:t>Duitsland</w:t>
                    </w:r>
                  </w:p>
                  <w:p w14:paraId="5EE20A77" w14:textId="77777777" w:rsidR="003153CC" w:rsidRPr="008373BB" w:rsidRDefault="003153CC" w:rsidP="003153CC">
                    <w:pPr>
                      <w:rPr>
                        <w:rFonts w:ascii="Agfa Rotis Sans Serif" w:hAnsi="Agfa Rotis Sans Serif" w:cs="Arial"/>
                        <w:sz w:val="16"/>
                        <w:szCs w:val="16"/>
                        <w:lang w:val="de-DE"/>
                      </w:rPr>
                    </w:pPr>
                    <w:r w:rsidRPr="008373BB">
                      <w:rPr>
                        <w:rFonts w:ascii="Agfa Rotis Sans Serif" w:hAnsi="Agfa Rotis Sans Serif" w:cs="Arial"/>
                        <w:sz w:val="16"/>
                        <w:szCs w:val="16"/>
                        <w:lang w:val="de-DE"/>
                      </w:rPr>
                      <w:t>Tel.: +49 5733 798-879</w:t>
                    </w:r>
                  </w:p>
                  <w:p w14:paraId="20B871AA" w14:textId="7B91A533" w:rsidR="003153CC" w:rsidRPr="008373BB" w:rsidRDefault="003A203C" w:rsidP="003153CC">
                    <w:pPr>
                      <w:rPr>
                        <w:rFonts w:ascii="Agfa Rotis Sans Serif" w:hAnsi="Agfa Rotis Sans Serif" w:cs="Arial"/>
                        <w:sz w:val="16"/>
                        <w:szCs w:val="16"/>
                        <w:lang w:val="de-DE"/>
                      </w:rPr>
                    </w:pPr>
                    <w:r w:rsidRPr="008373BB">
                      <w:rPr>
                        <w:rFonts w:ascii="Agfa Rotis Sans Serif" w:hAnsi="Agfa Rotis Sans Serif" w:cs="Arial"/>
                        <w:sz w:val="16"/>
                        <w:szCs w:val="16"/>
                        <w:lang w:val="de-DE"/>
                      </w:rPr>
                      <w:t>anke.woehler@hettich.com</w:t>
                    </w:r>
                  </w:p>
                  <w:p w14:paraId="54F32CB4" w14:textId="76AC4B64" w:rsidR="003A203C" w:rsidRPr="008373BB" w:rsidRDefault="003A203C" w:rsidP="003153CC">
                    <w:pPr>
                      <w:rPr>
                        <w:rFonts w:ascii="Agfa Rotis Sans Serif" w:hAnsi="Agfa Rotis Sans Serif" w:cs="Arial"/>
                        <w:sz w:val="16"/>
                        <w:szCs w:val="16"/>
                        <w:lang w:val="de-DE"/>
                      </w:rPr>
                    </w:pPr>
                  </w:p>
                  <w:p w14:paraId="5B8BC9AB" w14:textId="2C6BDFEB" w:rsidR="003A203C" w:rsidRPr="008373BB" w:rsidRDefault="003A203C" w:rsidP="003A203C">
                    <w:pPr>
                      <w:rPr>
                        <w:rFonts w:ascii="Agfa Rotis Sans Serif" w:hAnsi="Agfa Rotis Sans Serif" w:cs="Arial"/>
                        <w:sz w:val="16"/>
                        <w:szCs w:val="16"/>
                        <w:lang w:val="de-DE"/>
                      </w:rPr>
                    </w:pPr>
                    <w:r w:rsidRPr="008373BB">
                      <w:rPr>
                        <w:rFonts w:ascii="Agfa Rotis Sans Serif" w:hAnsi="Agfa Rotis Sans Serif" w:cs="Arial"/>
                        <w:sz w:val="16"/>
                        <w:szCs w:val="16"/>
                        <w:lang w:val="de-DE"/>
                      </w:rPr>
                      <w:t xml:space="preserve">Nina Thenhausen </w:t>
                    </w:r>
                    <w:r w:rsidRPr="008373BB">
                      <w:rPr>
                        <w:rFonts w:ascii="Agfa Rotis Sans Serif" w:hAnsi="Agfa Rotis Sans Serif" w:cs="Arial"/>
                        <w:sz w:val="16"/>
                        <w:szCs w:val="16"/>
                        <w:lang w:val="de-DE"/>
                      </w:rPr>
                      <w:br/>
                      <w:t>Anton-Hettich-Straße 12-16</w:t>
                    </w:r>
                    <w:r w:rsidRPr="008373BB">
                      <w:rPr>
                        <w:rFonts w:ascii="Agfa Rotis Sans Serif" w:hAnsi="Agfa Rotis Sans Serif" w:cs="Arial"/>
                        <w:sz w:val="16"/>
                        <w:szCs w:val="16"/>
                        <w:lang w:val="de-DE"/>
                      </w:rPr>
                      <w:br/>
                      <w:t>32278 Kirchlengern</w:t>
                    </w:r>
                    <w:r w:rsidRPr="008373BB">
                      <w:rPr>
                        <w:rFonts w:ascii="Agfa Rotis Sans Serif" w:hAnsi="Agfa Rotis Sans Serif" w:cs="Arial"/>
                        <w:sz w:val="16"/>
                        <w:szCs w:val="16"/>
                        <w:lang w:val="de-DE"/>
                      </w:rPr>
                      <w:br/>
                      <w:t>Duitsland</w:t>
                    </w:r>
                  </w:p>
                  <w:p w14:paraId="1CC47C91" w14:textId="45C100B5"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Pr>
                        <w:rFonts w:ascii="Agfa Rotis Sans Serif" w:hAnsi="Agfa Rotis Sans Serif" w:cs="Arial"/>
                        <w:sz w:val="16"/>
                        <w:szCs w:val="16"/>
                      </w:rPr>
                      <w:t>Stuurt u ons a.u.b. een referentie-exemplaar</w:t>
                    </w:r>
                  </w:p>
                  <w:p w14:paraId="0631CA96" w14:textId="77777777" w:rsidR="00230446" w:rsidRDefault="00230446" w:rsidP="003153CC">
                    <w:pPr>
                      <w:rPr>
                        <w:rFonts w:ascii="Agfa Rotis Sans Serif Ex Bold" w:hAnsi="Agfa Rotis Sans Serif Ex Bold"/>
                        <w:sz w:val="20"/>
                      </w:rPr>
                    </w:pPr>
                  </w:p>
                  <w:p w14:paraId="1DFAB1E9" w14:textId="22913533"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4B3E01A0" w:rsidR="00B52CF4" w:rsidRDefault="00B52C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4EC5F95"/>
    <w:multiLevelType w:val="hybridMultilevel"/>
    <w:tmpl w:val="3B9E81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7C6478"/>
    <w:multiLevelType w:val="hybridMultilevel"/>
    <w:tmpl w:val="38ACA2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73334C"/>
    <w:multiLevelType w:val="hybridMultilevel"/>
    <w:tmpl w:val="459253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9498468">
    <w:abstractNumId w:val="3"/>
  </w:num>
  <w:num w:numId="2" w16cid:durableId="1664158174">
    <w:abstractNumId w:val="7"/>
  </w:num>
  <w:num w:numId="3" w16cid:durableId="124082430">
    <w:abstractNumId w:val="6"/>
  </w:num>
  <w:num w:numId="4" w16cid:durableId="577788579">
    <w:abstractNumId w:val="2"/>
  </w:num>
  <w:num w:numId="5" w16cid:durableId="1896159056">
    <w:abstractNumId w:val="4"/>
  </w:num>
  <w:num w:numId="6" w16cid:durableId="2032610281">
    <w:abstractNumId w:val="0"/>
  </w:num>
  <w:num w:numId="7" w16cid:durableId="720255471">
    <w:abstractNumId w:val="5"/>
  </w:num>
  <w:num w:numId="8" w16cid:durableId="1352688430">
    <w:abstractNumId w:val="1"/>
  </w:num>
  <w:num w:numId="9" w16cid:durableId="8430560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9B8"/>
    <w:rsid w:val="00063A0B"/>
    <w:rsid w:val="00063C8F"/>
    <w:rsid w:val="00065441"/>
    <w:rsid w:val="00065F24"/>
    <w:rsid w:val="0006689A"/>
    <w:rsid w:val="00066D5E"/>
    <w:rsid w:val="000670F4"/>
    <w:rsid w:val="000672DA"/>
    <w:rsid w:val="0006739A"/>
    <w:rsid w:val="00067787"/>
    <w:rsid w:val="00070181"/>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5077"/>
    <w:rsid w:val="000960C9"/>
    <w:rsid w:val="00096D83"/>
    <w:rsid w:val="00097AEE"/>
    <w:rsid w:val="000A0796"/>
    <w:rsid w:val="000A1108"/>
    <w:rsid w:val="000A1B7B"/>
    <w:rsid w:val="000A2CBD"/>
    <w:rsid w:val="000A409F"/>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4520"/>
    <w:rsid w:val="000C4640"/>
    <w:rsid w:val="000C48E7"/>
    <w:rsid w:val="000C58D5"/>
    <w:rsid w:val="000C66F1"/>
    <w:rsid w:val="000C6B60"/>
    <w:rsid w:val="000C7389"/>
    <w:rsid w:val="000C73AE"/>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02A"/>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437"/>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F6B"/>
    <w:rsid w:val="00116758"/>
    <w:rsid w:val="00116D7A"/>
    <w:rsid w:val="00120E3B"/>
    <w:rsid w:val="001213F4"/>
    <w:rsid w:val="00121A5C"/>
    <w:rsid w:val="00122A6E"/>
    <w:rsid w:val="00125055"/>
    <w:rsid w:val="00130272"/>
    <w:rsid w:val="00130942"/>
    <w:rsid w:val="00132CC9"/>
    <w:rsid w:val="00133602"/>
    <w:rsid w:val="0013423C"/>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4C27"/>
    <w:rsid w:val="00185372"/>
    <w:rsid w:val="00186CEC"/>
    <w:rsid w:val="00187404"/>
    <w:rsid w:val="001902FB"/>
    <w:rsid w:val="0019039A"/>
    <w:rsid w:val="00190502"/>
    <w:rsid w:val="00191CE9"/>
    <w:rsid w:val="00193873"/>
    <w:rsid w:val="0019575C"/>
    <w:rsid w:val="00195DE1"/>
    <w:rsid w:val="00196001"/>
    <w:rsid w:val="0019603D"/>
    <w:rsid w:val="00197942"/>
    <w:rsid w:val="001A00C5"/>
    <w:rsid w:val="001A053B"/>
    <w:rsid w:val="001A12BC"/>
    <w:rsid w:val="001A164D"/>
    <w:rsid w:val="001A1F21"/>
    <w:rsid w:val="001A21EF"/>
    <w:rsid w:val="001A2C1B"/>
    <w:rsid w:val="001A51F7"/>
    <w:rsid w:val="001A6CB5"/>
    <w:rsid w:val="001A7E7A"/>
    <w:rsid w:val="001B0D02"/>
    <w:rsid w:val="001B25CA"/>
    <w:rsid w:val="001B2CB6"/>
    <w:rsid w:val="001B2E97"/>
    <w:rsid w:val="001B2FAD"/>
    <w:rsid w:val="001B3CF4"/>
    <w:rsid w:val="001B45A0"/>
    <w:rsid w:val="001B54E6"/>
    <w:rsid w:val="001B59E0"/>
    <w:rsid w:val="001C1105"/>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0F45"/>
    <w:rsid w:val="001E1B83"/>
    <w:rsid w:val="001E1D46"/>
    <w:rsid w:val="001E2141"/>
    <w:rsid w:val="001E2320"/>
    <w:rsid w:val="001E26F0"/>
    <w:rsid w:val="001E44C8"/>
    <w:rsid w:val="001E48F0"/>
    <w:rsid w:val="001E4F13"/>
    <w:rsid w:val="001E5A75"/>
    <w:rsid w:val="001E5E37"/>
    <w:rsid w:val="001E642B"/>
    <w:rsid w:val="001E6CB3"/>
    <w:rsid w:val="001E74B3"/>
    <w:rsid w:val="001E79E8"/>
    <w:rsid w:val="001E7A1C"/>
    <w:rsid w:val="001F0AE4"/>
    <w:rsid w:val="001F0FD4"/>
    <w:rsid w:val="001F1C08"/>
    <w:rsid w:val="001F3411"/>
    <w:rsid w:val="001F3EF7"/>
    <w:rsid w:val="001F42E7"/>
    <w:rsid w:val="001F4EC3"/>
    <w:rsid w:val="001F598E"/>
    <w:rsid w:val="001F6B1F"/>
    <w:rsid w:val="001F6ECE"/>
    <w:rsid w:val="002001DB"/>
    <w:rsid w:val="00201573"/>
    <w:rsid w:val="002018E1"/>
    <w:rsid w:val="00202835"/>
    <w:rsid w:val="00203EED"/>
    <w:rsid w:val="0020612D"/>
    <w:rsid w:val="002111B6"/>
    <w:rsid w:val="00211508"/>
    <w:rsid w:val="00212C0F"/>
    <w:rsid w:val="002130BE"/>
    <w:rsid w:val="00213519"/>
    <w:rsid w:val="002135C9"/>
    <w:rsid w:val="0021381A"/>
    <w:rsid w:val="00214A9E"/>
    <w:rsid w:val="002158C5"/>
    <w:rsid w:val="002165B5"/>
    <w:rsid w:val="00216CD3"/>
    <w:rsid w:val="00217423"/>
    <w:rsid w:val="00217A04"/>
    <w:rsid w:val="002205E4"/>
    <w:rsid w:val="00220D67"/>
    <w:rsid w:val="002213CC"/>
    <w:rsid w:val="00222FB5"/>
    <w:rsid w:val="002242B0"/>
    <w:rsid w:val="00225A0B"/>
    <w:rsid w:val="00225C4F"/>
    <w:rsid w:val="00230446"/>
    <w:rsid w:val="00230A6A"/>
    <w:rsid w:val="00231B35"/>
    <w:rsid w:val="002321FF"/>
    <w:rsid w:val="00232BA4"/>
    <w:rsid w:val="00232FA7"/>
    <w:rsid w:val="00233D3B"/>
    <w:rsid w:val="002346B4"/>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3792"/>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477"/>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716B"/>
    <w:rsid w:val="002F72FA"/>
    <w:rsid w:val="00300E61"/>
    <w:rsid w:val="00301A05"/>
    <w:rsid w:val="0030263C"/>
    <w:rsid w:val="00303558"/>
    <w:rsid w:val="00303D98"/>
    <w:rsid w:val="0030426C"/>
    <w:rsid w:val="00304334"/>
    <w:rsid w:val="00304527"/>
    <w:rsid w:val="0030490F"/>
    <w:rsid w:val="0030610D"/>
    <w:rsid w:val="00307234"/>
    <w:rsid w:val="00307D18"/>
    <w:rsid w:val="00307E26"/>
    <w:rsid w:val="003105F0"/>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296"/>
    <w:rsid w:val="00320330"/>
    <w:rsid w:val="003203E4"/>
    <w:rsid w:val="00320578"/>
    <w:rsid w:val="0032066F"/>
    <w:rsid w:val="003216B1"/>
    <w:rsid w:val="0032267D"/>
    <w:rsid w:val="00322F50"/>
    <w:rsid w:val="00325AE5"/>
    <w:rsid w:val="00326213"/>
    <w:rsid w:val="00326F0C"/>
    <w:rsid w:val="00326F75"/>
    <w:rsid w:val="00327A70"/>
    <w:rsid w:val="00330882"/>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244C"/>
    <w:rsid w:val="00362C4E"/>
    <w:rsid w:val="003648BD"/>
    <w:rsid w:val="00364E11"/>
    <w:rsid w:val="003655A6"/>
    <w:rsid w:val="00366547"/>
    <w:rsid w:val="00366ADA"/>
    <w:rsid w:val="00366BD4"/>
    <w:rsid w:val="00366DBD"/>
    <w:rsid w:val="003673A8"/>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5FE"/>
    <w:rsid w:val="0039331E"/>
    <w:rsid w:val="00393955"/>
    <w:rsid w:val="00393FE7"/>
    <w:rsid w:val="0039439A"/>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273"/>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CA5"/>
    <w:rsid w:val="00417024"/>
    <w:rsid w:val="00417B5E"/>
    <w:rsid w:val="00420363"/>
    <w:rsid w:val="00421E07"/>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480F"/>
    <w:rsid w:val="004751F6"/>
    <w:rsid w:val="00475C9B"/>
    <w:rsid w:val="00475E14"/>
    <w:rsid w:val="004814C2"/>
    <w:rsid w:val="00481EE9"/>
    <w:rsid w:val="0048218C"/>
    <w:rsid w:val="00483DF7"/>
    <w:rsid w:val="00484B9C"/>
    <w:rsid w:val="00484D77"/>
    <w:rsid w:val="0048721A"/>
    <w:rsid w:val="00491112"/>
    <w:rsid w:val="00492783"/>
    <w:rsid w:val="004929B5"/>
    <w:rsid w:val="00492B7E"/>
    <w:rsid w:val="00492F27"/>
    <w:rsid w:val="004942A0"/>
    <w:rsid w:val="00495893"/>
    <w:rsid w:val="00495964"/>
    <w:rsid w:val="00495E40"/>
    <w:rsid w:val="00496319"/>
    <w:rsid w:val="004A097C"/>
    <w:rsid w:val="004A116F"/>
    <w:rsid w:val="004A1F7E"/>
    <w:rsid w:val="004A276D"/>
    <w:rsid w:val="004A3ECB"/>
    <w:rsid w:val="004A4CB3"/>
    <w:rsid w:val="004A4F97"/>
    <w:rsid w:val="004A5FEF"/>
    <w:rsid w:val="004A6F92"/>
    <w:rsid w:val="004A738C"/>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1458"/>
    <w:rsid w:val="004D15C5"/>
    <w:rsid w:val="004D1B6C"/>
    <w:rsid w:val="004D21DE"/>
    <w:rsid w:val="004D4120"/>
    <w:rsid w:val="004D4F15"/>
    <w:rsid w:val="004D5ED8"/>
    <w:rsid w:val="004D65D9"/>
    <w:rsid w:val="004D76F3"/>
    <w:rsid w:val="004E007B"/>
    <w:rsid w:val="004E0634"/>
    <w:rsid w:val="004E0B6C"/>
    <w:rsid w:val="004E1919"/>
    <w:rsid w:val="004E1BD1"/>
    <w:rsid w:val="004E36E1"/>
    <w:rsid w:val="004E541C"/>
    <w:rsid w:val="004E5B11"/>
    <w:rsid w:val="004E66B4"/>
    <w:rsid w:val="004E7D18"/>
    <w:rsid w:val="004F048D"/>
    <w:rsid w:val="004F0571"/>
    <w:rsid w:val="004F094A"/>
    <w:rsid w:val="004F0BC2"/>
    <w:rsid w:val="004F1E24"/>
    <w:rsid w:val="004F36F0"/>
    <w:rsid w:val="004F5ACF"/>
    <w:rsid w:val="004F67A0"/>
    <w:rsid w:val="004F6A31"/>
    <w:rsid w:val="004F6DED"/>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6BF8"/>
    <w:rsid w:val="00546E71"/>
    <w:rsid w:val="00551326"/>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0548"/>
    <w:rsid w:val="00591259"/>
    <w:rsid w:val="0059132B"/>
    <w:rsid w:val="0059152E"/>
    <w:rsid w:val="00591615"/>
    <w:rsid w:val="00591FEE"/>
    <w:rsid w:val="0059458A"/>
    <w:rsid w:val="0059535E"/>
    <w:rsid w:val="0059591B"/>
    <w:rsid w:val="00595D93"/>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3B92"/>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701A"/>
    <w:rsid w:val="005E78CC"/>
    <w:rsid w:val="005F003B"/>
    <w:rsid w:val="005F02BE"/>
    <w:rsid w:val="005F0553"/>
    <w:rsid w:val="005F115D"/>
    <w:rsid w:val="005F1AF8"/>
    <w:rsid w:val="005F371C"/>
    <w:rsid w:val="005F3819"/>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504"/>
    <w:rsid w:val="0062497F"/>
    <w:rsid w:val="006257B5"/>
    <w:rsid w:val="00625B8F"/>
    <w:rsid w:val="00625F4C"/>
    <w:rsid w:val="00626C85"/>
    <w:rsid w:val="0062791A"/>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3EF7"/>
    <w:rsid w:val="00655139"/>
    <w:rsid w:val="00655BA4"/>
    <w:rsid w:val="00655EC3"/>
    <w:rsid w:val="00657382"/>
    <w:rsid w:val="0066075F"/>
    <w:rsid w:val="00660BFD"/>
    <w:rsid w:val="006626C3"/>
    <w:rsid w:val="00663E09"/>
    <w:rsid w:val="00664CD0"/>
    <w:rsid w:val="006654F3"/>
    <w:rsid w:val="006659D1"/>
    <w:rsid w:val="00665A27"/>
    <w:rsid w:val="006704C5"/>
    <w:rsid w:val="00672FCB"/>
    <w:rsid w:val="00673643"/>
    <w:rsid w:val="00674EA7"/>
    <w:rsid w:val="00676BFA"/>
    <w:rsid w:val="00677BE5"/>
    <w:rsid w:val="00680D06"/>
    <w:rsid w:val="00680D0B"/>
    <w:rsid w:val="00681304"/>
    <w:rsid w:val="006820C9"/>
    <w:rsid w:val="00682C48"/>
    <w:rsid w:val="00683020"/>
    <w:rsid w:val="006831DF"/>
    <w:rsid w:val="006832CE"/>
    <w:rsid w:val="00683623"/>
    <w:rsid w:val="006839C5"/>
    <w:rsid w:val="00683DE4"/>
    <w:rsid w:val="00686470"/>
    <w:rsid w:val="00686AA1"/>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643"/>
    <w:rsid w:val="006A064D"/>
    <w:rsid w:val="006A133B"/>
    <w:rsid w:val="006A20AE"/>
    <w:rsid w:val="006A34B4"/>
    <w:rsid w:val="006A3541"/>
    <w:rsid w:val="006A4D5C"/>
    <w:rsid w:val="006A54F8"/>
    <w:rsid w:val="006A5FFB"/>
    <w:rsid w:val="006A70AB"/>
    <w:rsid w:val="006A7C56"/>
    <w:rsid w:val="006A7CC9"/>
    <w:rsid w:val="006B0C48"/>
    <w:rsid w:val="006B1971"/>
    <w:rsid w:val="006B1A07"/>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3A8F"/>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5F9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BCB"/>
    <w:rsid w:val="00753DAD"/>
    <w:rsid w:val="00754A7E"/>
    <w:rsid w:val="00755096"/>
    <w:rsid w:val="0075541D"/>
    <w:rsid w:val="0075673C"/>
    <w:rsid w:val="00756821"/>
    <w:rsid w:val="00756D65"/>
    <w:rsid w:val="00757C4F"/>
    <w:rsid w:val="00761709"/>
    <w:rsid w:val="007621B9"/>
    <w:rsid w:val="00762453"/>
    <w:rsid w:val="00762905"/>
    <w:rsid w:val="0076301B"/>
    <w:rsid w:val="00763608"/>
    <w:rsid w:val="007638E6"/>
    <w:rsid w:val="00763D15"/>
    <w:rsid w:val="007651DB"/>
    <w:rsid w:val="00766334"/>
    <w:rsid w:val="00767766"/>
    <w:rsid w:val="00767E20"/>
    <w:rsid w:val="00767FFA"/>
    <w:rsid w:val="00770A59"/>
    <w:rsid w:val="0077218C"/>
    <w:rsid w:val="00772BE9"/>
    <w:rsid w:val="00772E61"/>
    <w:rsid w:val="00773483"/>
    <w:rsid w:val="0077503E"/>
    <w:rsid w:val="00776490"/>
    <w:rsid w:val="00776CEC"/>
    <w:rsid w:val="00776E7A"/>
    <w:rsid w:val="007773F7"/>
    <w:rsid w:val="0078006D"/>
    <w:rsid w:val="00780290"/>
    <w:rsid w:val="00781457"/>
    <w:rsid w:val="007815D4"/>
    <w:rsid w:val="00782242"/>
    <w:rsid w:val="0078314A"/>
    <w:rsid w:val="00783C0F"/>
    <w:rsid w:val="00783DAC"/>
    <w:rsid w:val="00784A44"/>
    <w:rsid w:val="007855A6"/>
    <w:rsid w:val="007855BD"/>
    <w:rsid w:val="00785CAB"/>
    <w:rsid w:val="007864B5"/>
    <w:rsid w:val="0079132F"/>
    <w:rsid w:val="007919B5"/>
    <w:rsid w:val="00791D6A"/>
    <w:rsid w:val="007937FA"/>
    <w:rsid w:val="00793AEE"/>
    <w:rsid w:val="00795E78"/>
    <w:rsid w:val="00796102"/>
    <w:rsid w:val="0079644D"/>
    <w:rsid w:val="007965BC"/>
    <w:rsid w:val="007A00C5"/>
    <w:rsid w:val="007A0654"/>
    <w:rsid w:val="007A269F"/>
    <w:rsid w:val="007A3307"/>
    <w:rsid w:val="007A335D"/>
    <w:rsid w:val="007A3CCD"/>
    <w:rsid w:val="007A4D4D"/>
    <w:rsid w:val="007A6D09"/>
    <w:rsid w:val="007A7029"/>
    <w:rsid w:val="007A70A2"/>
    <w:rsid w:val="007A73B9"/>
    <w:rsid w:val="007A7BE9"/>
    <w:rsid w:val="007B02CF"/>
    <w:rsid w:val="007B0640"/>
    <w:rsid w:val="007B06BE"/>
    <w:rsid w:val="007B08EA"/>
    <w:rsid w:val="007B3DB6"/>
    <w:rsid w:val="007B5F7A"/>
    <w:rsid w:val="007B632E"/>
    <w:rsid w:val="007B64FA"/>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5808"/>
    <w:rsid w:val="007D59EF"/>
    <w:rsid w:val="007D5A56"/>
    <w:rsid w:val="007D6385"/>
    <w:rsid w:val="007D69A4"/>
    <w:rsid w:val="007D6D3C"/>
    <w:rsid w:val="007D79FA"/>
    <w:rsid w:val="007E0F59"/>
    <w:rsid w:val="007E33A0"/>
    <w:rsid w:val="007E364A"/>
    <w:rsid w:val="007E636D"/>
    <w:rsid w:val="007E6B03"/>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5762"/>
    <w:rsid w:val="00806502"/>
    <w:rsid w:val="0080659B"/>
    <w:rsid w:val="0080743F"/>
    <w:rsid w:val="00807799"/>
    <w:rsid w:val="0081034A"/>
    <w:rsid w:val="00810D6E"/>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3BB"/>
    <w:rsid w:val="0083778C"/>
    <w:rsid w:val="00840578"/>
    <w:rsid w:val="008408A7"/>
    <w:rsid w:val="00840F81"/>
    <w:rsid w:val="008413E2"/>
    <w:rsid w:val="008425AD"/>
    <w:rsid w:val="00842885"/>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A1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25AE"/>
    <w:rsid w:val="0091303D"/>
    <w:rsid w:val="00913343"/>
    <w:rsid w:val="00913430"/>
    <w:rsid w:val="00913466"/>
    <w:rsid w:val="00913CDB"/>
    <w:rsid w:val="009141A6"/>
    <w:rsid w:val="0091473B"/>
    <w:rsid w:val="009151A1"/>
    <w:rsid w:val="00915A3F"/>
    <w:rsid w:val="00915EA5"/>
    <w:rsid w:val="00916C92"/>
    <w:rsid w:val="009205C0"/>
    <w:rsid w:val="009215E0"/>
    <w:rsid w:val="00921630"/>
    <w:rsid w:val="00921A05"/>
    <w:rsid w:val="00921C46"/>
    <w:rsid w:val="00921D19"/>
    <w:rsid w:val="00922FF1"/>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C30"/>
    <w:rsid w:val="00957B4B"/>
    <w:rsid w:val="00961877"/>
    <w:rsid w:val="0096190C"/>
    <w:rsid w:val="00962675"/>
    <w:rsid w:val="009626FC"/>
    <w:rsid w:val="00962CF3"/>
    <w:rsid w:val="00964F61"/>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7C6"/>
    <w:rsid w:val="00987C9A"/>
    <w:rsid w:val="0099033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6AC1"/>
    <w:rsid w:val="009B7E0A"/>
    <w:rsid w:val="009C02BF"/>
    <w:rsid w:val="009C11F8"/>
    <w:rsid w:val="009C16DF"/>
    <w:rsid w:val="009C241A"/>
    <w:rsid w:val="009C4152"/>
    <w:rsid w:val="009C4B3A"/>
    <w:rsid w:val="009C55F6"/>
    <w:rsid w:val="009C6136"/>
    <w:rsid w:val="009C674E"/>
    <w:rsid w:val="009C7119"/>
    <w:rsid w:val="009C76A9"/>
    <w:rsid w:val="009D085B"/>
    <w:rsid w:val="009D15C5"/>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3B3"/>
    <w:rsid w:val="009F5319"/>
    <w:rsid w:val="009F58B2"/>
    <w:rsid w:val="009F6318"/>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D7A"/>
    <w:rsid w:val="00A13FCB"/>
    <w:rsid w:val="00A1420A"/>
    <w:rsid w:val="00A14375"/>
    <w:rsid w:val="00A1587B"/>
    <w:rsid w:val="00A1636C"/>
    <w:rsid w:val="00A16697"/>
    <w:rsid w:val="00A16BAC"/>
    <w:rsid w:val="00A206AE"/>
    <w:rsid w:val="00A237A7"/>
    <w:rsid w:val="00A239E5"/>
    <w:rsid w:val="00A239E6"/>
    <w:rsid w:val="00A23A1A"/>
    <w:rsid w:val="00A24328"/>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2D5C"/>
    <w:rsid w:val="00A539CC"/>
    <w:rsid w:val="00A53F1B"/>
    <w:rsid w:val="00A54248"/>
    <w:rsid w:val="00A5430E"/>
    <w:rsid w:val="00A547F8"/>
    <w:rsid w:val="00A54C8E"/>
    <w:rsid w:val="00A54E38"/>
    <w:rsid w:val="00A55403"/>
    <w:rsid w:val="00A5572F"/>
    <w:rsid w:val="00A55EC1"/>
    <w:rsid w:val="00A561B9"/>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0BE3"/>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92454"/>
    <w:rsid w:val="00A92807"/>
    <w:rsid w:val="00A92BE2"/>
    <w:rsid w:val="00A92D14"/>
    <w:rsid w:val="00A935E0"/>
    <w:rsid w:val="00A93B95"/>
    <w:rsid w:val="00A94585"/>
    <w:rsid w:val="00A95174"/>
    <w:rsid w:val="00A95E7C"/>
    <w:rsid w:val="00A96625"/>
    <w:rsid w:val="00A974AE"/>
    <w:rsid w:val="00AA14ED"/>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0192"/>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07B60"/>
    <w:rsid w:val="00B11459"/>
    <w:rsid w:val="00B11BA1"/>
    <w:rsid w:val="00B122FF"/>
    <w:rsid w:val="00B12C24"/>
    <w:rsid w:val="00B12CD2"/>
    <w:rsid w:val="00B12FE4"/>
    <w:rsid w:val="00B1326C"/>
    <w:rsid w:val="00B13BCB"/>
    <w:rsid w:val="00B14E78"/>
    <w:rsid w:val="00B14EF1"/>
    <w:rsid w:val="00B16E94"/>
    <w:rsid w:val="00B17035"/>
    <w:rsid w:val="00B17D6B"/>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303A"/>
    <w:rsid w:val="00B53041"/>
    <w:rsid w:val="00B54CB8"/>
    <w:rsid w:val="00B55504"/>
    <w:rsid w:val="00B56378"/>
    <w:rsid w:val="00B56ACF"/>
    <w:rsid w:val="00B56F84"/>
    <w:rsid w:val="00B573F5"/>
    <w:rsid w:val="00B57CE2"/>
    <w:rsid w:val="00B601CC"/>
    <w:rsid w:val="00B60C28"/>
    <w:rsid w:val="00B61800"/>
    <w:rsid w:val="00B6335B"/>
    <w:rsid w:val="00B635F1"/>
    <w:rsid w:val="00B636AA"/>
    <w:rsid w:val="00B63868"/>
    <w:rsid w:val="00B63B77"/>
    <w:rsid w:val="00B63E31"/>
    <w:rsid w:val="00B64358"/>
    <w:rsid w:val="00B649F9"/>
    <w:rsid w:val="00B64CF6"/>
    <w:rsid w:val="00B656B8"/>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B83"/>
    <w:rsid w:val="00B84A29"/>
    <w:rsid w:val="00B84CBA"/>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0647"/>
    <w:rsid w:val="00BA222E"/>
    <w:rsid w:val="00BA2757"/>
    <w:rsid w:val="00BA2906"/>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C2C"/>
    <w:rsid w:val="00BB6D37"/>
    <w:rsid w:val="00BB7979"/>
    <w:rsid w:val="00BB7A1D"/>
    <w:rsid w:val="00BB7E3A"/>
    <w:rsid w:val="00BC0E34"/>
    <w:rsid w:val="00BC1021"/>
    <w:rsid w:val="00BC1209"/>
    <w:rsid w:val="00BC2673"/>
    <w:rsid w:val="00BC2862"/>
    <w:rsid w:val="00BC2D62"/>
    <w:rsid w:val="00BC2F32"/>
    <w:rsid w:val="00BC3386"/>
    <w:rsid w:val="00BC339B"/>
    <w:rsid w:val="00BC33FC"/>
    <w:rsid w:val="00BC3FE5"/>
    <w:rsid w:val="00BC4A56"/>
    <w:rsid w:val="00BC4A82"/>
    <w:rsid w:val="00BC4B33"/>
    <w:rsid w:val="00BC4EDC"/>
    <w:rsid w:val="00BC5669"/>
    <w:rsid w:val="00BC5C19"/>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418F"/>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F40"/>
    <w:rsid w:val="00BF5174"/>
    <w:rsid w:val="00BF5F60"/>
    <w:rsid w:val="00BF65E5"/>
    <w:rsid w:val="00BF69F0"/>
    <w:rsid w:val="00C003EB"/>
    <w:rsid w:val="00C00EBB"/>
    <w:rsid w:val="00C01D5A"/>
    <w:rsid w:val="00C02C65"/>
    <w:rsid w:val="00C02E2B"/>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E3"/>
    <w:rsid w:val="00C47068"/>
    <w:rsid w:val="00C47D85"/>
    <w:rsid w:val="00C50B7F"/>
    <w:rsid w:val="00C50BE7"/>
    <w:rsid w:val="00C50CAF"/>
    <w:rsid w:val="00C52289"/>
    <w:rsid w:val="00C5272E"/>
    <w:rsid w:val="00C5371C"/>
    <w:rsid w:val="00C54B5C"/>
    <w:rsid w:val="00C5655B"/>
    <w:rsid w:val="00C56774"/>
    <w:rsid w:val="00C567C8"/>
    <w:rsid w:val="00C56CC4"/>
    <w:rsid w:val="00C5768C"/>
    <w:rsid w:val="00C57DC7"/>
    <w:rsid w:val="00C603FE"/>
    <w:rsid w:val="00C6144C"/>
    <w:rsid w:val="00C6293C"/>
    <w:rsid w:val="00C62BDE"/>
    <w:rsid w:val="00C62CCD"/>
    <w:rsid w:val="00C6306C"/>
    <w:rsid w:val="00C64495"/>
    <w:rsid w:val="00C64BB9"/>
    <w:rsid w:val="00C653C2"/>
    <w:rsid w:val="00C65430"/>
    <w:rsid w:val="00C655DC"/>
    <w:rsid w:val="00C658D6"/>
    <w:rsid w:val="00C660C3"/>
    <w:rsid w:val="00C67F27"/>
    <w:rsid w:val="00C722CE"/>
    <w:rsid w:val="00C72987"/>
    <w:rsid w:val="00C72E32"/>
    <w:rsid w:val="00C7643F"/>
    <w:rsid w:val="00C77069"/>
    <w:rsid w:val="00C80643"/>
    <w:rsid w:val="00C80C08"/>
    <w:rsid w:val="00C80D49"/>
    <w:rsid w:val="00C80ECA"/>
    <w:rsid w:val="00C810AF"/>
    <w:rsid w:val="00C83286"/>
    <w:rsid w:val="00C84D7F"/>
    <w:rsid w:val="00C86E50"/>
    <w:rsid w:val="00C86E52"/>
    <w:rsid w:val="00C86E7B"/>
    <w:rsid w:val="00C87BFC"/>
    <w:rsid w:val="00C911EC"/>
    <w:rsid w:val="00C91CAD"/>
    <w:rsid w:val="00C923E6"/>
    <w:rsid w:val="00C92547"/>
    <w:rsid w:val="00C93BFA"/>
    <w:rsid w:val="00C9445D"/>
    <w:rsid w:val="00C94704"/>
    <w:rsid w:val="00C9492F"/>
    <w:rsid w:val="00C94BF6"/>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B87"/>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0A0"/>
    <w:rsid w:val="00CC728A"/>
    <w:rsid w:val="00CC7A37"/>
    <w:rsid w:val="00CC7D35"/>
    <w:rsid w:val="00CD1468"/>
    <w:rsid w:val="00CD17AD"/>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1787"/>
    <w:rsid w:val="00D42749"/>
    <w:rsid w:val="00D42D9C"/>
    <w:rsid w:val="00D42F18"/>
    <w:rsid w:val="00D434CE"/>
    <w:rsid w:val="00D441B9"/>
    <w:rsid w:val="00D44C91"/>
    <w:rsid w:val="00D45B67"/>
    <w:rsid w:val="00D462C0"/>
    <w:rsid w:val="00D46308"/>
    <w:rsid w:val="00D46D49"/>
    <w:rsid w:val="00D46D75"/>
    <w:rsid w:val="00D479F0"/>
    <w:rsid w:val="00D5011D"/>
    <w:rsid w:val="00D509DA"/>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735"/>
    <w:rsid w:val="00D61909"/>
    <w:rsid w:val="00D61A4A"/>
    <w:rsid w:val="00D61AE3"/>
    <w:rsid w:val="00D6313C"/>
    <w:rsid w:val="00D63350"/>
    <w:rsid w:val="00D6464C"/>
    <w:rsid w:val="00D65316"/>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86803"/>
    <w:rsid w:val="00D870CC"/>
    <w:rsid w:val="00D90037"/>
    <w:rsid w:val="00D90142"/>
    <w:rsid w:val="00D90EFA"/>
    <w:rsid w:val="00D90F28"/>
    <w:rsid w:val="00D9113C"/>
    <w:rsid w:val="00D91E58"/>
    <w:rsid w:val="00D928B8"/>
    <w:rsid w:val="00D92E13"/>
    <w:rsid w:val="00D92FA1"/>
    <w:rsid w:val="00D94998"/>
    <w:rsid w:val="00D94CEF"/>
    <w:rsid w:val="00D94F83"/>
    <w:rsid w:val="00D9627E"/>
    <w:rsid w:val="00D96367"/>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11A3"/>
    <w:rsid w:val="00DB1379"/>
    <w:rsid w:val="00DB145B"/>
    <w:rsid w:val="00DB1596"/>
    <w:rsid w:val="00DB1DB7"/>
    <w:rsid w:val="00DB223D"/>
    <w:rsid w:val="00DB2408"/>
    <w:rsid w:val="00DB33F1"/>
    <w:rsid w:val="00DB33FF"/>
    <w:rsid w:val="00DB4382"/>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095"/>
    <w:rsid w:val="00DF699C"/>
    <w:rsid w:val="00DF6A20"/>
    <w:rsid w:val="00DF7631"/>
    <w:rsid w:val="00E0134E"/>
    <w:rsid w:val="00E016B6"/>
    <w:rsid w:val="00E02D3D"/>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1362"/>
    <w:rsid w:val="00E51780"/>
    <w:rsid w:val="00E526FD"/>
    <w:rsid w:val="00E52A88"/>
    <w:rsid w:val="00E535AB"/>
    <w:rsid w:val="00E53A3C"/>
    <w:rsid w:val="00E54213"/>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CDB"/>
    <w:rsid w:val="00E75EEB"/>
    <w:rsid w:val="00E75F1D"/>
    <w:rsid w:val="00E76146"/>
    <w:rsid w:val="00E76AF6"/>
    <w:rsid w:val="00E76D2E"/>
    <w:rsid w:val="00E77C79"/>
    <w:rsid w:val="00E77CD8"/>
    <w:rsid w:val="00E80B19"/>
    <w:rsid w:val="00E81A3D"/>
    <w:rsid w:val="00E836C6"/>
    <w:rsid w:val="00E83956"/>
    <w:rsid w:val="00E845A7"/>
    <w:rsid w:val="00E846CF"/>
    <w:rsid w:val="00E84BDE"/>
    <w:rsid w:val="00E84F6F"/>
    <w:rsid w:val="00E8549D"/>
    <w:rsid w:val="00E85880"/>
    <w:rsid w:val="00E85AD0"/>
    <w:rsid w:val="00E865E0"/>
    <w:rsid w:val="00E872DD"/>
    <w:rsid w:val="00E8776D"/>
    <w:rsid w:val="00E90442"/>
    <w:rsid w:val="00E90DA6"/>
    <w:rsid w:val="00E913AF"/>
    <w:rsid w:val="00E916A1"/>
    <w:rsid w:val="00E919BD"/>
    <w:rsid w:val="00E91FD6"/>
    <w:rsid w:val="00E920D2"/>
    <w:rsid w:val="00E95D5E"/>
    <w:rsid w:val="00E961E2"/>
    <w:rsid w:val="00E9685A"/>
    <w:rsid w:val="00E97305"/>
    <w:rsid w:val="00E97455"/>
    <w:rsid w:val="00EA05BB"/>
    <w:rsid w:val="00EA0ADB"/>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1B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445"/>
    <w:rsid w:val="00F975B1"/>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E0192"/>
    <w:rsid w:val="00FE02EA"/>
    <w:rsid w:val="00FE0E07"/>
    <w:rsid w:val="00FE0FF7"/>
    <w:rsid w:val="00FE36DF"/>
    <w:rsid w:val="00FE4996"/>
    <w:rsid w:val="00FE5828"/>
    <w:rsid w:val="00FE620C"/>
    <w:rsid w:val="00FE6DF6"/>
    <w:rsid w:val="00FE6E82"/>
    <w:rsid w:val="00FF0276"/>
    <w:rsid w:val="00FF1692"/>
    <w:rsid w:val="00FF17BF"/>
    <w:rsid w:val="00FF1A63"/>
    <w:rsid w:val="00FF1DAA"/>
    <w:rsid w:val="00FF28EE"/>
    <w:rsid w:val="00FF460A"/>
    <w:rsid w:val="00FF4EE3"/>
    <w:rsid w:val="00FF68CA"/>
    <w:rsid w:val="00FF754A"/>
    <w:rsid w:val="00FF78F6"/>
    <w:rsid w:val="02637A9A"/>
    <w:rsid w:val="31B84C01"/>
    <w:rsid w:val="3B12A6D8"/>
    <w:rsid w:val="4AF271EB"/>
    <w:rsid w:val="69620A81"/>
    <w:rsid w:val="69984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ttich.com/short/4c2s7ae" TargetMode="External"/><Relationship Id="rId18" Type="http://schemas.openxmlformats.org/officeDocument/2006/relationships/hyperlink" Target="https://www.hettich.com/short/0izp5kv" TargetMode="External"/><Relationship Id="rId26" Type="http://schemas.openxmlformats.org/officeDocument/2006/relationships/hyperlink" Target="http://www.hettich.com" TargetMode="External"/><Relationship Id="rId3" Type="http://schemas.openxmlformats.org/officeDocument/2006/relationships/customXml" Target="../customXml/item3.xml"/><Relationship Id="rId21" Type="http://schemas.openxmlformats.org/officeDocument/2006/relationships/image" Target="media/image2.jpeg"/><Relationship Id="rId7" Type="http://schemas.openxmlformats.org/officeDocument/2006/relationships/settings" Target="settings.xml"/><Relationship Id="rId12" Type="http://schemas.openxmlformats.org/officeDocument/2006/relationships/hyperlink" Target="https://www.hettich.com/short/wun2p10" TargetMode="External"/><Relationship Id="rId17" Type="http://schemas.openxmlformats.org/officeDocument/2006/relationships/hyperlink" Target="https://www.hettich.com/short/k5u3xqt" TargetMode="External"/><Relationship Id="rId25"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hyperlink" Target="https://www.hettich.com/short/j8w2dln" TargetMode="External"/><Relationship Id="rId20" Type="http://schemas.openxmlformats.org/officeDocument/2006/relationships/image" Target="media/image1.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short/p6vkhsg" TargetMode="External"/><Relationship Id="rId24" Type="http://schemas.openxmlformats.org/officeDocument/2006/relationships/image" Target="media/image5.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ettich.com/short/i7k4zmo" TargetMode="External"/><Relationship Id="rId23" Type="http://schemas.openxmlformats.org/officeDocument/2006/relationships/image" Target="media/image4.jpe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hettich.com/nl-nl/press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ttich.com/short/h1v6rpa" TargetMode="External"/><Relationship Id="rId22" Type="http://schemas.openxmlformats.org/officeDocument/2006/relationships/image" Target="media/image3.jpeg"/><Relationship Id="rId27" Type="http://schemas.openxmlformats.org/officeDocument/2006/relationships/header" Target="header1.xml"/><Relationship Id="rId30"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ommentare xmlns="14fcba19-cf87-4192-bcd4-d7b5d7aaf67d" xsi:nil="true"/>
    <lcf76f155ced4ddcb4097134ff3c332f xmlns="14fcba19-cf87-4192-bcd4-d7b5d7aaf67d">
      <Terms xmlns="http://schemas.microsoft.com/office/infopath/2007/PartnerControls"/>
    </lcf76f155ced4ddcb4097134ff3c332f>
    <TaxCatchAll xmlns="bf8898f2-c5cc-48f9-ba41-792b9ee8a947" xsi:nil="true"/>
  </documentManagement>
</p:properties>
</file>

<file path=customXml/itemProps1.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2.xml><?xml version="1.0" encoding="utf-8"?>
<ds:datastoreItem xmlns:ds="http://schemas.openxmlformats.org/officeDocument/2006/customXml" ds:itemID="{D0ECCC73-EA1C-4D7B-A200-F836B1BF2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8E0B1E-9E0A-4DE9-BEA7-2379079DE242}">
  <ds:schemaRefs>
    <ds:schemaRef ds:uri="http://schemas.microsoft.com/sharepoint/v3/contenttype/forms"/>
  </ds:schemaRefs>
</ds:datastoreItem>
</file>

<file path=customXml/itemProps4.xml><?xml version="1.0" encoding="utf-8"?>
<ds:datastoreItem xmlns:ds="http://schemas.openxmlformats.org/officeDocument/2006/customXml" ds:itemID="{5D6E6832-9ABB-4744-9871-35805BC71BE6}">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7</Pages>
  <Words>1339</Words>
  <Characters>8437</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Hettich op de Sicam 2026 in Pordenone/Italië: Een innovatieve beweging voor de meubelwereld van morgen</vt:lpstr>
    </vt:vector>
  </TitlesOfParts>
  <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op de Sicam 2026 in Pordenone/Italië: Een innovatieve beweging voor de meubelwereld van morgen</dc:title>
  <dc:creator>Anke Wöhler</dc:creator>
  <cp:lastModifiedBy>Anke Wöhler</cp:lastModifiedBy>
  <cp:revision>7</cp:revision>
  <cp:lastPrinted>2024-05-29T08:32:00Z</cp:lastPrinted>
  <dcterms:created xsi:type="dcterms:W3CDTF">2026-08-12T04:32:00Z</dcterms:created>
  <dcterms:modified xsi:type="dcterms:W3CDTF">2026-10-06T11:02:00Z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MediaServiceImageTags">
    <vt:lpwstr/>
  </property>
  <property fmtid="{D5CDD505-2E9C-101B-9397-08002B2CF9AE}" pid="6" name="ContentTypeId">
    <vt:lpwstr>0x0101006CF72173E6853144B41B548A1245A541</vt:lpwstr>
  </property>
</Properties>
</file>