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1E" w:rsidRPr="0094345D" w:rsidRDefault="00AD241E" w:rsidP="00AD241E">
      <w:pPr>
        <w:spacing w:line="360" w:lineRule="auto"/>
        <w:rPr>
          <w:rFonts w:cs="Arial"/>
          <w:b/>
          <w:color w:val="auto"/>
          <w:sz w:val="28"/>
          <w:szCs w:val="28"/>
        </w:rPr>
      </w:pPr>
      <w:r>
        <w:rPr>
          <w:rFonts w:cs="Arial"/>
          <w:b/>
          <w:color w:val="auto"/>
          <w:sz w:val="28"/>
          <w:szCs w:val="28"/>
        </w:rPr>
        <w:t xml:space="preserve">Hettich at </w:t>
      </w:r>
      <w:r>
        <w:rPr>
          <w:rFonts w:cs="Arial"/>
          <w:b/>
          <w:sz w:val="28"/>
          <w:szCs w:val="28"/>
        </w:rPr>
        <w:t>HoutPro+ 2022</w:t>
      </w:r>
      <w:r>
        <w:rPr>
          <w:rFonts w:cs="Arial"/>
          <w:b/>
          <w:color w:val="auto"/>
          <w:sz w:val="28"/>
          <w:szCs w:val="28"/>
        </w:rPr>
        <w:t xml:space="preserve"> trade fair</w:t>
      </w:r>
    </w:p>
    <w:p w:rsidR="007629AD" w:rsidRPr="00AD241E" w:rsidRDefault="000C3C1B" w:rsidP="007629AD">
      <w:pPr>
        <w:spacing w:line="360" w:lineRule="auto"/>
        <w:rPr>
          <w:rFonts w:cs="Arial"/>
          <w:b/>
          <w:color w:val="auto"/>
          <w:szCs w:val="24"/>
        </w:rPr>
      </w:pPr>
      <w:r>
        <w:rPr>
          <w:rFonts w:cs="Arial"/>
          <w:b/>
          <w:color w:val="auto"/>
          <w:szCs w:val="24"/>
        </w:rPr>
        <w:t xml:space="preserve">More service and practice focused solutions for carpenters </w:t>
      </w:r>
    </w:p>
    <w:p w:rsidR="00A3076A" w:rsidRDefault="00A3076A" w:rsidP="001B0173">
      <w:pPr>
        <w:autoSpaceDE w:val="0"/>
        <w:autoSpaceDN w:val="0"/>
        <w:adjustRightInd w:val="0"/>
        <w:spacing w:line="360" w:lineRule="auto"/>
        <w:rPr>
          <w:rFonts w:cs="Arial"/>
          <w:b/>
          <w:color w:val="auto"/>
          <w:szCs w:val="24"/>
        </w:rPr>
      </w:pPr>
    </w:p>
    <w:p w:rsidR="00EE0E18" w:rsidRDefault="0094345D" w:rsidP="0094345D">
      <w:pPr>
        <w:autoSpaceDE w:val="0"/>
        <w:autoSpaceDN w:val="0"/>
        <w:adjustRightInd w:val="0"/>
        <w:spacing w:line="360" w:lineRule="auto"/>
        <w:rPr>
          <w:rFonts w:cs="Arial"/>
          <w:b/>
          <w:color w:val="auto"/>
          <w:szCs w:val="24"/>
        </w:rPr>
      </w:pPr>
      <w:r>
        <w:rPr>
          <w:rFonts w:cs="Arial"/>
          <w:b/>
          <w:szCs w:val="24"/>
        </w:rPr>
        <w:t xml:space="preserve">"Hettich - always at your service. Your partner. Your inspirer. Your networker." </w:t>
      </w:r>
      <w:r>
        <w:rPr>
          <w:rFonts w:cs="Arial"/>
          <w:b/>
          <w:color w:val="auto"/>
          <w:szCs w:val="24"/>
        </w:rPr>
        <w:t>It is with this clearly structured service lineup</w:t>
      </w:r>
      <w:r>
        <w:rPr>
          <w:rFonts w:cs="Arial"/>
          <w:b/>
          <w:szCs w:val="24"/>
        </w:rPr>
        <w:t xml:space="preserve"> that the fittings specialist will be receiving the trade audience at HoutPro+ 2022 in</w:t>
      </w:r>
      <w:r w:rsidR="0008718C">
        <w:rPr>
          <w:rFonts w:cs="Arial"/>
          <w:b/>
          <w:szCs w:val="24"/>
        </w:rPr>
        <w:t xml:space="preserve"> </w:t>
      </w:r>
      <w:r>
        <w:rPr>
          <w:rFonts w:cs="Arial"/>
          <w:b/>
          <w:szCs w:val="24"/>
        </w:rPr>
        <w:t xml:space="preserve">Hertogenbosch, the Netherlands. Hettich's stand in hall 6 will be showing how </w:t>
      </w:r>
      <w:r>
        <w:rPr>
          <w:rFonts w:cs="Arial"/>
          <w:b/>
          <w:color w:val="auto"/>
          <w:szCs w:val="24"/>
        </w:rPr>
        <w:t>living and working can be combined even better and how versatile spatial solutions make it possible to live comfortably even on a small footprint. Visitors will also get the opportunity to discover how to create customised furniture in a design focused and cost effective way or how Hettich eServices can be used to boost their own work efficiency.</w:t>
      </w:r>
    </w:p>
    <w:p w:rsidR="00396017" w:rsidRDefault="00396017" w:rsidP="0094345D">
      <w:pPr>
        <w:autoSpaceDE w:val="0"/>
        <w:autoSpaceDN w:val="0"/>
        <w:adjustRightInd w:val="0"/>
        <w:spacing w:line="360" w:lineRule="auto"/>
        <w:rPr>
          <w:rFonts w:cs="Arial"/>
          <w:b/>
          <w:color w:val="auto"/>
          <w:szCs w:val="24"/>
        </w:rPr>
      </w:pPr>
    </w:p>
    <w:p w:rsidR="002E1E3E" w:rsidRDefault="002E1E3E" w:rsidP="00AD0586">
      <w:pPr>
        <w:autoSpaceDE w:val="0"/>
        <w:autoSpaceDN w:val="0"/>
        <w:adjustRightInd w:val="0"/>
        <w:spacing w:line="360" w:lineRule="auto"/>
        <w:rPr>
          <w:rFonts w:cs="Arial"/>
          <w:color w:val="auto"/>
          <w:szCs w:val="24"/>
        </w:rPr>
      </w:pPr>
      <w:r>
        <w:rPr>
          <w:rFonts w:cs="Arial"/>
          <w:color w:val="auto"/>
        </w:rPr>
        <w:t>"T</w:t>
      </w:r>
      <w:r>
        <w:rPr>
          <w:rFonts w:cs="Arial"/>
          <w:color w:val="auto"/>
          <w:szCs w:val="24"/>
        </w:rPr>
        <w:t>he products we develop and our services always focus on the trades' needs. Carpenters want to excite their customers with innovative, tailor made furniture solutions. As a partner to the trades, we can offer precisely those digital tools and products that make this possible in a way that couldn't be easier, more conclusive and cost effective in the future too," explains Mark Bomer, Regional Sales Manager for the Netherlands/Belgium at Hettich.</w:t>
      </w:r>
    </w:p>
    <w:p w:rsidR="00C77978" w:rsidRDefault="00C77978" w:rsidP="00C77978">
      <w:pPr>
        <w:pStyle w:val="KeinLeerraum"/>
        <w:widowControl w:val="0"/>
        <w:suppressAutoHyphens/>
        <w:spacing w:line="360" w:lineRule="auto"/>
        <w:rPr>
          <w:rFonts w:ascii="Arial" w:hAnsi="Arial" w:cs="Arial"/>
          <w:b/>
          <w:color w:val="0070C0"/>
          <w:sz w:val="24"/>
          <w:szCs w:val="24"/>
        </w:rPr>
      </w:pPr>
    </w:p>
    <w:p w:rsidR="00C77978" w:rsidRPr="00186E29" w:rsidRDefault="0008718C" w:rsidP="00C77978">
      <w:pPr>
        <w:pStyle w:val="KeinLeerraum"/>
        <w:widowControl w:val="0"/>
        <w:suppressAutoHyphens/>
        <w:spacing w:line="360" w:lineRule="auto"/>
        <w:rPr>
          <w:rFonts w:ascii="Arial" w:hAnsi="Arial" w:cs="Arial"/>
          <w:b/>
          <w:sz w:val="24"/>
          <w:szCs w:val="24"/>
        </w:rPr>
      </w:pPr>
      <w:r>
        <w:rPr>
          <w:rFonts w:ascii="Arial" w:hAnsi="Arial" w:cs="Arial"/>
          <w:b/>
          <w:sz w:val="24"/>
          <w:szCs w:val="24"/>
        </w:rPr>
        <w:t>Hettich eSer</w:t>
      </w:r>
      <w:r w:rsidR="00186E29">
        <w:rPr>
          <w:rFonts w:ascii="Arial" w:hAnsi="Arial" w:cs="Arial"/>
          <w:b/>
          <w:sz w:val="24"/>
          <w:szCs w:val="24"/>
        </w:rPr>
        <w:t>v</w:t>
      </w:r>
      <w:r>
        <w:rPr>
          <w:rFonts w:ascii="Arial" w:hAnsi="Arial" w:cs="Arial"/>
          <w:b/>
          <w:sz w:val="24"/>
          <w:szCs w:val="24"/>
        </w:rPr>
        <w:t>i</w:t>
      </w:r>
      <w:r w:rsidR="00186E29">
        <w:rPr>
          <w:rFonts w:ascii="Arial" w:hAnsi="Arial" w:cs="Arial"/>
          <w:b/>
          <w:sz w:val="24"/>
          <w:szCs w:val="24"/>
        </w:rPr>
        <w:t>ces: getting there quicker</w:t>
      </w:r>
    </w:p>
    <w:p w:rsidR="00E96528" w:rsidRPr="00186E29" w:rsidRDefault="00E96528" w:rsidP="00E9652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Time is a scarce resource and no one wants to waste it online in the search for information and products, in ordering or in planning. At </w:t>
      </w:r>
      <w:r>
        <w:rPr>
          <w:rFonts w:ascii="Arial" w:hAnsi="Arial" w:cs="Arial"/>
          <w:sz w:val="24"/>
          <w:szCs w:val="24"/>
        </w:rPr>
        <w:t xml:space="preserve">HoutPro+, </w:t>
      </w:r>
      <w:r>
        <w:rPr>
          <w:rFonts w:ascii="Arial" w:hAnsi="Arial" w:cs="Arial"/>
          <w:bCs/>
          <w:sz w:val="24"/>
          <w:szCs w:val="24"/>
        </w:rPr>
        <w:t xml:space="preserve">Hettich will be presenting its extended range of eServices and the new service pages at Hettich.com with quick access for every target group. A dedicated "Cabinet Maker &amp; </w:t>
      </w:r>
      <w:r>
        <w:rPr>
          <w:rFonts w:ascii="Arial" w:hAnsi="Arial" w:cs="Arial"/>
          <w:bCs/>
          <w:sz w:val="24"/>
          <w:szCs w:val="24"/>
        </w:rPr>
        <w:lastRenderedPageBreak/>
        <w:t>Interior Designer" domain has been created for the trades, presenting all of Hettich's analogue and digital services in clearly structured form on one page. You can go straight on to any chosen section heading: Inspiration, Product Information, CAD &amp; Planning or Assembly Aids. Permitting seamless and efficient work steps, all services are cleverly interlinked. And the personal contacts at Hettich are also shown with photo and contact details.</w:t>
      </w:r>
    </w:p>
    <w:p w:rsidR="00186E29" w:rsidRDefault="00186E29" w:rsidP="00AD0586">
      <w:pPr>
        <w:autoSpaceDE w:val="0"/>
        <w:autoSpaceDN w:val="0"/>
        <w:adjustRightInd w:val="0"/>
        <w:spacing w:line="360" w:lineRule="auto"/>
        <w:rPr>
          <w:rFonts w:cs="Arial"/>
          <w:color w:val="auto"/>
          <w:szCs w:val="24"/>
        </w:rPr>
      </w:pPr>
    </w:p>
    <w:p w:rsidR="001B3331" w:rsidRPr="00E907E5" w:rsidRDefault="001A5287" w:rsidP="00AD0586">
      <w:pPr>
        <w:autoSpaceDE w:val="0"/>
        <w:autoSpaceDN w:val="0"/>
        <w:adjustRightInd w:val="0"/>
        <w:spacing w:line="360" w:lineRule="auto"/>
        <w:rPr>
          <w:rFonts w:cs="Arial"/>
          <w:b/>
          <w:color w:val="auto"/>
          <w:szCs w:val="24"/>
        </w:rPr>
      </w:pPr>
      <w:r>
        <w:rPr>
          <w:rFonts w:cs="Arial"/>
          <w:b/>
          <w:color w:val="auto"/>
          <w:szCs w:val="24"/>
        </w:rPr>
        <w:t>Solutions that impress the customer too</w:t>
      </w:r>
    </w:p>
    <w:p w:rsidR="00253CF3" w:rsidRDefault="00E10197" w:rsidP="00253CF3">
      <w:pPr>
        <w:autoSpaceDE w:val="0"/>
        <w:autoSpaceDN w:val="0"/>
        <w:adjustRightInd w:val="0"/>
        <w:spacing w:line="360" w:lineRule="auto"/>
        <w:rPr>
          <w:rFonts w:cs="Arial"/>
          <w:color w:val="auto"/>
          <w:szCs w:val="24"/>
        </w:rPr>
      </w:pPr>
      <w:r>
        <w:rPr>
          <w:rFonts w:cs="Arial"/>
          <w:color w:val="auto"/>
          <w:szCs w:val="24"/>
        </w:rPr>
        <w:t xml:space="preserve">Hettich's product highlights at </w:t>
      </w:r>
      <w:r>
        <w:rPr>
          <w:rFonts w:cs="Arial"/>
          <w:szCs w:val="24"/>
        </w:rPr>
        <w:t>HoutPro+</w:t>
      </w:r>
      <w:r>
        <w:rPr>
          <w:rFonts w:cs="Arial"/>
          <w:b/>
          <w:szCs w:val="24"/>
        </w:rPr>
        <w:t xml:space="preserve"> </w:t>
      </w:r>
      <w:r>
        <w:rPr>
          <w:rFonts w:cs="Arial"/>
          <w:color w:val="auto"/>
          <w:szCs w:val="24"/>
        </w:rPr>
        <w:t>2022 centre on th</w:t>
      </w:r>
      <w:r>
        <w:rPr>
          <w:rFonts w:cs="Arial"/>
          <w:szCs w:val="24"/>
        </w:rPr>
        <w:t>e</w:t>
      </w:r>
      <w:r>
        <w:rPr>
          <w:rFonts w:cs="Arial"/>
          <w:color w:val="auto"/>
          <w:szCs w:val="24"/>
        </w:rPr>
        <w:t xml:space="preserve"> international megatrends of individualisation, urbanisation, digitisation and new work. To this end, the manufacturer will be presenting new products for all sorts of lifestyles and working situations: the AvanTech YOU drawer platform that can be configured in many different ways, the creative Cadro aluminium frame system, the new "Steelforce" range for height adjustable desks as well as the WingLine L folding door system or the TopLine XL sliding door system being used for versatile spaces.</w:t>
      </w:r>
    </w:p>
    <w:p w:rsidR="00AD0586" w:rsidRPr="00202A80" w:rsidRDefault="00AD0586" w:rsidP="00AD0586">
      <w:pPr>
        <w:autoSpaceDE w:val="0"/>
        <w:autoSpaceDN w:val="0"/>
        <w:adjustRightInd w:val="0"/>
        <w:spacing w:line="360" w:lineRule="auto"/>
        <w:rPr>
          <w:rFonts w:cs="Arial"/>
          <w:color w:val="auto"/>
          <w:szCs w:val="24"/>
        </w:rPr>
      </w:pPr>
      <w:r w:rsidRPr="00202A80">
        <w:rPr>
          <w:rFonts w:cs="Arial"/>
          <w:color w:val="auto"/>
          <w:szCs w:val="24"/>
        </w:rPr>
        <w:t xml:space="preserve"> </w:t>
      </w:r>
    </w:p>
    <w:p w:rsidR="00AD0586" w:rsidRPr="00202A80" w:rsidRDefault="00AD0586" w:rsidP="00AD0586">
      <w:pPr>
        <w:spacing w:line="360" w:lineRule="auto"/>
        <w:rPr>
          <w:rFonts w:cs="Arial"/>
          <w:b/>
          <w:color w:val="auto"/>
          <w:szCs w:val="24"/>
        </w:rPr>
      </w:pPr>
      <w:r>
        <w:rPr>
          <w:rFonts w:cs="Arial"/>
          <w:b/>
          <w:color w:val="auto"/>
          <w:szCs w:val="24"/>
        </w:rPr>
        <w:t>AvanTech YOU: drawers just as you please</w:t>
      </w:r>
    </w:p>
    <w:p w:rsidR="00AD0586" w:rsidRPr="00202A80" w:rsidRDefault="00AD0586" w:rsidP="00AD0586">
      <w:pPr>
        <w:spacing w:line="360" w:lineRule="auto"/>
        <w:rPr>
          <w:rFonts w:cs="Arial"/>
          <w:color w:val="auto"/>
          <w:szCs w:val="24"/>
        </w:rPr>
      </w:pPr>
      <w:r>
        <w:rPr>
          <w:rFonts w:cs="Arial"/>
          <w:color w:val="auto"/>
          <w:szCs w:val="24"/>
        </w:rPr>
        <w:t xml:space="preserve">The versatile and adaptable AvanTech YOU drawer system from Hettich takes the effort out of customising design to meet any preference in colour, format and material. The platform principle means all components can be combined in any chosen way. This gives the trades a vast range of options for creating furniture with an individual look and for designing exclusive interiors. The drawers can be configured in three colours and five heights with steel, aluminium or wooden rear panels. DesignProfiles and DesignCapes can be used to make all manner of statements with a look of individuality. And you can choose absolutely any material </w:t>
      </w:r>
      <w:r>
        <w:rPr>
          <w:rFonts w:cs="Arial"/>
          <w:color w:val="auto"/>
          <w:szCs w:val="24"/>
        </w:rPr>
        <w:lastRenderedPageBreak/>
        <w:t>for the drawer side profile inlays. All of these options can be used to respond quickly and confidently to new design trends with AvanTech YOU and tap into new customer segments.</w:t>
      </w:r>
    </w:p>
    <w:p w:rsidR="00AD0586" w:rsidRPr="00202A80" w:rsidRDefault="00AD0586" w:rsidP="00AD0586">
      <w:pPr>
        <w:spacing w:line="360" w:lineRule="auto"/>
        <w:rPr>
          <w:rFonts w:cs="Arial"/>
          <w:color w:val="auto"/>
          <w:szCs w:val="24"/>
        </w:rPr>
      </w:pPr>
    </w:p>
    <w:p w:rsidR="00AD0586" w:rsidRPr="00202A80" w:rsidRDefault="00AD0586" w:rsidP="00AD0586">
      <w:pPr>
        <w:spacing w:line="360" w:lineRule="auto"/>
        <w:rPr>
          <w:rFonts w:cs="Arial"/>
          <w:color w:val="auto"/>
          <w:szCs w:val="24"/>
        </w:rPr>
      </w:pPr>
      <w:r>
        <w:rPr>
          <w:rFonts w:cs="Arial"/>
          <w:color w:val="auto"/>
          <w:szCs w:val="24"/>
        </w:rPr>
        <w:t>By way of option, the new AvanTech YOU Illumination feature now even gives furniture its own signature lighting: clip on LED design profiles or illuminated glass inlays create stunning mood effects and a touch of elegance. A practical rechargeable battery pack provides the necessary energy. The easy to install system requires no complicated electrical connection work, making it easy to fit at any later stage. The "wow" effect is guaranteed on opening the illuminated drawers. It is no coincidence that this ingenious idea from Hettich has already won the iF Design Award and the Red Dot Award this year.</w:t>
      </w:r>
    </w:p>
    <w:p w:rsidR="00AD0586" w:rsidRPr="00202A80" w:rsidRDefault="00AD0586" w:rsidP="00AD0586">
      <w:pPr>
        <w:spacing w:line="360" w:lineRule="auto"/>
        <w:rPr>
          <w:rFonts w:cs="Arial"/>
          <w:color w:val="auto"/>
          <w:szCs w:val="24"/>
        </w:rPr>
      </w:pPr>
    </w:p>
    <w:p w:rsidR="00AD0586" w:rsidRPr="00202A80" w:rsidRDefault="00AD0586" w:rsidP="00AD0586">
      <w:pPr>
        <w:spacing w:line="360" w:lineRule="auto"/>
        <w:rPr>
          <w:rFonts w:cs="Arial"/>
          <w:b/>
          <w:color w:val="auto"/>
          <w:szCs w:val="24"/>
        </w:rPr>
      </w:pPr>
      <w:r>
        <w:rPr>
          <w:rFonts w:cs="Arial"/>
          <w:b/>
          <w:color w:val="auto"/>
          <w:szCs w:val="24"/>
        </w:rPr>
        <w:t>Cadro: the aluminium frame system for endless furniture ideas</w:t>
      </w:r>
    </w:p>
    <w:p w:rsidR="00EA6375" w:rsidRDefault="00AD0586" w:rsidP="00AD0586">
      <w:pPr>
        <w:spacing w:line="360" w:lineRule="auto"/>
        <w:rPr>
          <w:rFonts w:cs="Arial"/>
          <w:color w:val="auto"/>
          <w:szCs w:val="24"/>
        </w:rPr>
      </w:pPr>
      <w:r>
        <w:rPr>
          <w:rFonts w:cs="Arial"/>
          <w:color w:val="auto"/>
          <w:szCs w:val="24"/>
        </w:rPr>
        <w:t xml:space="preserve">Fast assembly and high quality precision finish are the hallmarks of the Cadro frame system from Hettich. Aluminium profiles, connecting nodes and complementary accessories, this is all that's needed to create finely structured and highly practical furniture concepts – from creative designs in your own furniture collection to exclusive shop fittings and on trend kitchen, bathroom and living room furniture. Cadro now makes it so easy to customise any furniture you make, be it open or closed, standalone or attached to one side, wall mounted or floor standing. Cadro is based on aluminium profiles in matt black or stainless steel look, each designed for 16 mm shelves, 6 mm glass shelves as well as 4 mm glass shelves for display cabinets. Needless to say, Cadro can also be combined with other Hettich fittings and systems, such as </w:t>
      </w:r>
      <w:r>
        <w:rPr>
          <w:rFonts w:cs="Arial"/>
          <w:color w:val="auto"/>
          <w:szCs w:val="24"/>
        </w:rPr>
        <w:lastRenderedPageBreak/>
        <w:t>drawers, sliding doors and hinged doors. As a show highlight, for example, Hettich is presenting Cadro in combination with the TopLine XL sliding door system: turning a walk in wardrobe into a very convenient storage wizard that can be individually tailored to a wide variety of floor plans and fitting situations.</w:t>
      </w:r>
    </w:p>
    <w:p w:rsidR="00EA6375" w:rsidRDefault="00EA6375" w:rsidP="00AD0586">
      <w:pPr>
        <w:spacing w:line="360" w:lineRule="auto"/>
        <w:rPr>
          <w:rFonts w:cs="Arial"/>
          <w:color w:val="auto"/>
          <w:szCs w:val="24"/>
        </w:rPr>
      </w:pPr>
    </w:p>
    <w:p w:rsidR="009756A9" w:rsidRPr="006D21DA" w:rsidRDefault="00DD0FB6" w:rsidP="009756A9">
      <w:pPr>
        <w:pStyle w:val="Arial"/>
        <w:spacing w:line="360" w:lineRule="auto"/>
        <w:rPr>
          <w:rFonts w:ascii="Arial" w:hAnsi="Arial" w:cs="Arial"/>
          <w:b/>
          <w:color w:val="auto"/>
        </w:rPr>
      </w:pPr>
      <w:r>
        <w:rPr>
          <w:rFonts w:ascii="Arial" w:eastAsiaTheme="minorHAnsi" w:hAnsi="Arial" w:cs="Arial"/>
          <w:b/>
          <w:bCs/>
          <w:color w:val="auto"/>
        </w:rPr>
        <w:t xml:space="preserve">TopLine XL sliding door system: strong for </w:t>
      </w:r>
      <w:r>
        <w:rPr>
          <w:rFonts w:ascii="Arial" w:hAnsi="Arial" w:cs="Arial"/>
          <w:b/>
          <w:color w:val="auto"/>
        </w:rPr>
        <w:t xml:space="preserve">extra large </w:t>
      </w:r>
      <w:r>
        <w:rPr>
          <w:rFonts w:ascii="Arial" w:hAnsi="Arial" w:cs="Arial"/>
          <w:b/>
        </w:rPr>
        <w:t>wardrobe formats</w:t>
      </w:r>
    </w:p>
    <w:p w:rsidR="009756A9" w:rsidRDefault="009756A9" w:rsidP="009756A9">
      <w:pPr>
        <w:spacing w:line="360" w:lineRule="auto"/>
        <w:rPr>
          <w:rFonts w:cs="Arial"/>
          <w:color w:val="auto"/>
        </w:rPr>
      </w:pPr>
      <w:r>
        <w:rPr>
          <w:rFonts w:cs="Arial"/>
          <w:color w:val="auto"/>
        </w:rPr>
        <w:t>Developed specially for large and heavy fronts, TopLine XL from Hettich sets new standards in bringing purist design to ceiling height wardrobes. Its extremely shallow design with inconspicuously integrated Silent System makes the fitting almost invisible. The ease of installing the system alone is nothing short of impressive: the large format door panels can be set down on the floor without the risk of damaging the bottom fittings, quickly hung and easily adjusted. With "TopLine XL", doors weighing up to 100 kg gently open and close with effortless ease. Specially developed rollers with particularly good shape retention provide the basis for this new, easy running action. The system also takes you by surprise with technical finesse for even greater practical convenience in three door wardrobes: the middle door opens intuitively both to the left and right.</w:t>
      </w:r>
    </w:p>
    <w:p w:rsidR="00EA6375" w:rsidRPr="00B002DB" w:rsidRDefault="00DD0FB6" w:rsidP="00AD0586">
      <w:pPr>
        <w:spacing w:line="360" w:lineRule="auto"/>
        <w:rPr>
          <w:rFonts w:cs="Arial"/>
          <w:b/>
          <w:color w:val="auto"/>
          <w:szCs w:val="24"/>
        </w:rPr>
      </w:pPr>
      <w:r>
        <w:rPr>
          <w:rFonts w:cs="Arial"/>
          <w:b/>
          <w:color w:val="auto"/>
          <w:szCs w:val="24"/>
        </w:rPr>
        <w:t>WingLine L: folding sliding door system for more room in the room</w:t>
      </w:r>
    </w:p>
    <w:p w:rsidR="004E37EA" w:rsidRDefault="00DD0FB6" w:rsidP="00306B98">
      <w:pPr>
        <w:spacing w:line="360" w:lineRule="auto"/>
        <w:rPr>
          <w:rFonts w:cs="Arial"/>
          <w:color w:val="auto"/>
          <w:szCs w:val="24"/>
        </w:rPr>
      </w:pPr>
      <w:r>
        <w:rPr>
          <w:rFonts w:cs="Arial"/>
          <w:color w:val="auto"/>
          <w:szCs w:val="24"/>
        </w:rPr>
        <w:t xml:space="preserve">The WingLine L folding sliding door system with Push/Pull to move will even open ceiling height, handleless wardrobe doors almost by themselves in response to a light press – doing so too with an impressive panorama effect. At a height of up to 2400 mm and width of 600 mm per door wing, the system opens up a surprisingly spacious wardrobe with all content in perfect view. At </w:t>
      </w:r>
      <w:r>
        <w:rPr>
          <w:rFonts w:cs="Arial"/>
          <w:color w:val="auto"/>
          <w:szCs w:val="24"/>
        </w:rPr>
        <w:lastRenderedPageBreak/>
        <w:t>the same time, the fitting can be provided with soft opening and closing. With its minimal door protrusion, WingLine L also makes it possible to fit drawers and pull-outs behind the folding sliding door. The system can be used in a variety of ways for customising interior design: if required, even an entire kitchen block can vanish behind the folding doors, or WingLine L can be used wherever space is too confined for hinged doors to conveniently open up previously wasted storage space. WingLine permits tool-less door installation, requiring only one person to assemble cabinets. This way, WingLine L makes it incredibly easy to create new furniture ideas.</w:t>
      </w:r>
    </w:p>
    <w:p w:rsidR="00AD0586" w:rsidRPr="00202A80" w:rsidRDefault="00AD0586" w:rsidP="00AD0586">
      <w:pPr>
        <w:spacing w:line="360" w:lineRule="auto"/>
        <w:rPr>
          <w:rFonts w:cs="Arial"/>
          <w:color w:val="auto"/>
          <w:szCs w:val="24"/>
        </w:rPr>
      </w:pPr>
    </w:p>
    <w:p w:rsidR="00AD0586" w:rsidRPr="00202A80" w:rsidRDefault="00AD0586" w:rsidP="00AD0586">
      <w:pPr>
        <w:spacing w:line="360" w:lineRule="auto"/>
        <w:rPr>
          <w:rFonts w:cs="Arial"/>
          <w:b/>
          <w:color w:val="auto"/>
          <w:szCs w:val="24"/>
        </w:rPr>
      </w:pPr>
      <w:r>
        <w:rPr>
          <w:rFonts w:cs="Arial"/>
          <w:b/>
          <w:color w:val="auto"/>
          <w:szCs w:val="24"/>
        </w:rPr>
        <w:t>Steelforce: healthy and productive at the workplace</w:t>
      </w:r>
    </w:p>
    <w:p w:rsidR="00AD0586" w:rsidRPr="00202A80" w:rsidRDefault="00AD0586" w:rsidP="00AF6F91">
      <w:pPr>
        <w:autoSpaceDE w:val="0"/>
        <w:autoSpaceDN w:val="0"/>
        <w:adjustRightInd w:val="0"/>
        <w:spacing w:line="360" w:lineRule="auto"/>
        <w:rPr>
          <w:rFonts w:cs="Arial"/>
          <w:color w:val="auto"/>
          <w:szCs w:val="24"/>
        </w:rPr>
      </w:pPr>
      <w:r>
        <w:rPr>
          <w:rFonts w:cs="Arial"/>
          <w:color w:val="auto"/>
          <w:szCs w:val="24"/>
        </w:rPr>
        <w:t>Whether working from home or in the office: comfortable desks that make it possible to change quickly from sitting to standing are part of the standard outfit in the modern workplace. The height adjustable Steelforce desk support frames add dynamic and better ergonomics to every office routine. In spring 2022, Hettich started marketing its "Steelforce" range for height adjustable desks and accessories. Two ranges are available for the trades and retailers: the cost efficient Homeoffice Line and high performance Professional Line.</w:t>
      </w:r>
      <w:r>
        <w:rPr>
          <w:rFonts w:cs="Arial"/>
          <w:b/>
          <w:color w:val="auto"/>
          <w:szCs w:val="24"/>
        </w:rPr>
        <w:t xml:space="preserve"> </w:t>
      </w:r>
      <w:r>
        <w:rPr>
          <w:rFonts w:cs="Arial"/>
          <w:color w:val="auto"/>
          <w:szCs w:val="24"/>
        </w:rPr>
        <w:t>Configured for ease of assembly, these systems are quality finished and designed for reliable and safe permanent use. The comprehensive range of Steelforce desk support frames provides the right solution for small and large projects and comes with a wide range of attractive accessories, from practical storage space and cable management to acoustic screen. And because many trade businesses are more than busy at the moment, they can even order them from Hettich complete with desktop and get them delivered direct.</w:t>
      </w:r>
    </w:p>
    <w:p w:rsidR="00EA6375" w:rsidRPr="00202A80" w:rsidRDefault="00EA6375" w:rsidP="00733EE6">
      <w:pPr>
        <w:autoSpaceDE w:val="0"/>
        <w:autoSpaceDN w:val="0"/>
        <w:adjustRightInd w:val="0"/>
        <w:spacing w:line="360" w:lineRule="auto"/>
        <w:rPr>
          <w:rFonts w:cs="Arial"/>
          <w:color w:val="auto"/>
          <w:szCs w:val="24"/>
        </w:rPr>
      </w:pPr>
    </w:p>
    <w:p w:rsidR="00E97472" w:rsidRPr="00202A80" w:rsidRDefault="00E97472" w:rsidP="00733EE6">
      <w:pPr>
        <w:autoSpaceDE w:val="0"/>
        <w:autoSpaceDN w:val="0"/>
        <w:adjustRightInd w:val="0"/>
        <w:spacing w:line="360" w:lineRule="auto"/>
        <w:rPr>
          <w:rFonts w:cs="Arial"/>
          <w:b/>
          <w:color w:val="auto"/>
          <w:szCs w:val="24"/>
        </w:rPr>
      </w:pPr>
      <w:r>
        <w:rPr>
          <w:rFonts w:cs="Arial"/>
          <w:b/>
          <w:color w:val="auto"/>
          <w:szCs w:val="24"/>
        </w:rPr>
        <w:t>HoutPro+ landing page with all manner of information</w:t>
      </w:r>
    </w:p>
    <w:p w:rsidR="00E97472" w:rsidRPr="00202A80" w:rsidRDefault="00E97472" w:rsidP="00E97472">
      <w:pPr>
        <w:spacing w:line="360" w:lineRule="auto"/>
        <w:rPr>
          <w:rStyle w:val="Hyperlink"/>
          <w:rFonts w:cs="Arial"/>
          <w:color w:val="auto"/>
          <w:szCs w:val="24"/>
          <w:u w:val="none"/>
        </w:rPr>
      </w:pPr>
      <w:r>
        <w:rPr>
          <w:rFonts w:cs="Arial"/>
          <w:color w:val="auto"/>
          <w:szCs w:val="24"/>
        </w:rPr>
        <w:t xml:space="preserve">Hettich has set up a dedicated landing page at </w:t>
      </w:r>
      <w:hyperlink r:id="rId8" w:history="1">
        <w:r w:rsidR="0097493A" w:rsidRPr="009D3825">
          <w:rPr>
            <w:rStyle w:val="Hyperlink"/>
            <w:rFonts w:cs="Arial"/>
            <w:szCs w:val="24"/>
          </w:rPr>
          <w:t>https://fairs.hettich.com/e</w:t>
        </w:r>
        <w:r w:rsidR="0097493A" w:rsidRPr="009D3825">
          <w:rPr>
            <w:rStyle w:val="Hyperlink"/>
            <w:rFonts w:cs="Arial"/>
            <w:szCs w:val="24"/>
          </w:rPr>
          <w:t>n-de/home</w:t>
        </w:r>
      </w:hyperlink>
      <w:r w:rsidR="0097493A">
        <w:rPr>
          <w:rFonts w:cs="Arial"/>
          <w:color w:val="auto"/>
          <w:szCs w:val="24"/>
        </w:rPr>
        <w:t xml:space="preserve"> </w:t>
      </w:r>
      <w:bookmarkStart w:id="0" w:name="_GoBack"/>
      <w:bookmarkEnd w:id="0"/>
      <w:r>
        <w:rPr>
          <w:rFonts w:cs="Arial"/>
          <w:color w:val="auto"/>
          <w:szCs w:val="24"/>
        </w:rPr>
        <w:t>for the carpentry trade: this is where</w:t>
      </w:r>
      <w:r>
        <w:rPr>
          <w:rStyle w:val="Hyperlink"/>
          <w:rFonts w:cs="Arial"/>
          <w:color w:val="auto"/>
          <w:szCs w:val="24"/>
          <w:u w:val="none"/>
        </w:rPr>
        <w:t xml:space="preserve"> you can find an overview of Hettich's latest product solutions and services. Anyone unable to make it to the trade fair this year can also get comprehensive information here and contact the Hettich team direct with any questions.</w:t>
      </w:r>
    </w:p>
    <w:p w:rsidR="00202A80" w:rsidRDefault="00202A80" w:rsidP="0051797D">
      <w:pPr>
        <w:rPr>
          <w:color w:val="00B0F0"/>
        </w:rPr>
      </w:pPr>
    </w:p>
    <w:p w:rsidR="0051797D" w:rsidRDefault="0051797D" w:rsidP="0051797D">
      <w:pPr>
        <w:spacing w:line="360" w:lineRule="auto"/>
        <w:rPr>
          <w:rFonts w:cs="Arial"/>
          <w:szCs w:val="24"/>
          <w:lang w:val="sv-SE" w:eastAsia="sv-SE"/>
        </w:rPr>
      </w:pPr>
      <w:r>
        <w:rPr>
          <w:rFonts w:cs="Arial"/>
          <w:szCs w:val="24"/>
        </w:rPr>
        <w:t>The following picture material is available for downloading from the "</w:t>
      </w:r>
      <w:r>
        <w:rPr>
          <w:rFonts w:cs="Arial"/>
          <w:b/>
          <w:szCs w:val="24"/>
        </w:rPr>
        <w:t>Press</w:t>
      </w:r>
      <w:r>
        <w:rPr>
          <w:rFonts w:cs="Arial"/>
          <w:szCs w:val="24"/>
        </w:rPr>
        <w:t xml:space="preserve">" </w:t>
      </w:r>
      <w:r>
        <w:rPr>
          <w:rFonts w:cs="Arial"/>
          <w:b/>
          <w:szCs w:val="24"/>
        </w:rPr>
        <w:t>menu</w:t>
      </w:r>
      <w:r>
        <w:rPr>
          <w:rFonts w:cs="Arial"/>
          <w:szCs w:val="24"/>
        </w:rPr>
        <w:t xml:space="preserve"> at </w:t>
      </w:r>
      <w:r>
        <w:rPr>
          <w:rFonts w:cs="Arial"/>
          <w:b/>
          <w:szCs w:val="24"/>
        </w:rPr>
        <w:t>www.hettich.com</w:t>
      </w:r>
      <w:r>
        <w:rPr>
          <w:rFonts w:cs="Arial"/>
          <w:szCs w:val="24"/>
        </w:rPr>
        <w:t>:</w:t>
      </w:r>
    </w:p>
    <w:p w:rsidR="0051797D" w:rsidRPr="00B16E5A" w:rsidRDefault="0051797D" w:rsidP="00B16E5A">
      <w:pPr>
        <w:rPr>
          <w:rFonts w:cs="Arial"/>
          <w:sz w:val="22"/>
          <w:szCs w:val="22"/>
          <w:lang w:val="sv-SE" w:eastAsia="sv-SE"/>
        </w:rPr>
      </w:pPr>
    </w:p>
    <w:p w:rsidR="0051797D" w:rsidRPr="00567A30" w:rsidRDefault="0051797D" w:rsidP="008C1DC4">
      <w:pPr>
        <w:pStyle w:val="KeinLeerraum"/>
        <w:widowControl w:val="0"/>
        <w:suppressAutoHyphens/>
        <w:rPr>
          <w:rFonts w:ascii="Arial" w:hAnsi="Arial" w:cs="Arial"/>
          <w:b/>
          <w:sz w:val="24"/>
          <w:szCs w:val="24"/>
        </w:rPr>
      </w:pPr>
      <w:r>
        <w:rPr>
          <w:rFonts w:ascii="Arial" w:hAnsi="Arial" w:cs="Arial"/>
          <w:b/>
          <w:sz w:val="24"/>
          <w:szCs w:val="24"/>
        </w:rPr>
        <w:t>Images</w:t>
      </w:r>
    </w:p>
    <w:p w:rsidR="00E32A51" w:rsidRPr="00567A30" w:rsidRDefault="0051797D" w:rsidP="008C1DC4">
      <w:pPr>
        <w:widowControl w:val="0"/>
        <w:suppressAutoHyphens/>
        <w:rPr>
          <w:rFonts w:cs="Arial"/>
          <w:b/>
          <w:szCs w:val="24"/>
          <w:lang w:val="sv-SE" w:eastAsia="sv-SE"/>
        </w:rPr>
      </w:pPr>
      <w:r>
        <w:rPr>
          <w:rFonts w:cs="Arial"/>
          <w:b/>
          <w:szCs w:val="24"/>
        </w:rPr>
        <w:t>Captions</w:t>
      </w:r>
      <w:r>
        <w:rPr>
          <w:rFonts w:cs="Arial"/>
          <w:b/>
          <w:szCs w:val="24"/>
        </w:rPr>
        <w:tab/>
      </w:r>
    </w:p>
    <w:p w:rsidR="0051797D" w:rsidRPr="00567A30" w:rsidRDefault="0051797D" w:rsidP="008C1DC4">
      <w:pPr>
        <w:widowControl w:val="0"/>
        <w:suppressAutoHyphens/>
        <w:rPr>
          <w:rFonts w:cs="Arial"/>
          <w:b/>
          <w:szCs w:val="24"/>
          <w:lang w:val="sv-SE" w:eastAsia="sv-SE"/>
        </w:rPr>
      </w:pPr>
      <w:r w:rsidRPr="00567A30">
        <w:rPr>
          <w:rFonts w:cs="Arial"/>
          <w:b/>
          <w:szCs w:val="24"/>
          <w:lang w:val="sv-SE" w:eastAsia="sv-SE"/>
        </w:rPr>
        <w:tab/>
      </w:r>
      <w:r w:rsidRPr="00567A30">
        <w:rPr>
          <w:rFonts w:cs="Arial"/>
          <w:b/>
          <w:szCs w:val="24"/>
          <w:lang w:val="sv-SE" w:eastAsia="sv-SE"/>
        </w:rPr>
        <w:tab/>
      </w:r>
    </w:p>
    <w:p w:rsidR="008C1DC4" w:rsidRPr="008C1DC4" w:rsidRDefault="004E565A" w:rsidP="008C1DC4">
      <w:pPr>
        <w:widowControl w:val="0"/>
        <w:suppressAutoHyphens/>
        <w:rPr>
          <w:rFonts w:cs="Arial"/>
          <w:b/>
          <w:sz w:val="22"/>
          <w:szCs w:val="22"/>
          <w:lang w:eastAsia="sv-SE"/>
        </w:rPr>
      </w:pPr>
      <w:r>
        <w:rPr>
          <w:rFonts w:cs="Arial"/>
          <w:b/>
          <w:noProof/>
          <w:sz w:val="22"/>
          <w:szCs w:val="22"/>
          <w:lang w:val="de-DE" w:eastAsia="de-DE"/>
        </w:rPr>
        <w:drawing>
          <wp:inline distT="0" distB="0" distL="0" distR="0">
            <wp:extent cx="1850098" cy="133581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505_PR_MarkBomer_180x130.jpg"/>
                    <pic:cNvPicPr/>
                  </pic:nvPicPr>
                  <pic:blipFill>
                    <a:blip r:embed="rId9" cstate="email">
                      <a:extLst>
                        <a:ext uri="{28A0092B-C50C-407E-A947-70E740481C1C}">
                          <a14:useLocalDpi xmlns:a14="http://schemas.microsoft.com/office/drawing/2010/main"/>
                        </a:ext>
                      </a:extLst>
                    </a:blip>
                    <a:stretch>
                      <a:fillRect/>
                    </a:stretch>
                  </pic:blipFill>
                  <pic:spPr>
                    <a:xfrm>
                      <a:off x="0" y="0"/>
                      <a:ext cx="1856673" cy="1340566"/>
                    </a:xfrm>
                    <a:prstGeom prst="rect">
                      <a:avLst/>
                    </a:prstGeom>
                  </pic:spPr>
                </pic:pic>
              </a:graphicData>
            </a:graphic>
          </wp:inline>
        </w:drawing>
      </w:r>
    </w:p>
    <w:p w:rsidR="00E32A51" w:rsidRPr="008C1DC4" w:rsidRDefault="00FE4C15" w:rsidP="008C1DC4">
      <w:pPr>
        <w:widowControl w:val="0"/>
        <w:suppressAutoHyphens/>
        <w:rPr>
          <w:rFonts w:cs="Arial"/>
          <w:b/>
          <w:sz w:val="22"/>
          <w:szCs w:val="22"/>
          <w:lang w:eastAsia="sv-SE"/>
        </w:rPr>
      </w:pPr>
      <w:r>
        <w:rPr>
          <w:rFonts w:cs="Arial"/>
          <w:b/>
          <w:sz w:val="22"/>
          <w:szCs w:val="22"/>
        </w:rPr>
        <w:t>392022_a</w:t>
      </w:r>
    </w:p>
    <w:p w:rsidR="00D41159" w:rsidRDefault="002E1E3E" w:rsidP="008C1DC4">
      <w:pPr>
        <w:widowControl w:val="0"/>
        <w:suppressAutoHyphens/>
        <w:rPr>
          <w:rFonts w:cs="Arial"/>
          <w:color w:val="auto"/>
          <w:sz w:val="22"/>
          <w:szCs w:val="22"/>
          <w:lang w:eastAsia="sv-SE"/>
        </w:rPr>
      </w:pPr>
      <w:r>
        <w:rPr>
          <w:rFonts w:cs="Arial"/>
          <w:sz w:val="22"/>
          <w:szCs w:val="22"/>
        </w:rPr>
        <w:t>Mark Bomer</w:t>
      </w:r>
      <w:r>
        <w:rPr>
          <w:rFonts w:cs="Arial"/>
          <w:color w:val="auto"/>
          <w:sz w:val="22"/>
          <w:szCs w:val="22"/>
        </w:rPr>
        <w:t>, Regional Sales Manager for the Netherlands/Belgium at Hettich: "A</w:t>
      </w:r>
      <w:r>
        <w:rPr>
          <w:rFonts w:cs="Arial"/>
          <w:sz w:val="22"/>
          <w:szCs w:val="22"/>
        </w:rPr>
        <w:t>t HoutPro+</w:t>
      </w:r>
      <w:r>
        <w:rPr>
          <w:rFonts w:cs="Arial"/>
          <w:color w:val="auto"/>
          <w:sz w:val="22"/>
          <w:szCs w:val="22"/>
        </w:rPr>
        <w:t>, we will be presenting ourselves as a partner, inspirer and networker for the industry. What we have to offer the trades couldn't be clearer: Hettich - always at your service." Photo: Hettich</w:t>
      </w:r>
    </w:p>
    <w:p w:rsidR="0066531A" w:rsidRDefault="0066531A" w:rsidP="008C1DC4">
      <w:pPr>
        <w:widowControl w:val="0"/>
        <w:suppressAutoHyphens/>
        <w:rPr>
          <w:rFonts w:cs="Arial"/>
          <w:color w:val="auto"/>
          <w:sz w:val="22"/>
          <w:szCs w:val="22"/>
          <w:lang w:eastAsia="sv-SE"/>
        </w:rPr>
      </w:pPr>
    </w:p>
    <w:p w:rsidR="0066531A" w:rsidRDefault="0066531A" w:rsidP="0066531A">
      <w:pPr>
        <w:rPr>
          <w:rFonts w:cs="Arial"/>
          <w:b/>
          <w:sz w:val="22"/>
          <w:szCs w:val="22"/>
          <w:lang w:val="sv-SE" w:eastAsia="sv-SE"/>
        </w:rPr>
      </w:pPr>
      <w:r>
        <w:rPr>
          <w:noProof/>
          <w:lang w:val="de-DE" w:eastAsia="de-DE"/>
        </w:rPr>
        <w:drawing>
          <wp:inline distT="0" distB="0" distL="0" distR="0">
            <wp:extent cx="1805322" cy="1304014"/>
            <wp:effectExtent l="0" t="0" r="4445" b="0"/>
            <wp:docPr id="7" name="Grafik 7" descr="Ein Bild, das Text, computer, drinn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omputer, drinnen,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755" cy="1312994"/>
                    </a:xfrm>
                    <a:prstGeom prst="rect">
                      <a:avLst/>
                    </a:prstGeom>
                    <a:noFill/>
                    <a:ln>
                      <a:noFill/>
                    </a:ln>
                  </pic:spPr>
                </pic:pic>
              </a:graphicData>
            </a:graphic>
          </wp:inline>
        </w:drawing>
      </w:r>
    </w:p>
    <w:p w:rsidR="0066531A" w:rsidRDefault="0066531A" w:rsidP="0066531A">
      <w:pPr>
        <w:widowControl w:val="0"/>
        <w:suppressAutoHyphens/>
        <w:rPr>
          <w:rFonts w:cs="Arial"/>
          <w:b/>
          <w:sz w:val="22"/>
          <w:szCs w:val="22"/>
          <w:lang w:eastAsia="sv-SE"/>
        </w:rPr>
      </w:pPr>
      <w:r>
        <w:rPr>
          <w:rFonts w:cs="Arial"/>
          <w:b/>
          <w:sz w:val="22"/>
          <w:szCs w:val="22"/>
        </w:rPr>
        <w:t>392022_b</w:t>
      </w:r>
    </w:p>
    <w:p w:rsidR="0066531A" w:rsidRPr="009849C8" w:rsidRDefault="0066531A" w:rsidP="0066531A">
      <w:pPr>
        <w:widowControl w:val="0"/>
        <w:suppressAutoHyphens/>
        <w:rPr>
          <w:color w:val="auto"/>
          <w:sz w:val="22"/>
          <w:szCs w:val="22"/>
        </w:rPr>
      </w:pPr>
      <w:r>
        <w:rPr>
          <w:color w:val="auto"/>
          <w:sz w:val="22"/>
          <w:szCs w:val="22"/>
        </w:rPr>
        <w:t xml:space="preserve">Hettich provides assistance across the board with targeted services in every project phase. The new service page provides all information and offerings in compact, target group focused form. </w:t>
      </w:r>
      <w:r>
        <w:rPr>
          <w:rFonts w:cs="Arial"/>
          <w:sz w:val="22"/>
          <w:szCs w:val="22"/>
        </w:rPr>
        <w:t>Photo: Hettich</w:t>
      </w:r>
    </w:p>
    <w:p w:rsidR="0066531A" w:rsidRPr="008C1DC4" w:rsidRDefault="0066531A" w:rsidP="008C1DC4">
      <w:pPr>
        <w:widowControl w:val="0"/>
        <w:suppressAutoHyphens/>
        <w:rPr>
          <w:rFonts w:cs="Arial"/>
          <w:color w:val="auto"/>
          <w:sz w:val="22"/>
          <w:szCs w:val="22"/>
          <w:lang w:eastAsia="sv-SE"/>
        </w:rPr>
      </w:pPr>
    </w:p>
    <w:p w:rsidR="00D41159" w:rsidRPr="008C1DC4" w:rsidRDefault="00D41159" w:rsidP="008C1DC4">
      <w:pPr>
        <w:widowControl w:val="0"/>
        <w:suppressAutoHyphens/>
        <w:rPr>
          <w:rFonts w:cs="Arial"/>
          <w:color w:val="auto"/>
          <w:sz w:val="22"/>
          <w:szCs w:val="22"/>
          <w:lang w:eastAsia="sv-SE"/>
        </w:rPr>
      </w:pPr>
    </w:p>
    <w:p w:rsidR="00CD063D" w:rsidRPr="008C1DC4" w:rsidRDefault="003640BE" w:rsidP="008C1DC4">
      <w:pPr>
        <w:autoSpaceDE w:val="0"/>
        <w:autoSpaceDN w:val="0"/>
        <w:adjustRightInd w:val="0"/>
        <w:rPr>
          <w:rFonts w:cs="Arial"/>
          <w:sz w:val="22"/>
          <w:szCs w:val="22"/>
        </w:rPr>
      </w:pPr>
      <w:r>
        <w:rPr>
          <w:noProof/>
          <w:lang w:val="de-DE" w:eastAsia="de-DE"/>
        </w:rPr>
        <w:drawing>
          <wp:inline distT="0" distB="0" distL="0" distR="0">
            <wp:extent cx="1793875" cy="1295225"/>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481_AvanTechYOU_Licht_Hochschrank_Detail_PR_180x130.jpg"/>
                    <pic:cNvPicPr/>
                  </pic:nvPicPr>
                  <pic:blipFill>
                    <a:blip r:embed="rId11" cstate="email">
                      <a:extLst>
                        <a:ext uri="{28A0092B-C50C-407E-A947-70E740481C1C}">
                          <a14:useLocalDpi xmlns:a14="http://schemas.microsoft.com/office/drawing/2010/main"/>
                        </a:ext>
                      </a:extLst>
                    </a:blip>
                    <a:stretch>
                      <a:fillRect/>
                    </a:stretch>
                  </pic:blipFill>
                  <pic:spPr>
                    <a:xfrm>
                      <a:off x="0" y="0"/>
                      <a:ext cx="1818217" cy="1312800"/>
                    </a:xfrm>
                    <a:prstGeom prst="rect">
                      <a:avLst/>
                    </a:prstGeom>
                  </pic:spPr>
                </pic:pic>
              </a:graphicData>
            </a:graphic>
          </wp:inline>
        </w:drawing>
      </w:r>
      <w:r>
        <w:rPr>
          <w:rFonts w:cs="Arial"/>
          <w:color w:val="auto"/>
          <w:sz w:val="22"/>
          <w:szCs w:val="22"/>
        </w:rPr>
        <w:t xml:space="preserve"> </w:t>
      </w:r>
      <w:r>
        <w:rPr>
          <w:rFonts w:cs="Arial"/>
          <w:color w:val="auto"/>
          <w:sz w:val="22"/>
          <w:szCs w:val="22"/>
        </w:rPr>
        <w:br/>
      </w:r>
      <w:r>
        <w:rPr>
          <w:rFonts w:cs="Arial"/>
          <w:b/>
          <w:sz w:val="22"/>
          <w:szCs w:val="22"/>
        </w:rPr>
        <w:t>392022_c</w:t>
      </w:r>
      <w:r>
        <w:rPr>
          <w:rFonts w:cs="Arial"/>
          <w:sz w:val="22"/>
          <w:szCs w:val="22"/>
        </w:rPr>
        <w:t xml:space="preserve"> </w:t>
      </w:r>
    </w:p>
    <w:p w:rsidR="00CD063D" w:rsidRPr="008C1DC4" w:rsidRDefault="00290742" w:rsidP="008C1DC4">
      <w:pPr>
        <w:widowControl w:val="0"/>
        <w:suppressAutoHyphens/>
        <w:rPr>
          <w:rFonts w:cs="Arial"/>
          <w:b/>
          <w:sz w:val="22"/>
          <w:szCs w:val="22"/>
          <w:lang w:eastAsia="sv-SE"/>
        </w:rPr>
      </w:pPr>
      <w:r>
        <w:rPr>
          <w:rFonts w:cs="Arial"/>
          <w:sz w:val="22"/>
          <w:szCs w:val="22"/>
        </w:rPr>
        <w:t>Homogeneous LED light in clip on profiles:</w:t>
      </w:r>
      <w:r>
        <w:rPr>
          <w:rFonts w:cstheme="minorHAnsi"/>
          <w:sz w:val="22"/>
          <w:szCs w:val="22"/>
        </w:rPr>
        <w:t xml:space="preserve"> "AvanTech YOU </w:t>
      </w:r>
    </w:p>
    <w:p w:rsidR="00290742" w:rsidRPr="008C1DC4" w:rsidRDefault="00290742" w:rsidP="008C1DC4">
      <w:pPr>
        <w:widowControl w:val="0"/>
        <w:suppressAutoHyphens/>
        <w:rPr>
          <w:rFonts w:cs="Arial"/>
          <w:color w:val="000000" w:themeColor="text1"/>
          <w:sz w:val="22"/>
          <w:szCs w:val="22"/>
        </w:rPr>
      </w:pPr>
      <w:r>
        <w:rPr>
          <w:rFonts w:cstheme="minorHAnsi"/>
          <w:sz w:val="22"/>
          <w:szCs w:val="22"/>
        </w:rPr>
        <w:t xml:space="preserve">Illumination" now gives furniture its very own LED signature lighting. </w:t>
      </w:r>
      <w:r>
        <w:rPr>
          <w:rFonts w:cs="Arial"/>
          <w:color w:val="000000" w:themeColor="text1"/>
          <w:sz w:val="22"/>
          <w:szCs w:val="22"/>
        </w:rPr>
        <w:t>Photo: Hettich</w:t>
      </w:r>
    </w:p>
    <w:p w:rsidR="00290742" w:rsidRPr="008C1DC4" w:rsidRDefault="00290742" w:rsidP="008C1DC4">
      <w:pPr>
        <w:widowControl w:val="0"/>
        <w:suppressAutoHyphens/>
        <w:rPr>
          <w:rFonts w:cs="Arial"/>
          <w:sz w:val="22"/>
          <w:szCs w:val="22"/>
          <w:lang w:eastAsia="sv-SE"/>
        </w:rPr>
      </w:pPr>
      <w:r w:rsidRPr="008C1DC4">
        <w:rPr>
          <w:rFonts w:cs="Arial"/>
          <w:sz w:val="22"/>
          <w:szCs w:val="22"/>
          <w:lang w:eastAsia="sv-SE"/>
        </w:rPr>
        <w:t xml:space="preserve"> </w:t>
      </w:r>
    </w:p>
    <w:p w:rsidR="003640BE" w:rsidRPr="008C1DC4" w:rsidRDefault="003640BE" w:rsidP="008C1DC4">
      <w:pPr>
        <w:widowControl w:val="0"/>
        <w:suppressAutoHyphens/>
        <w:rPr>
          <w:rFonts w:cs="Arial"/>
          <w:b/>
          <w:sz w:val="22"/>
          <w:szCs w:val="22"/>
          <w:lang w:eastAsia="sv-SE"/>
        </w:rPr>
      </w:pPr>
      <w:r w:rsidRPr="008C1DC4">
        <w:rPr>
          <w:rFonts w:cs="Arial"/>
          <w:b/>
          <w:noProof/>
          <w:sz w:val="22"/>
          <w:szCs w:val="22"/>
          <w:lang w:val="de-DE" w:eastAsia="de-DE"/>
        </w:rPr>
        <w:drawing>
          <wp:inline distT="0" distB="0" distL="0" distR="0">
            <wp:extent cx="1779905" cy="1285139"/>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dro + AvanTech YOU Licht HXD21-Shop-A_Shop_Sideboard_2_PR.jpg"/>
                    <pic:cNvPicPr/>
                  </pic:nvPicPr>
                  <pic:blipFill>
                    <a:blip r:embed="rId12" cstate="email">
                      <a:extLst>
                        <a:ext uri="{28A0092B-C50C-407E-A947-70E740481C1C}">
                          <a14:useLocalDpi xmlns:a14="http://schemas.microsoft.com/office/drawing/2010/main"/>
                        </a:ext>
                      </a:extLst>
                    </a:blip>
                    <a:stretch>
                      <a:fillRect/>
                    </a:stretch>
                  </pic:blipFill>
                  <pic:spPr>
                    <a:xfrm>
                      <a:off x="0" y="0"/>
                      <a:ext cx="1823366" cy="1316519"/>
                    </a:xfrm>
                    <a:prstGeom prst="rect">
                      <a:avLst/>
                    </a:prstGeom>
                  </pic:spPr>
                </pic:pic>
              </a:graphicData>
            </a:graphic>
          </wp:inline>
        </w:drawing>
      </w:r>
    </w:p>
    <w:p w:rsidR="003640BE" w:rsidRPr="008C1DC4" w:rsidRDefault="00FE4C15" w:rsidP="008C1DC4">
      <w:pPr>
        <w:widowControl w:val="0"/>
        <w:suppressAutoHyphens/>
        <w:rPr>
          <w:rFonts w:cs="Arial"/>
          <w:b/>
          <w:sz w:val="22"/>
          <w:szCs w:val="22"/>
          <w:lang w:eastAsia="sv-SE"/>
        </w:rPr>
      </w:pPr>
      <w:r>
        <w:rPr>
          <w:rFonts w:cs="Arial"/>
          <w:b/>
          <w:sz w:val="22"/>
          <w:szCs w:val="22"/>
        </w:rPr>
        <w:t>392022_d</w:t>
      </w:r>
    </w:p>
    <w:p w:rsidR="003640BE" w:rsidRDefault="001452B9" w:rsidP="008C1DC4">
      <w:pPr>
        <w:widowControl w:val="0"/>
        <w:suppressAutoHyphens/>
        <w:rPr>
          <w:rFonts w:cs="Arial"/>
          <w:color w:val="auto"/>
          <w:sz w:val="22"/>
          <w:szCs w:val="22"/>
        </w:rPr>
      </w:pPr>
      <w:r>
        <w:rPr>
          <w:rFonts w:cs="Arial"/>
          <w:color w:val="auto"/>
          <w:sz w:val="22"/>
          <w:szCs w:val="22"/>
        </w:rPr>
        <w:t xml:space="preserve">Not only stylish in shops: thanks to Cadro, individually tailored furniture construction is now even easier. The aluminium frame system can be combined with other Hettich solutions, here for example with the AvanTech YOU drawer platform. Photo: Hettich </w:t>
      </w:r>
    </w:p>
    <w:p w:rsidR="004E565A" w:rsidRDefault="004E565A" w:rsidP="008C1DC4">
      <w:pPr>
        <w:widowControl w:val="0"/>
        <w:suppressAutoHyphens/>
        <w:rPr>
          <w:rFonts w:cs="Arial"/>
          <w:color w:val="auto"/>
          <w:sz w:val="22"/>
          <w:szCs w:val="22"/>
        </w:rPr>
      </w:pPr>
    </w:p>
    <w:p w:rsidR="004E565A" w:rsidRDefault="004E565A" w:rsidP="008C1DC4">
      <w:pPr>
        <w:widowControl w:val="0"/>
        <w:suppressAutoHyphens/>
        <w:rPr>
          <w:rFonts w:cs="Arial"/>
          <w:color w:val="auto"/>
          <w:sz w:val="22"/>
          <w:szCs w:val="22"/>
        </w:rPr>
      </w:pPr>
    </w:p>
    <w:p w:rsidR="004E565A" w:rsidRDefault="004E565A" w:rsidP="004E565A">
      <w:pPr>
        <w:rPr>
          <w:color w:val="000000" w:themeColor="text1"/>
          <w:sz w:val="22"/>
          <w:szCs w:val="22"/>
        </w:rPr>
      </w:pPr>
      <w:r>
        <w:rPr>
          <w:noProof/>
          <w:lang w:val="de-DE" w:eastAsia="de-DE"/>
        </w:rPr>
        <w:drawing>
          <wp:inline distT="0" distB="0" distL="0" distR="0">
            <wp:extent cx="1706276" cy="1137037"/>
            <wp:effectExtent l="0" t="0" r="8255" b="6350"/>
            <wp:docPr id="11" name="Grafik 11" descr="Ein Bild, das drinnen, Fenster, Tisch,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innen, Fenster, Tisch, Möbe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8018" cy="1158189"/>
                    </a:xfrm>
                    <a:prstGeom prst="rect">
                      <a:avLst/>
                    </a:prstGeom>
                    <a:noFill/>
                    <a:ln>
                      <a:noFill/>
                    </a:ln>
                  </pic:spPr>
                </pic:pic>
              </a:graphicData>
            </a:graphic>
          </wp:inline>
        </w:drawing>
      </w:r>
    </w:p>
    <w:p w:rsidR="004E565A" w:rsidRPr="00E43EC6" w:rsidRDefault="004E565A" w:rsidP="004E565A">
      <w:pPr>
        <w:rPr>
          <w:b/>
          <w:color w:val="000000" w:themeColor="text1"/>
          <w:sz w:val="22"/>
          <w:szCs w:val="22"/>
        </w:rPr>
      </w:pPr>
      <w:r>
        <w:rPr>
          <w:b/>
          <w:color w:val="000000" w:themeColor="text1"/>
          <w:sz w:val="22"/>
          <w:szCs w:val="22"/>
        </w:rPr>
        <w:t>392022_e</w:t>
      </w:r>
    </w:p>
    <w:p w:rsidR="004E565A" w:rsidRDefault="004E565A" w:rsidP="004E565A">
      <w:pPr>
        <w:rPr>
          <w:color w:val="000000" w:themeColor="text1"/>
          <w:sz w:val="22"/>
          <w:szCs w:val="22"/>
        </w:rPr>
      </w:pPr>
      <w:r>
        <w:rPr>
          <w:color w:val="000000" w:themeColor="text1"/>
          <w:sz w:val="22"/>
          <w:szCs w:val="22"/>
        </w:rPr>
        <w:t xml:space="preserve">The Cadro aluminium frame system can also be used to create high quality display cabinets. </w:t>
      </w:r>
      <w:r>
        <w:rPr>
          <w:rFonts w:cs="Arial"/>
          <w:sz w:val="22"/>
          <w:szCs w:val="22"/>
        </w:rPr>
        <w:t xml:space="preserve">Photo: Hettich  </w:t>
      </w:r>
    </w:p>
    <w:p w:rsidR="004E565A" w:rsidRDefault="004E565A" w:rsidP="008C1DC4">
      <w:pPr>
        <w:widowControl w:val="0"/>
        <w:suppressAutoHyphens/>
        <w:rPr>
          <w:rFonts w:cs="Arial"/>
          <w:color w:val="auto"/>
          <w:sz w:val="22"/>
          <w:szCs w:val="22"/>
        </w:rPr>
      </w:pPr>
    </w:p>
    <w:p w:rsidR="002A3A81" w:rsidRPr="008C1DC4" w:rsidRDefault="000F7F4C" w:rsidP="008C1DC4">
      <w:pPr>
        <w:widowControl w:val="0"/>
        <w:suppressAutoHyphens/>
        <w:rPr>
          <w:rFonts w:cs="Arial"/>
          <w:b/>
          <w:sz w:val="22"/>
          <w:szCs w:val="22"/>
          <w:lang w:eastAsia="sv-SE"/>
        </w:rPr>
      </w:pPr>
      <w:r>
        <w:rPr>
          <w:rFonts w:cs="Arial"/>
          <w:b/>
          <w:noProof/>
          <w:sz w:val="22"/>
          <w:szCs w:val="22"/>
          <w:lang w:val="de-DE" w:eastAsia="de-DE"/>
        </w:rPr>
        <w:drawing>
          <wp:inline distT="0" distB="0" distL="0" distR="0">
            <wp:extent cx="1728470" cy="1248245"/>
            <wp:effectExtent l="0" t="0" r="508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2022_d.jpg"/>
                    <pic:cNvPicPr/>
                  </pic:nvPicPr>
                  <pic:blipFill>
                    <a:blip r:embed="rId14" cstate="email">
                      <a:extLst>
                        <a:ext uri="{28A0092B-C50C-407E-A947-70E740481C1C}">
                          <a14:useLocalDpi xmlns:a14="http://schemas.microsoft.com/office/drawing/2010/main"/>
                        </a:ext>
                      </a:extLst>
                    </a:blip>
                    <a:stretch>
                      <a:fillRect/>
                    </a:stretch>
                  </pic:blipFill>
                  <pic:spPr>
                    <a:xfrm>
                      <a:off x="0" y="0"/>
                      <a:ext cx="1764702" cy="1274411"/>
                    </a:xfrm>
                    <a:prstGeom prst="rect">
                      <a:avLst/>
                    </a:prstGeom>
                  </pic:spPr>
                </pic:pic>
              </a:graphicData>
            </a:graphic>
          </wp:inline>
        </w:drawing>
      </w:r>
    </w:p>
    <w:p w:rsidR="00C143C2" w:rsidRPr="008C1DC4" w:rsidRDefault="00FE4C15" w:rsidP="008C1DC4">
      <w:pPr>
        <w:widowControl w:val="0"/>
        <w:suppressAutoHyphens/>
        <w:rPr>
          <w:rFonts w:cs="Arial"/>
          <w:b/>
          <w:sz w:val="22"/>
          <w:szCs w:val="22"/>
          <w:lang w:eastAsia="sv-SE"/>
        </w:rPr>
      </w:pPr>
      <w:r>
        <w:rPr>
          <w:rFonts w:cs="Arial"/>
          <w:b/>
          <w:sz w:val="22"/>
          <w:szCs w:val="22"/>
        </w:rPr>
        <w:t>392022_f</w:t>
      </w:r>
    </w:p>
    <w:p w:rsidR="002A3A81" w:rsidRDefault="008E2B83" w:rsidP="008E2B83">
      <w:pPr>
        <w:widowControl w:val="0"/>
        <w:suppressAutoHyphens/>
        <w:rPr>
          <w:rFonts w:cs="Arial"/>
          <w:sz w:val="22"/>
          <w:szCs w:val="22"/>
          <w:lang w:eastAsia="sv-SE"/>
        </w:rPr>
      </w:pPr>
      <w:r>
        <w:rPr>
          <w:rFonts w:cs="Arial"/>
          <w:sz w:val="22"/>
          <w:szCs w:val="22"/>
        </w:rPr>
        <w:lastRenderedPageBreak/>
        <w:t xml:space="preserve">TopLine XL sliding door system paired with Cadro aluminium frame system: the centre section of this walk in wardrobe easily and conveniently moves to the left and right. Photo: Hettich </w:t>
      </w:r>
    </w:p>
    <w:p w:rsidR="008E2B83" w:rsidRDefault="008E2B83" w:rsidP="008E2B83">
      <w:pPr>
        <w:widowControl w:val="0"/>
        <w:suppressAutoHyphens/>
        <w:rPr>
          <w:rFonts w:cs="Arial"/>
          <w:sz w:val="22"/>
          <w:szCs w:val="22"/>
          <w:lang w:eastAsia="sv-SE"/>
        </w:rPr>
      </w:pPr>
    </w:p>
    <w:p w:rsidR="008E2B83" w:rsidRDefault="008E2B83" w:rsidP="008E2B83">
      <w:pPr>
        <w:widowControl w:val="0"/>
        <w:suppressAutoHyphens/>
        <w:rPr>
          <w:rFonts w:cs="Arial"/>
          <w:sz w:val="22"/>
          <w:szCs w:val="22"/>
          <w:lang w:eastAsia="sv-SE"/>
        </w:rPr>
      </w:pPr>
      <w:r w:rsidRPr="008C1DC4">
        <w:rPr>
          <w:rFonts w:cs="Arial"/>
          <w:noProof/>
          <w:sz w:val="22"/>
          <w:szCs w:val="22"/>
          <w:lang w:val="de-DE" w:eastAsia="de-DE"/>
        </w:rPr>
        <w:drawing>
          <wp:inline distT="0" distB="0" distL="0" distR="0">
            <wp:extent cx="1728470" cy="1254457"/>
            <wp:effectExtent l="0" t="0" r="5080" b="3175"/>
            <wp:docPr id="5" name="Grafik 5" descr="PR_P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P58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369" cy="1260190"/>
                    </a:xfrm>
                    <a:prstGeom prst="rect">
                      <a:avLst/>
                    </a:prstGeom>
                    <a:noFill/>
                    <a:ln>
                      <a:noFill/>
                    </a:ln>
                  </pic:spPr>
                </pic:pic>
              </a:graphicData>
            </a:graphic>
          </wp:inline>
        </w:drawing>
      </w:r>
    </w:p>
    <w:p w:rsidR="008E2B83" w:rsidRPr="008C1DC4" w:rsidRDefault="00FE4C15" w:rsidP="008E2B83">
      <w:pPr>
        <w:widowControl w:val="0"/>
        <w:suppressAutoHyphens/>
        <w:rPr>
          <w:rFonts w:cs="Arial"/>
          <w:b/>
          <w:sz w:val="22"/>
          <w:szCs w:val="22"/>
          <w:lang w:eastAsia="sv-SE"/>
        </w:rPr>
      </w:pPr>
      <w:r>
        <w:rPr>
          <w:rFonts w:cs="Arial"/>
          <w:b/>
          <w:sz w:val="22"/>
          <w:szCs w:val="22"/>
        </w:rPr>
        <w:t>392022_g</w:t>
      </w:r>
    </w:p>
    <w:p w:rsidR="008E2B83" w:rsidRDefault="008E2B83" w:rsidP="008E2B83">
      <w:pPr>
        <w:autoSpaceDE w:val="0"/>
        <w:autoSpaceDN w:val="0"/>
        <w:adjustRightInd w:val="0"/>
        <w:rPr>
          <w:rFonts w:cs="Arial"/>
          <w:color w:val="auto"/>
          <w:sz w:val="22"/>
          <w:szCs w:val="22"/>
        </w:rPr>
      </w:pPr>
      <w:r>
        <w:rPr>
          <w:rFonts w:cs="Arial"/>
          <w:color w:val="auto"/>
          <w:sz w:val="22"/>
          <w:szCs w:val="22"/>
        </w:rPr>
        <w:t>The WingLine L folding door system creates surprising panorama effects on the wardrobe. Photo: Hettich</w:t>
      </w:r>
    </w:p>
    <w:p w:rsidR="008931C2" w:rsidRDefault="008931C2" w:rsidP="008E2B83">
      <w:pPr>
        <w:autoSpaceDE w:val="0"/>
        <w:autoSpaceDN w:val="0"/>
        <w:adjustRightInd w:val="0"/>
        <w:rPr>
          <w:rFonts w:cs="Arial"/>
          <w:color w:val="auto"/>
          <w:sz w:val="22"/>
          <w:szCs w:val="22"/>
        </w:rPr>
      </w:pPr>
    </w:p>
    <w:p w:rsidR="008E2B83" w:rsidRPr="008C1DC4" w:rsidRDefault="008E2B83" w:rsidP="008E2B83">
      <w:pPr>
        <w:widowControl w:val="0"/>
        <w:suppressAutoHyphens/>
        <w:rPr>
          <w:rFonts w:cs="Arial"/>
          <w:sz w:val="22"/>
          <w:szCs w:val="22"/>
          <w:lang w:eastAsia="sv-SE"/>
        </w:rPr>
      </w:pPr>
    </w:p>
    <w:p w:rsidR="00A50B1A" w:rsidRPr="008C1DC4" w:rsidRDefault="00A50B1A" w:rsidP="008C1DC4">
      <w:pPr>
        <w:pStyle w:val="Arial"/>
        <w:rPr>
          <w:rFonts w:ascii="Arial" w:hAnsi="Arial" w:cs="Arial"/>
          <w:b/>
          <w:noProof/>
          <w:sz w:val="22"/>
          <w:szCs w:val="22"/>
          <w:shd w:val="clear" w:color="auto" w:fill="FFFFFF"/>
        </w:rPr>
      </w:pPr>
      <w:r w:rsidRPr="008C1DC4">
        <w:rPr>
          <w:rFonts w:ascii="Arial" w:hAnsi="Arial" w:cs="Arial"/>
          <w:b/>
          <w:noProof/>
          <w:sz w:val="22"/>
          <w:szCs w:val="22"/>
          <w:shd w:val="clear" w:color="auto" w:fill="FFFFFF"/>
          <w:lang w:val="de-DE" w:eastAsia="de-DE"/>
        </w:rPr>
        <w:drawing>
          <wp:inline distT="0" distB="0" distL="0" distR="0">
            <wp:extent cx="1779905" cy="1285319"/>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6" cstate="email">
                      <a:extLst>
                        <a:ext uri="{28A0092B-C50C-407E-A947-70E740481C1C}">
                          <a14:useLocalDpi xmlns:a14="http://schemas.microsoft.com/office/drawing/2010/main"/>
                        </a:ext>
                      </a:extLst>
                    </a:blip>
                    <a:stretch>
                      <a:fillRect/>
                    </a:stretch>
                  </pic:blipFill>
                  <pic:spPr>
                    <a:xfrm>
                      <a:off x="0" y="0"/>
                      <a:ext cx="1825589" cy="1318309"/>
                    </a:xfrm>
                    <a:prstGeom prst="rect">
                      <a:avLst/>
                    </a:prstGeom>
                  </pic:spPr>
                </pic:pic>
              </a:graphicData>
            </a:graphic>
          </wp:inline>
        </w:drawing>
      </w:r>
    </w:p>
    <w:p w:rsidR="00A50B1A" w:rsidRPr="008C1DC4" w:rsidRDefault="00FE4C15" w:rsidP="008C1DC4">
      <w:pPr>
        <w:widowControl w:val="0"/>
        <w:suppressAutoHyphens/>
        <w:rPr>
          <w:rFonts w:cs="Arial"/>
          <w:b/>
          <w:sz w:val="22"/>
          <w:szCs w:val="22"/>
          <w:lang w:eastAsia="sv-SE"/>
        </w:rPr>
      </w:pPr>
      <w:r>
        <w:rPr>
          <w:rFonts w:cs="Arial"/>
          <w:b/>
          <w:sz w:val="22"/>
          <w:szCs w:val="22"/>
        </w:rPr>
        <w:t>392022_h</w:t>
      </w:r>
    </w:p>
    <w:p w:rsidR="00A50B1A" w:rsidRPr="008C1DC4" w:rsidRDefault="00075DE0" w:rsidP="008C1DC4">
      <w:pPr>
        <w:pStyle w:val="Arial"/>
        <w:rPr>
          <w:rFonts w:ascii="Arial" w:hAnsi="Arial" w:cs="Arial"/>
          <w:color w:val="auto"/>
          <w:sz w:val="22"/>
          <w:szCs w:val="22"/>
        </w:rPr>
      </w:pPr>
      <w:r>
        <w:rPr>
          <w:rFonts w:ascii="Arial" w:hAnsi="Arial" w:cs="Arial"/>
          <w:color w:val="auto"/>
          <w:sz w:val="22"/>
          <w:szCs w:val="22"/>
        </w:rPr>
        <w:t>Better ergonomics in the office from height adjustable desks: the Steelforce Professional Line impresses with a high level of stability and clean looking design. Photo: Hettich</w:t>
      </w:r>
    </w:p>
    <w:p w:rsidR="00C143C2" w:rsidRPr="008C1DC4" w:rsidRDefault="00C143C2" w:rsidP="008C1DC4">
      <w:pPr>
        <w:pStyle w:val="Arial"/>
        <w:rPr>
          <w:rFonts w:ascii="Arial" w:hAnsi="Arial" w:cs="Arial"/>
          <w:color w:val="auto"/>
          <w:sz w:val="22"/>
          <w:szCs w:val="22"/>
        </w:rPr>
      </w:pPr>
    </w:p>
    <w:p w:rsidR="00C143C2" w:rsidRPr="008C1DC4" w:rsidRDefault="00C143C2" w:rsidP="008C1DC4">
      <w:pPr>
        <w:pStyle w:val="Arial"/>
        <w:rPr>
          <w:rFonts w:ascii="Arial" w:hAnsi="Arial" w:cs="Arial"/>
          <w:color w:val="auto"/>
          <w:sz w:val="22"/>
          <w:szCs w:val="22"/>
        </w:rPr>
      </w:pPr>
    </w:p>
    <w:p w:rsidR="004A2DC6" w:rsidRDefault="004A2DC6" w:rsidP="00B16E5A">
      <w:pPr>
        <w:pStyle w:val="Arial"/>
        <w:rPr>
          <w:rFonts w:ascii="Arial" w:hAnsi="Arial" w:cs="Arial"/>
          <w:color w:val="auto"/>
          <w:sz w:val="22"/>
          <w:szCs w:val="22"/>
        </w:rPr>
      </w:pPr>
    </w:p>
    <w:p w:rsidR="00B41156" w:rsidRPr="00216F17" w:rsidRDefault="00B41156" w:rsidP="00B16E5A">
      <w:pPr>
        <w:widowControl w:val="0"/>
        <w:suppressAutoHyphens/>
        <w:rPr>
          <w:rFonts w:cs="Arial"/>
          <w:sz w:val="20"/>
          <w:lang w:eastAsia="sv-SE"/>
        </w:rPr>
      </w:pPr>
    </w:p>
    <w:p w:rsidR="005358B0" w:rsidRPr="00216F17" w:rsidRDefault="005358B0" w:rsidP="005358B0">
      <w:pPr>
        <w:widowControl w:val="0"/>
        <w:suppressAutoHyphens/>
        <w:spacing w:line="360" w:lineRule="auto"/>
        <w:ind w:right="-1"/>
        <w:rPr>
          <w:rFonts w:cs="Arial"/>
          <w:sz w:val="20"/>
          <w:u w:val="single"/>
        </w:rPr>
      </w:pPr>
      <w:r>
        <w:rPr>
          <w:rFonts w:cs="Arial"/>
          <w:sz w:val="20"/>
          <w:u w:val="single"/>
        </w:rPr>
        <w:t>About Hettich</w:t>
      </w:r>
    </w:p>
    <w:p w:rsidR="005358B0" w:rsidRPr="00216F17" w:rsidRDefault="005358B0" w:rsidP="006E46C7">
      <w:pPr>
        <w:suppressAutoHyphens/>
        <w:ind w:right="-1"/>
        <w:rPr>
          <w:rFonts w:cs="Arial"/>
          <w:sz w:val="20"/>
          <w:lang w:eastAsia="sv-SE"/>
        </w:rPr>
      </w:pPr>
      <w:r>
        <w:rPr>
          <w:rFonts w:cs="Arial"/>
          <w:color w:val="212100"/>
          <w:sz w:val="20"/>
        </w:rPr>
        <w:t>Hettich was founded in 1888 and is today one of the world's largest and most successful manufacturers of furniture fittings. Over 7400 members of staff in almost 80 countries work together towards the objective: developing intelligent technology for furniture. On this basis, Hettich inspires people across the globe and is a valuable partner to the furniture industry, retailers and the trades.</w:t>
      </w:r>
      <w:r>
        <w:rPr>
          <w:rFonts w:cs="Arial"/>
          <w:sz w:val="20"/>
        </w:rPr>
        <w:t xml:space="preserve"> </w:t>
      </w:r>
      <w:r>
        <w:rPr>
          <w:rFonts w:cs="Arial"/>
          <w:color w:val="212100"/>
          <w:sz w:val="20"/>
        </w:rPr>
        <w:t>The Hettich brand is synonymous with consistent values: with quality and innovation. For reliability and closeness to customers. Despite its size and international significance, Hettich has remained a family run business. Independent of investors, the company is free to shape its future in a humane and sustainable manner.</w:t>
      </w:r>
      <w:hyperlink r:id="rId17" w:history="1">
        <w:r>
          <w:rPr>
            <w:rStyle w:val="Hyperlink"/>
            <w:rFonts w:cs="Arial"/>
            <w:sz w:val="20"/>
          </w:rPr>
          <w:t>www.hettich.com</w:t>
        </w:r>
      </w:hyperlink>
    </w:p>
    <w:p w:rsidR="00945266" w:rsidRPr="00216F17" w:rsidRDefault="00945266" w:rsidP="00945266">
      <w:pPr>
        <w:shd w:val="clear" w:color="auto" w:fill="FFFFFF"/>
        <w:spacing w:line="360" w:lineRule="auto"/>
        <w:rPr>
          <w:rFonts w:cs="Arial"/>
          <w:color w:val="0070C0"/>
          <w:sz w:val="20"/>
        </w:rPr>
      </w:pPr>
    </w:p>
    <w:p w:rsidR="00945266" w:rsidRPr="00216F17" w:rsidRDefault="00945266" w:rsidP="00945266">
      <w:pPr>
        <w:autoSpaceDE w:val="0"/>
        <w:autoSpaceDN w:val="0"/>
        <w:adjustRightInd w:val="0"/>
        <w:spacing w:line="360" w:lineRule="auto"/>
        <w:rPr>
          <w:rFonts w:cs="Arial"/>
          <w:b/>
          <w:color w:val="0070C0"/>
          <w:sz w:val="20"/>
        </w:rPr>
      </w:pPr>
    </w:p>
    <w:p w:rsidR="00380740" w:rsidRPr="00216F17" w:rsidRDefault="00380740" w:rsidP="00380740">
      <w:pPr>
        <w:spacing w:line="360" w:lineRule="auto"/>
        <w:rPr>
          <w:rFonts w:cs="Arial"/>
          <w:color w:val="0070C0"/>
          <w:sz w:val="20"/>
        </w:rPr>
      </w:pPr>
    </w:p>
    <w:p w:rsidR="00ED1203" w:rsidRPr="00216F17" w:rsidRDefault="00ED1203" w:rsidP="00F80ACB">
      <w:pPr>
        <w:suppressAutoHyphens/>
        <w:ind w:right="-1"/>
        <w:rPr>
          <w:rFonts w:cs="Arial"/>
          <w:color w:val="212100"/>
          <w:sz w:val="20"/>
        </w:rPr>
      </w:pPr>
    </w:p>
    <w:sectPr w:rsidR="00ED1203" w:rsidRPr="00216F17" w:rsidSect="006F326A">
      <w:headerReference w:type="default" r:id="rId18"/>
      <w:footerReference w:type="default" r:id="rId1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7E" w:rsidRDefault="007F1B7E">
      <w:r>
        <w:separator/>
      </w:r>
    </w:p>
  </w:endnote>
  <w:endnote w:type="continuationSeparator" w:id="0">
    <w:p w:rsidR="007F1B7E" w:rsidRDefault="007F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9" w:rsidRDefault="0097493A" w:rsidP="005F115D">
    <w:pPr>
      <w:pStyle w:val="Fuzeile"/>
      <w:tabs>
        <w:tab w:val="clear" w:pos="9072"/>
        <w:tab w:val="right" w:pos="10490"/>
      </w:tabs>
      <w:ind w:left="-1417"/>
    </w:pPr>
    <w:r>
      <w:pict w14:anchorId="6DD225FA">
        <v:rect id="Rechteck 1" o:spid="_x0000_s6146" style="position:absolute;left:0;text-align:left;margin-left:14.45pt;margin-top:599.95pt;width:129.7pt;height:29.2pt;z-index:251660288;visibility:visible;mso-position-horizontal-relative:right-margin-area;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3E28C7" w:rsidRPr="000E7699">
                      <w:rPr>
                        <w:rFonts w:eastAsiaTheme="minorEastAsia" w:cs="Arial"/>
                        <w:sz w:val="22"/>
                        <w:szCs w:val="22"/>
                      </w:rPr>
                      <w:fldChar w:fldCharType="begin"/>
                    </w:r>
                    <w:r w:rsidRPr="000E7699">
                      <w:rPr>
                        <w:rFonts w:cs="Arial"/>
                        <w:sz w:val="22"/>
                        <w:szCs w:val="22"/>
                      </w:rPr>
                      <w:instrText>PAGE  \* MERGEFORMAT</w:instrText>
                    </w:r>
                    <w:r w:rsidR="003E28C7" w:rsidRPr="000E7699">
                      <w:rPr>
                        <w:rFonts w:eastAsiaTheme="minorEastAsia" w:cs="Arial"/>
                        <w:sz w:val="22"/>
                        <w:szCs w:val="22"/>
                      </w:rPr>
                      <w:fldChar w:fldCharType="separate"/>
                    </w:r>
                    <w:r w:rsidR="0097493A" w:rsidRPr="0097493A">
                      <w:rPr>
                        <w:rFonts w:eastAsiaTheme="majorEastAsia" w:cs="Arial"/>
                        <w:noProof/>
                        <w:sz w:val="22"/>
                        <w:szCs w:val="22"/>
                      </w:rPr>
                      <w:t>8</w:t>
                    </w:r>
                    <w:r w:rsidR="003E28C7" w:rsidRPr="000E7699">
                      <w:rPr>
                        <w:rFonts w:eastAsiaTheme="majorEastAsia" w:cs="Arial"/>
                        <w:sz w:val="22"/>
                        <w:szCs w:val="22"/>
                      </w:rPr>
                      <w:fldChar w:fldCharType="end"/>
                    </w:r>
                  </w:sdtContent>
                </w:sdt>
              </w:p>
            </w:txbxContent>
          </v:textbox>
          <w10:wrap anchorx="margin" anchory="margin"/>
        </v:rect>
      </w:pict>
    </w:r>
    <w:r>
      <w:pict w14:anchorId="47E876FA">
        <v:shapetype id="_x0000_t202" coordsize="21600,21600" o:spt="202" path="m,l,21600r21600,l21600,xe">
          <v:stroke joinstyle="miter"/>
          <v:path gradientshapeok="t" o:connecttype="rect"/>
        </v:shapetype>
        <v:shape id="Text Box 3" o:spid="_x0000_s6145" type="#_x0000_t202" style="position:absolute;left:0;text-align:left;margin-left:289.6pt;margin-top:-244.5pt;width:2in;height:141.75pt;z-index:251658240;visibility:visible;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rsidR="00DE0D29" w:rsidRPr="003153CC" w:rsidRDefault="00DE0D29" w:rsidP="003153CC">
                <w:pPr>
                  <w:rPr>
                    <w:rFonts w:cs="Arial"/>
                    <w:sz w:val="16"/>
                    <w:szCs w:val="16"/>
                    <w:lang w:val="sv-SE"/>
                  </w:rPr>
                </w:pPr>
                <w:r>
                  <w:rPr>
                    <w:rFonts w:cs="Arial"/>
                    <w:sz w:val="16"/>
                    <w:szCs w:val="16"/>
                  </w:rPr>
                  <w:t>Contact Press:</w:t>
                </w:r>
              </w:p>
              <w:p w:rsidR="00DE0D29" w:rsidRPr="003153CC" w:rsidRDefault="00DE0D29" w:rsidP="003153CC">
                <w:pPr>
                  <w:rPr>
                    <w:rFonts w:cs="Arial"/>
                    <w:sz w:val="16"/>
                    <w:szCs w:val="16"/>
                    <w:lang w:val="sv-SE"/>
                  </w:rPr>
                </w:pPr>
                <w:r>
                  <w:rPr>
                    <w:rFonts w:cs="Arial"/>
                    <w:sz w:val="16"/>
                    <w:szCs w:val="16"/>
                  </w:rPr>
                  <w:t>Hettich Marketing- und Vertriebs  GmbH &amp; Co. KG</w:t>
                </w:r>
              </w:p>
              <w:p w:rsidR="00DE0D29" w:rsidRPr="003153CC" w:rsidRDefault="00DE0D29" w:rsidP="003153CC">
                <w:pPr>
                  <w:rPr>
                    <w:rFonts w:cs="Arial"/>
                    <w:sz w:val="16"/>
                    <w:szCs w:val="16"/>
                    <w:lang w:val="sv-SE"/>
                  </w:rPr>
                </w:pPr>
                <w:r w:rsidRPr="0008718C">
                  <w:rPr>
                    <w:rFonts w:cs="Arial"/>
                    <w:sz w:val="16"/>
                    <w:szCs w:val="16"/>
                    <w:lang w:val="de-DE"/>
                  </w:rPr>
                  <w:t>Anke Wöhler</w:t>
                </w:r>
              </w:p>
              <w:p w:rsidR="00DE0D29" w:rsidRPr="003153CC" w:rsidRDefault="00DE0D29" w:rsidP="003153CC">
                <w:pPr>
                  <w:rPr>
                    <w:rFonts w:cs="Arial"/>
                    <w:sz w:val="16"/>
                    <w:szCs w:val="16"/>
                    <w:lang w:val="sv-SE"/>
                  </w:rPr>
                </w:pPr>
                <w:r w:rsidRPr="0008718C">
                  <w:rPr>
                    <w:rFonts w:cs="Arial"/>
                    <w:sz w:val="16"/>
                    <w:szCs w:val="16"/>
                    <w:lang w:val="de-DE"/>
                  </w:rPr>
                  <w:t>Gerhard-Lüking-Strasse 10</w:t>
                </w:r>
              </w:p>
              <w:p w:rsidR="00DE0D29" w:rsidRDefault="00DE0D29" w:rsidP="003153CC">
                <w:pPr>
                  <w:rPr>
                    <w:rFonts w:cs="Arial"/>
                    <w:sz w:val="16"/>
                    <w:szCs w:val="16"/>
                    <w:lang w:val="sv-SE"/>
                  </w:rPr>
                </w:pPr>
                <w:r>
                  <w:rPr>
                    <w:rFonts w:cs="Arial"/>
                    <w:sz w:val="16"/>
                    <w:szCs w:val="16"/>
                  </w:rPr>
                  <w:t>32602 Vlotho</w:t>
                </w:r>
              </w:p>
              <w:p w:rsidR="00DE0D29" w:rsidRPr="003153CC" w:rsidRDefault="00DE0D29" w:rsidP="003153CC">
                <w:pPr>
                  <w:rPr>
                    <w:rFonts w:cs="Arial"/>
                    <w:sz w:val="16"/>
                    <w:szCs w:val="16"/>
                    <w:lang w:val="sv-SE"/>
                  </w:rPr>
                </w:pPr>
                <w:r>
                  <w:rPr>
                    <w:rFonts w:cs="Arial"/>
                    <w:sz w:val="16"/>
                    <w:szCs w:val="16"/>
                  </w:rPr>
                  <w:t>Germany</w:t>
                </w:r>
              </w:p>
              <w:p w:rsidR="00DE0D29" w:rsidRPr="003153CC" w:rsidRDefault="00DE0D29" w:rsidP="003153CC">
                <w:pPr>
                  <w:rPr>
                    <w:rFonts w:cs="Arial"/>
                    <w:sz w:val="16"/>
                    <w:szCs w:val="16"/>
                    <w:lang w:val="sv-SE"/>
                  </w:rPr>
                </w:pPr>
                <w:r>
                  <w:rPr>
                    <w:rFonts w:cs="Arial"/>
                    <w:sz w:val="16"/>
                    <w:szCs w:val="16"/>
                  </w:rPr>
                  <w:t>Tel.: +49 5733 798-879</w:t>
                </w:r>
              </w:p>
              <w:p w:rsidR="00DE0D29" w:rsidRPr="003153CC" w:rsidRDefault="00DE0D29" w:rsidP="003153CC">
                <w:pPr>
                  <w:rPr>
                    <w:rFonts w:cs="Arial"/>
                    <w:sz w:val="16"/>
                    <w:szCs w:val="16"/>
                    <w:lang w:val="sv-SE"/>
                  </w:rPr>
                </w:pPr>
                <w:r>
                  <w:rPr>
                    <w:rFonts w:cs="Arial"/>
                    <w:sz w:val="16"/>
                    <w:szCs w:val="16"/>
                  </w:rPr>
                  <w:t>anke.woehler@hettich.com</w:t>
                </w:r>
              </w:p>
              <w:p w:rsidR="00DE0D29" w:rsidRPr="003153CC" w:rsidRDefault="00DE0D29" w:rsidP="003153CC">
                <w:pPr>
                  <w:rPr>
                    <w:rFonts w:cs="Arial"/>
                    <w:sz w:val="16"/>
                    <w:szCs w:val="16"/>
                    <w:lang w:val="sv-SE"/>
                  </w:rPr>
                </w:pPr>
              </w:p>
              <w:p w:rsidR="00DE0D29" w:rsidRDefault="00DE0D29" w:rsidP="003153CC">
                <w:pPr>
                  <w:rPr>
                    <w:rFonts w:cs="Arial"/>
                    <w:sz w:val="16"/>
                    <w:szCs w:val="16"/>
                    <w:lang w:val="sv-SE"/>
                  </w:rPr>
                </w:pPr>
                <w:r>
                  <w:rPr>
                    <w:rFonts w:cs="Arial"/>
                    <w:sz w:val="16"/>
                    <w:szCs w:val="16"/>
                  </w:rPr>
                  <w:t>Voucher copy requested.</w:t>
                </w:r>
              </w:p>
              <w:p w:rsidR="00DE0D29" w:rsidRDefault="00DE0D29" w:rsidP="003153CC">
                <w:pPr>
                  <w:rPr>
                    <w:rFonts w:cs="Arial"/>
                    <w:sz w:val="16"/>
                    <w:szCs w:val="16"/>
                    <w:lang w:val="sv-SE"/>
                  </w:rPr>
                </w:pPr>
              </w:p>
              <w:p w:rsidR="00DE0D29" w:rsidRPr="00650D5C" w:rsidRDefault="00DE0D29" w:rsidP="00650D5C">
                <w:pPr>
                  <w:rPr>
                    <w:szCs w:val="24"/>
                  </w:rPr>
                </w:pPr>
                <w:r>
                  <w:rPr>
                    <w:szCs w:val="24"/>
                  </w:rPr>
                  <w:t>PR_392022</w:t>
                </w:r>
              </w:p>
              <w:p w:rsidR="00DE0D29" w:rsidRDefault="00DE0D29" w:rsidP="003153CC">
                <w:pPr>
                  <w:rPr>
                    <w:rFonts w:cs="Arial"/>
                    <w:sz w:val="16"/>
                    <w:szCs w:val="16"/>
                    <w:lang w:val="sv-SE"/>
                  </w:rPr>
                </w:pPr>
              </w:p>
              <w:p w:rsidR="00DE0D29" w:rsidRDefault="00DE0D29" w:rsidP="003153CC">
                <w:pPr>
                  <w:rPr>
                    <w:rFonts w:cs="Arial"/>
                    <w:sz w:val="16"/>
                    <w:szCs w:val="16"/>
                    <w:lang w:val="sv-SE"/>
                  </w:rPr>
                </w:pPr>
              </w:p>
            </w:txbxContent>
          </v:textbox>
          <w10:wrap anchorx="page"/>
        </v:shape>
      </w:pict>
    </w:r>
    <w:r w:rsidR="00DE0D29">
      <w:rPr>
        <w:noProof/>
        <w:lang w:val="de-DE" w:eastAsia="de-DE"/>
      </w:rPr>
      <w:drawing>
        <wp:anchor distT="0" distB="0" distL="114300" distR="114300" simplePos="0" relativeHeight="251656192" behindDoc="1" locked="0" layoutInCell="1" allowOverlap="1">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7E" w:rsidRDefault="007F1B7E">
      <w:r>
        <w:separator/>
      </w:r>
    </w:p>
  </w:footnote>
  <w:footnote w:type="continuationSeparator" w:id="0">
    <w:p w:rsidR="007F1B7E" w:rsidRDefault="007F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9" w:rsidRDefault="00DE0D29" w:rsidP="005F115D">
    <w:pPr>
      <w:pStyle w:val="Kopfzeile"/>
      <w:ind w:left="-1417"/>
    </w:pPr>
    <w:r>
      <w:rPr>
        <w:noProof/>
        <w:lang w:val="de-DE" w:eastAsia="de-DE"/>
      </w:rPr>
      <w:drawing>
        <wp:anchor distT="0" distB="0" distL="114300" distR="114300" simplePos="0" relativeHeight="251657216" behindDoc="1" locked="0" layoutInCell="1" allowOverlap="1">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172CD"/>
    <w:multiLevelType w:val="hybridMultilevel"/>
    <w:tmpl w:val="E4D09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C24B2B"/>
    <w:multiLevelType w:val="hybridMultilevel"/>
    <w:tmpl w:val="3B7ED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1272F"/>
    <w:rsid w:val="00013EC2"/>
    <w:rsid w:val="000157B6"/>
    <w:rsid w:val="0001702C"/>
    <w:rsid w:val="00017980"/>
    <w:rsid w:val="0002101A"/>
    <w:rsid w:val="00023A41"/>
    <w:rsid w:val="00025DEB"/>
    <w:rsid w:val="00032952"/>
    <w:rsid w:val="00032B24"/>
    <w:rsid w:val="0003312D"/>
    <w:rsid w:val="00040D14"/>
    <w:rsid w:val="000415DD"/>
    <w:rsid w:val="0004189F"/>
    <w:rsid w:val="00050B18"/>
    <w:rsid w:val="00053323"/>
    <w:rsid w:val="0005470F"/>
    <w:rsid w:val="00054FEC"/>
    <w:rsid w:val="00062779"/>
    <w:rsid w:val="00062BEB"/>
    <w:rsid w:val="00062FB4"/>
    <w:rsid w:val="000639B8"/>
    <w:rsid w:val="00063A0B"/>
    <w:rsid w:val="00064842"/>
    <w:rsid w:val="000715E1"/>
    <w:rsid w:val="00072478"/>
    <w:rsid w:val="00075DE0"/>
    <w:rsid w:val="0007641C"/>
    <w:rsid w:val="000776D3"/>
    <w:rsid w:val="0008151B"/>
    <w:rsid w:val="000818C3"/>
    <w:rsid w:val="00082B18"/>
    <w:rsid w:val="0008718C"/>
    <w:rsid w:val="00087A15"/>
    <w:rsid w:val="00091AB3"/>
    <w:rsid w:val="000932BC"/>
    <w:rsid w:val="0009469D"/>
    <w:rsid w:val="00096DD3"/>
    <w:rsid w:val="000A0796"/>
    <w:rsid w:val="000A6FF7"/>
    <w:rsid w:val="000B2BD7"/>
    <w:rsid w:val="000C05B0"/>
    <w:rsid w:val="000C0E6B"/>
    <w:rsid w:val="000C1010"/>
    <w:rsid w:val="000C1B90"/>
    <w:rsid w:val="000C3C1B"/>
    <w:rsid w:val="000D0458"/>
    <w:rsid w:val="000D518E"/>
    <w:rsid w:val="000D5FDE"/>
    <w:rsid w:val="000D63CD"/>
    <w:rsid w:val="000E13ED"/>
    <w:rsid w:val="000E1596"/>
    <w:rsid w:val="000E2A52"/>
    <w:rsid w:val="000E4AF6"/>
    <w:rsid w:val="000E4B9F"/>
    <w:rsid w:val="000E4EA2"/>
    <w:rsid w:val="000E51E9"/>
    <w:rsid w:val="000E7699"/>
    <w:rsid w:val="000F0211"/>
    <w:rsid w:val="000F05ED"/>
    <w:rsid w:val="000F087C"/>
    <w:rsid w:val="000F1D21"/>
    <w:rsid w:val="000F7F4C"/>
    <w:rsid w:val="0010137B"/>
    <w:rsid w:val="00103718"/>
    <w:rsid w:val="00104861"/>
    <w:rsid w:val="00105DE5"/>
    <w:rsid w:val="00106321"/>
    <w:rsid w:val="00106CF3"/>
    <w:rsid w:val="00107533"/>
    <w:rsid w:val="001107C9"/>
    <w:rsid w:val="00110B98"/>
    <w:rsid w:val="00111274"/>
    <w:rsid w:val="00111302"/>
    <w:rsid w:val="00112205"/>
    <w:rsid w:val="00114804"/>
    <w:rsid w:val="00114C97"/>
    <w:rsid w:val="0012112D"/>
    <w:rsid w:val="001213F4"/>
    <w:rsid w:val="00130272"/>
    <w:rsid w:val="00131A0F"/>
    <w:rsid w:val="0013332D"/>
    <w:rsid w:val="00137F95"/>
    <w:rsid w:val="001452B9"/>
    <w:rsid w:val="00147D7F"/>
    <w:rsid w:val="00156F9B"/>
    <w:rsid w:val="00157475"/>
    <w:rsid w:val="00157EC6"/>
    <w:rsid w:val="00164110"/>
    <w:rsid w:val="0016768D"/>
    <w:rsid w:val="00170B29"/>
    <w:rsid w:val="0017127F"/>
    <w:rsid w:val="001714AB"/>
    <w:rsid w:val="00171CBE"/>
    <w:rsid w:val="001742A3"/>
    <w:rsid w:val="00174E3A"/>
    <w:rsid w:val="00174F83"/>
    <w:rsid w:val="00175F19"/>
    <w:rsid w:val="0017673D"/>
    <w:rsid w:val="00183F48"/>
    <w:rsid w:val="00185544"/>
    <w:rsid w:val="00186395"/>
    <w:rsid w:val="00186905"/>
    <w:rsid w:val="00186E29"/>
    <w:rsid w:val="00191CE9"/>
    <w:rsid w:val="001927CD"/>
    <w:rsid w:val="00193873"/>
    <w:rsid w:val="001A1F21"/>
    <w:rsid w:val="001A43AD"/>
    <w:rsid w:val="001A5287"/>
    <w:rsid w:val="001A5862"/>
    <w:rsid w:val="001A5E78"/>
    <w:rsid w:val="001A6CB5"/>
    <w:rsid w:val="001B0173"/>
    <w:rsid w:val="001B0D02"/>
    <w:rsid w:val="001B25CA"/>
    <w:rsid w:val="001B2EBF"/>
    <w:rsid w:val="001B3331"/>
    <w:rsid w:val="001C2023"/>
    <w:rsid w:val="001C7571"/>
    <w:rsid w:val="001D0C17"/>
    <w:rsid w:val="001D2B35"/>
    <w:rsid w:val="001D53C9"/>
    <w:rsid w:val="001D6019"/>
    <w:rsid w:val="001E0E48"/>
    <w:rsid w:val="001E1CE6"/>
    <w:rsid w:val="001E2141"/>
    <w:rsid w:val="001E28D1"/>
    <w:rsid w:val="001E2D44"/>
    <w:rsid w:val="001E4F13"/>
    <w:rsid w:val="001E5E37"/>
    <w:rsid w:val="001E663D"/>
    <w:rsid w:val="001F0AE4"/>
    <w:rsid w:val="001F1C08"/>
    <w:rsid w:val="001F3061"/>
    <w:rsid w:val="001F35B4"/>
    <w:rsid w:val="001F5821"/>
    <w:rsid w:val="001F62F6"/>
    <w:rsid w:val="001F6ECE"/>
    <w:rsid w:val="00201DEA"/>
    <w:rsid w:val="00202A80"/>
    <w:rsid w:val="002038A9"/>
    <w:rsid w:val="00203FA4"/>
    <w:rsid w:val="002100B8"/>
    <w:rsid w:val="00211508"/>
    <w:rsid w:val="00211950"/>
    <w:rsid w:val="00212E80"/>
    <w:rsid w:val="00213E82"/>
    <w:rsid w:val="00216379"/>
    <w:rsid w:val="002163E3"/>
    <w:rsid w:val="002165B5"/>
    <w:rsid w:val="00216CD3"/>
    <w:rsid w:val="00216F17"/>
    <w:rsid w:val="00223B93"/>
    <w:rsid w:val="00223D2F"/>
    <w:rsid w:val="0022561A"/>
    <w:rsid w:val="002259F9"/>
    <w:rsid w:val="00226670"/>
    <w:rsid w:val="00227868"/>
    <w:rsid w:val="00230E30"/>
    <w:rsid w:val="00231914"/>
    <w:rsid w:val="0023219C"/>
    <w:rsid w:val="002321FF"/>
    <w:rsid w:val="0023307B"/>
    <w:rsid w:val="00235415"/>
    <w:rsid w:val="00235C1C"/>
    <w:rsid w:val="00241309"/>
    <w:rsid w:val="002414A7"/>
    <w:rsid w:val="002451C9"/>
    <w:rsid w:val="00246892"/>
    <w:rsid w:val="002504CB"/>
    <w:rsid w:val="00250D1B"/>
    <w:rsid w:val="002513AD"/>
    <w:rsid w:val="00251A2D"/>
    <w:rsid w:val="002529B2"/>
    <w:rsid w:val="00253CF3"/>
    <w:rsid w:val="00254ADF"/>
    <w:rsid w:val="00255086"/>
    <w:rsid w:val="00256132"/>
    <w:rsid w:val="00260C5B"/>
    <w:rsid w:val="00264493"/>
    <w:rsid w:val="00267A24"/>
    <w:rsid w:val="00271A9C"/>
    <w:rsid w:val="002769DE"/>
    <w:rsid w:val="00281871"/>
    <w:rsid w:val="0028282A"/>
    <w:rsid w:val="002835BC"/>
    <w:rsid w:val="002877DE"/>
    <w:rsid w:val="00287D94"/>
    <w:rsid w:val="00290742"/>
    <w:rsid w:val="00290A3C"/>
    <w:rsid w:val="00293AFF"/>
    <w:rsid w:val="00293E40"/>
    <w:rsid w:val="00295B57"/>
    <w:rsid w:val="00295F1F"/>
    <w:rsid w:val="00297D0C"/>
    <w:rsid w:val="002A1131"/>
    <w:rsid w:val="002A3A81"/>
    <w:rsid w:val="002A51EB"/>
    <w:rsid w:val="002A58B0"/>
    <w:rsid w:val="002A5C00"/>
    <w:rsid w:val="002A60F2"/>
    <w:rsid w:val="002A6435"/>
    <w:rsid w:val="002B2038"/>
    <w:rsid w:val="002B5C0C"/>
    <w:rsid w:val="002B6950"/>
    <w:rsid w:val="002B6E6B"/>
    <w:rsid w:val="002B79CA"/>
    <w:rsid w:val="002B7A19"/>
    <w:rsid w:val="002C0273"/>
    <w:rsid w:val="002C10CA"/>
    <w:rsid w:val="002C6009"/>
    <w:rsid w:val="002D00A3"/>
    <w:rsid w:val="002D1426"/>
    <w:rsid w:val="002D2778"/>
    <w:rsid w:val="002D6C43"/>
    <w:rsid w:val="002D7DEC"/>
    <w:rsid w:val="002E0C59"/>
    <w:rsid w:val="002E1E3E"/>
    <w:rsid w:val="002F44B9"/>
    <w:rsid w:val="002F613C"/>
    <w:rsid w:val="002F62D0"/>
    <w:rsid w:val="0030146B"/>
    <w:rsid w:val="00304334"/>
    <w:rsid w:val="0030444A"/>
    <w:rsid w:val="00305209"/>
    <w:rsid w:val="00306B98"/>
    <w:rsid w:val="00310179"/>
    <w:rsid w:val="00313B40"/>
    <w:rsid w:val="003153CC"/>
    <w:rsid w:val="0031569E"/>
    <w:rsid w:val="00317AE9"/>
    <w:rsid w:val="003216EC"/>
    <w:rsid w:val="0032671E"/>
    <w:rsid w:val="003329CB"/>
    <w:rsid w:val="00335B79"/>
    <w:rsid w:val="00337725"/>
    <w:rsid w:val="003404EC"/>
    <w:rsid w:val="003438FE"/>
    <w:rsid w:val="003462B7"/>
    <w:rsid w:val="003479C4"/>
    <w:rsid w:val="00350EF3"/>
    <w:rsid w:val="00351505"/>
    <w:rsid w:val="00351A2F"/>
    <w:rsid w:val="00352796"/>
    <w:rsid w:val="00354062"/>
    <w:rsid w:val="0035702D"/>
    <w:rsid w:val="00361218"/>
    <w:rsid w:val="00362C4E"/>
    <w:rsid w:val="0036310B"/>
    <w:rsid w:val="00363D90"/>
    <w:rsid w:val="00364064"/>
    <w:rsid w:val="003640BE"/>
    <w:rsid w:val="00364EA5"/>
    <w:rsid w:val="00365697"/>
    <w:rsid w:val="0036638B"/>
    <w:rsid w:val="003673A8"/>
    <w:rsid w:val="00372DD9"/>
    <w:rsid w:val="00373867"/>
    <w:rsid w:val="00373F14"/>
    <w:rsid w:val="00374E66"/>
    <w:rsid w:val="0038034A"/>
    <w:rsid w:val="00380555"/>
    <w:rsid w:val="00380740"/>
    <w:rsid w:val="003830A3"/>
    <w:rsid w:val="00384C5C"/>
    <w:rsid w:val="00385B7D"/>
    <w:rsid w:val="00386000"/>
    <w:rsid w:val="00386014"/>
    <w:rsid w:val="00386B62"/>
    <w:rsid w:val="00387167"/>
    <w:rsid w:val="0039439A"/>
    <w:rsid w:val="00395850"/>
    <w:rsid w:val="00395D78"/>
    <w:rsid w:val="00396017"/>
    <w:rsid w:val="00396774"/>
    <w:rsid w:val="003A051B"/>
    <w:rsid w:val="003A0FB5"/>
    <w:rsid w:val="003A1835"/>
    <w:rsid w:val="003A2C1C"/>
    <w:rsid w:val="003A44A2"/>
    <w:rsid w:val="003A5600"/>
    <w:rsid w:val="003A659B"/>
    <w:rsid w:val="003A6F41"/>
    <w:rsid w:val="003B0830"/>
    <w:rsid w:val="003B4A2E"/>
    <w:rsid w:val="003B4AD1"/>
    <w:rsid w:val="003B5433"/>
    <w:rsid w:val="003C2D32"/>
    <w:rsid w:val="003C46CB"/>
    <w:rsid w:val="003C53B4"/>
    <w:rsid w:val="003C62F9"/>
    <w:rsid w:val="003D0709"/>
    <w:rsid w:val="003D1CCC"/>
    <w:rsid w:val="003D2967"/>
    <w:rsid w:val="003D29CB"/>
    <w:rsid w:val="003D2C40"/>
    <w:rsid w:val="003D2E5F"/>
    <w:rsid w:val="003D3985"/>
    <w:rsid w:val="003D5229"/>
    <w:rsid w:val="003D640E"/>
    <w:rsid w:val="003D7202"/>
    <w:rsid w:val="003E28C7"/>
    <w:rsid w:val="003E5F3D"/>
    <w:rsid w:val="003E653B"/>
    <w:rsid w:val="003E668E"/>
    <w:rsid w:val="003F1F52"/>
    <w:rsid w:val="003F3D2B"/>
    <w:rsid w:val="003F5E38"/>
    <w:rsid w:val="003F6B05"/>
    <w:rsid w:val="00400BE4"/>
    <w:rsid w:val="004036BA"/>
    <w:rsid w:val="0040763A"/>
    <w:rsid w:val="004077B8"/>
    <w:rsid w:val="00413E87"/>
    <w:rsid w:val="00416CA5"/>
    <w:rsid w:val="004203EA"/>
    <w:rsid w:val="00420BDC"/>
    <w:rsid w:val="004236A4"/>
    <w:rsid w:val="00423DF6"/>
    <w:rsid w:val="0042427D"/>
    <w:rsid w:val="00425188"/>
    <w:rsid w:val="00426288"/>
    <w:rsid w:val="00426FCE"/>
    <w:rsid w:val="0042799B"/>
    <w:rsid w:val="004311EA"/>
    <w:rsid w:val="004328DA"/>
    <w:rsid w:val="00437874"/>
    <w:rsid w:val="004417E0"/>
    <w:rsid w:val="004418D4"/>
    <w:rsid w:val="00447A2F"/>
    <w:rsid w:val="00447B08"/>
    <w:rsid w:val="0045138E"/>
    <w:rsid w:val="00452EC2"/>
    <w:rsid w:val="00452FA2"/>
    <w:rsid w:val="004535AE"/>
    <w:rsid w:val="004561AF"/>
    <w:rsid w:val="0045704E"/>
    <w:rsid w:val="00460E78"/>
    <w:rsid w:val="0046240B"/>
    <w:rsid w:val="0046311E"/>
    <w:rsid w:val="00464C55"/>
    <w:rsid w:val="0046534D"/>
    <w:rsid w:val="00467225"/>
    <w:rsid w:val="00467AEC"/>
    <w:rsid w:val="00470F00"/>
    <w:rsid w:val="00471599"/>
    <w:rsid w:val="00471C92"/>
    <w:rsid w:val="00472332"/>
    <w:rsid w:val="00472903"/>
    <w:rsid w:val="00476C94"/>
    <w:rsid w:val="004771CF"/>
    <w:rsid w:val="00483C3C"/>
    <w:rsid w:val="00483DF7"/>
    <w:rsid w:val="00484A7B"/>
    <w:rsid w:val="00491112"/>
    <w:rsid w:val="00492F27"/>
    <w:rsid w:val="004942E8"/>
    <w:rsid w:val="0049566A"/>
    <w:rsid w:val="0049566D"/>
    <w:rsid w:val="00495893"/>
    <w:rsid w:val="00495964"/>
    <w:rsid w:val="00497169"/>
    <w:rsid w:val="004971DE"/>
    <w:rsid w:val="004A276D"/>
    <w:rsid w:val="004A2DC6"/>
    <w:rsid w:val="004A688E"/>
    <w:rsid w:val="004A7483"/>
    <w:rsid w:val="004B2646"/>
    <w:rsid w:val="004B2693"/>
    <w:rsid w:val="004B405E"/>
    <w:rsid w:val="004B5EB8"/>
    <w:rsid w:val="004B6CCC"/>
    <w:rsid w:val="004C0F8F"/>
    <w:rsid w:val="004C0FED"/>
    <w:rsid w:val="004C1A9D"/>
    <w:rsid w:val="004C1E8B"/>
    <w:rsid w:val="004C7BFF"/>
    <w:rsid w:val="004D1B6C"/>
    <w:rsid w:val="004E1BD1"/>
    <w:rsid w:val="004E26DA"/>
    <w:rsid w:val="004E36E1"/>
    <w:rsid w:val="004E37EA"/>
    <w:rsid w:val="004E565A"/>
    <w:rsid w:val="004F0BC2"/>
    <w:rsid w:val="004F1EB8"/>
    <w:rsid w:val="004F34B7"/>
    <w:rsid w:val="004F7BDE"/>
    <w:rsid w:val="004F7F4B"/>
    <w:rsid w:val="005004CF"/>
    <w:rsid w:val="00500648"/>
    <w:rsid w:val="005010E3"/>
    <w:rsid w:val="005042EA"/>
    <w:rsid w:val="0050782E"/>
    <w:rsid w:val="00510293"/>
    <w:rsid w:val="00511691"/>
    <w:rsid w:val="00511B2F"/>
    <w:rsid w:val="0051296A"/>
    <w:rsid w:val="00512BCA"/>
    <w:rsid w:val="00515071"/>
    <w:rsid w:val="0051688D"/>
    <w:rsid w:val="00516FEF"/>
    <w:rsid w:val="0051702E"/>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55105"/>
    <w:rsid w:val="005607C9"/>
    <w:rsid w:val="00564343"/>
    <w:rsid w:val="005650C0"/>
    <w:rsid w:val="00567A30"/>
    <w:rsid w:val="00572674"/>
    <w:rsid w:val="00577BF9"/>
    <w:rsid w:val="00580AE0"/>
    <w:rsid w:val="00580F7A"/>
    <w:rsid w:val="0059132B"/>
    <w:rsid w:val="005920A1"/>
    <w:rsid w:val="00593EA9"/>
    <w:rsid w:val="005956CF"/>
    <w:rsid w:val="00595ECF"/>
    <w:rsid w:val="005963A6"/>
    <w:rsid w:val="00596EA9"/>
    <w:rsid w:val="005A1036"/>
    <w:rsid w:val="005A1C5F"/>
    <w:rsid w:val="005A1C74"/>
    <w:rsid w:val="005A2114"/>
    <w:rsid w:val="005A2DB5"/>
    <w:rsid w:val="005A4A43"/>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E00DB"/>
    <w:rsid w:val="005E01B5"/>
    <w:rsid w:val="005E2078"/>
    <w:rsid w:val="005E3852"/>
    <w:rsid w:val="005F115D"/>
    <w:rsid w:val="005F2E09"/>
    <w:rsid w:val="005F42D8"/>
    <w:rsid w:val="005F4395"/>
    <w:rsid w:val="005F53FF"/>
    <w:rsid w:val="005F77D7"/>
    <w:rsid w:val="00603994"/>
    <w:rsid w:val="00603A1B"/>
    <w:rsid w:val="00603E3B"/>
    <w:rsid w:val="00607D17"/>
    <w:rsid w:val="00607FE3"/>
    <w:rsid w:val="0061031B"/>
    <w:rsid w:val="00615014"/>
    <w:rsid w:val="00615089"/>
    <w:rsid w:val="00616474"/>
    <w:rsid w:val="0061687C"/>
    <w:rsid w:val="00616BE2"/>
    <w:rsid w:val="006264C1"/>
    <w:rsid w:val="00630E87"/>
    <w:rsid w:val="006336F6"/>
    <w:rsid w:val="00634EF9"/>
    <w:rsid w:val="00643625"/>
    <w:rsid w:val="00643928"/>
    <w:rsid w:val="00645DC4"/>
    <w:rsid w:val="00645FBE"/>
    <w:rsid w:val="00650D5C"/>
    <w:rsid w:val="006515C4"/>
    <w:rsid w:val="006565ED"/>
    <w:rsid w:val="00657382"/>
    <w:rsid w:val="00657C42"/>
    <w:rsid w:val="006626BE"/>
    <w:rsid w:val="006626C3"/>
    <w:rsid w:val="006628B1"/>
    <w:rsid w:val="006651A8"/>
    <w:rsid w:val="0066531A"/>
    <w:rsid w:val="00665A27"/>
    <w:rsid w:val="0067082E"/>
    <w:rsid w:val="006715E8"/>
    <w:rsid w:val="00672C82"/>
    <w:rsid w:val="0067677C"/>
    <w:rsid w:val="00680B4A"/>
    <w:rsid w:val="00680D5C"/>
    <w:rsid w:val="00693E20"/>
    <w:rsid w:val="0069444B"/>
    <w:rsid w:val="00694579"/>
    <w:rsid w:val="00696528"/>
    <w:rsid w:val="006A064D"/>
    <w:rsid w:val="006A20AE"/>
    <w:rsid w:val="006A688F"/>
    <w:rsid w:val="006A7D31"/>
    <w:rsid w:val="006B0C48"/>
    <w:rsid w:val="006B3043"/>
    <w:rsid w:val="006B7455"/>
    <w:rsid w:val="006C05DB"/>
    <w:rsid w:val="006C2EC8"/>
    <w:rsid w:val="006C308E"/>
    <w:rsid w:val="006D16D8"/>
    <w:rsid w:val="006D49DA"/>
    <w:rsid w:val="006D5B5A"/>
    <w:rsid w:val="006D5E28"/>
    <w:rsid w:val="006D6475"/>
    <w:rsid w:val="006E0EF6"/>
    <w:rsid w:val="006E2DDF"/>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23245"/>
    <w:rsid w:val="00724026"/>
    <w:rsid w:val="0073193C"/>
    <w:rsid w:val="00733EE6"/>
    <w:rsid w:val="0073459F"/>
    <w:rsid w:val="007354E9"/>
    <w:rsid w:val="00742919"/>
    <w:rsid w:val="00744E11"/>
    <w:rsid w:val="00744E66"/>
    <w:rsid w:val="007466CC"/>
    <w:rsid w:val="00750ECF"/>
    <w:rsid w:val="0075304D"/>
    <w:rsid w:val="00753EA6"/>
    <w:rsid w:val="007553D1"/>
    <w:rsid w:val="0076015E"/>
    <w:rsid w:val="00760FE4"/>
    <w:rsid w:val="007629AD"/>
    <w:rsid w:val="007652E8"/>
    <w:rsid w:val="00766334"/>
    <w:rsid w:val="00766479"/>
    <w:rsid w:val="007709AB"/>
    <w:rsid w:val="00770A59"/>
    <w:rsid w:val="00776CEC"/>
    <w:rsid w:val="007773F7"/>
    <w:rsid w:val="00780EE2"/>
    <w:rsid w:val="00781457"/>
    <w:rsid w:val="00781E0C"/>
    <w:rsid w:val="007823F9"/>
    <w:rsid w:val="00783227"/>
    <w:rsid w:val="00783610"/>
    <w:rsid w:val="00783A6D"/>
    <w:rsid w:val="00783C0F"/>
    <w:rsid w:val="00784750"/>
    <w:rsid w:val="007937FA"/>
    <w:rsid w:val="00793A4F"/>
    <w:rsid w:val="007941BA"/>
    <w:rsid w:val="007965BC"/>
    <w:rsid w:val="0079780A"/>
    <w:rsid w:val="007A3307"/>
    <w:rsid w:val="007A3CCD"/>
    <w:rsid w:val="007A563C"/>
    <w:rsid w:val="007A6D09"/>
    <w:rsid w:val="007B2654"/>
    <w:rsid w:val="007B448C"/>
    <w:rsid w:val="007B5F7A"/>
    <w:rsid w:val="007B7501"/>
    <w:rsid w:val="007C0DDD"/>
    <w:rsid w:val="007C1A5E"/>
    <w:rsid w:val="007C2D93"/>
    <w:rsid w:val="007C5108"/>
    <w:rsid w:val="007C673E"/>
    <w:rsid w:val="007C7989"/>
    <w:rsid w:val="007D182E"/>
    <w:rsid w:val="007D3A58"/>
    <w:rsid w:val="007E324A"/>
    <w:rsid w:val="007E4A4B"/>
    <w:rsid w:val="007E5EC8"/>
    <w:rsid w:val="007E6324"/>
    <w:rsid w:val="007F02B4"/>
    <w:rsid w:val="007F0B0D"/>
    <w:rsid w:val="007F1B7E"/>
    <w:rsid w:val="007F40D4"/>
    <w:rsid w:val="007F7A8D"/>
    <w:rsid w:val="00806502"/>
    <w:rsid w:val="00807F48"/>
    <w:rsid w:val="0081127F"/>
    <w:rsid w:val="008126EE"/>
    <w:rsid w:val="008135B5"/>
    <w:rsid w:val="008157F2"/>
    <w:rsid w:val="008164D9"/>
    <w:rsid w:val="00816DFB"/>
    <w:rsid w:val="00823AA3"/>
    <w:rsid w:val="0082635E"/>
    <w:rsid w:val="00835238"/>
    <w:rsid w:val="00835338"/>
    <w:rsid w:val="0083600D"/>
    <w:rsid w:val="0084031D"/>
    <w:rsid w:val="00840F81"/>
    <w:rsid w:val="008413E2"/>
    <w:rsid w:val="008425AD"/>
    <w:rsid w:val="00843957"/>
    <w:rsid w:val="00846EAF"/>
    <w:rsid w:val="0085008B"/>
    <w:rsid w:val="008511F4"/>
    <w:rsid w:val="008611FB"/>
    <w:rsid w:val="0086453C"/>
    <w:rsid w:val="00867A17"/>
    <w:rsid w:val="0087084B"/>
    <w:rsid w:val="00870D47"/>
    <w:rsid w:val="00877053"/>
    <w:rsid w:val="00877CCF"/>
    <w:rsid w:val="00880840"/>
    <w:rsid w:val="00884D1B"/>
    <w:rsid w:val="008931C2"/>
    <w:rsid w:val="00895A81"/>
    <w:rsid w:val="00897471"/>
    <w:rsid w:val="008A0782"/>
    <w:rsid w:val="008A0BFF"/>
    <w:rsid w:val="008A34B0"/>
    <w:rsid w:val="008A47B4"/>
    <w:rsid w:val="008A5CAF"/>
    <w:rsid w:val="008A73D2"/>
    <w:rsid w:val="008B7453"/>
    <w:rsid w:val="008C1DC4"/>
    <w:rsid w:val="008C1E56"/>
    <w:rsid w:val="008C1E9B"/>
    <w:rsid w:val="008C239E"/>
    <w:rsid w:val="008C6D7A"/>
    <w:rsid w:val="008C77E7"/>
    <w:rsid w:val="008D07BE"/>
    <w:rsid w:val="008D2B72"/>
    <w:rsid w:val="008D4F13"/>
    <w:rsid w:val="008E0573"/>
    <w:rsid w:val="008E2B8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4228A"/>
    <w:rsid w:val="0094345D"/>
    <w:rsid w:val="00945266"/>
    <w:rsid w:val="00945D96"/>
    <w:rsid w:val="00946757"/>
    <w:rsid w:val="0094793F"/>
    <w:rsid w:val="009513E5"/>
    <w:rsid w:val="00951764"/>
    <w:rsid w:val="009539E2"/>
    <w:rsid w:val="00954023"/>
    <w:rsid w:val="009549E5"/>
    <w:rsid w:val="009557B7"/>
    <w:rsid w:val="00960EE8"/>
    <w:rsid w:val="00962621"/>
    <w:rsid w:val="009633AE"/>
    <w:rsid w:val="00970B00"/>
    <w:rsid w:val="0097493A"/>
    <w:rsid w:val="00975001"/>
    <w:rsid w:val="009756A9"/>
    <w:rsid w:val="009756B8"/>
    <w:rsid w:val="009805FC"/>
    <w:rsid w:val="00983716"/>
    <w:rsid w:val="0098593B"/>
    <w:rsid w:val="00985EED"/>
    <w:rsid w:val="0099033B"/>
    <w:rsid w:val="009929E0"/>
    <w:rsid w:val="0099407F"/>
    <w:rsid w:val="00996AD8"/>
    <w:rsid w:val="009A19F4"/>
    <w:rsid w:val="009A2EE4"/>
    <w:rsid w:val="009A59CB"/>
    <w:rsid w:val="009A5E91"/>
    <w:rsid w:val="009A6A58"/>
    <w:rsid w:val="009A7D27"/>
    <w:rsid w:val="009C55F6"/>
    <w:rsid w:val="009C6D4C"/>
    <w:rsid w:val="009D15C5"/>
    <w:rsid w:val="009D22CD"/>
    <w:rsid w:val="009D282F"/>
    <w:rsid w:val="009D3A38"/>
    <w:rsid w:val="009D4ABD"/>
    <w:rsid w:val="009D4DDC"/>
    <w:rsid w:val="009E17B2"/>
    <w:rsid w:val="009E3D6E"/>
    <w:rsid w:val="009E406C"/>
    <w:rsid w:val="009E6381"/>
    <w:rsid w:val="009F3D1E"/>
    <w:rsid w:val="009F4D54"/>
    <w:rsid w:val="009F72A3"/>
    <w:rsid w:val="00A0146E"/>
    <w:rsid w:val="00A033DF"/>
    <w:rsid w:val="00A05B93"/>
    <w:rsid w:val="00A11201"/>
    <w:rsid w:val="00A135BC"/>
    <w:rsid w:val="00A141DD"/>
    <w:rsid w:val="00A206AE"/>
    <w:rsid w:val="00A208D4"/>
    <w:rsid w:val="00A2119B"/>
    <w:rsid w:val="00A21D4D"/>
    <w:rsid w:val="00A277E5"/>
    <w:rsid w:val="00A27B50"/>
    <w:rsid w:val="00A3076A"/>
    <w:rsid w:val="00A32442"/>
    <w:rsid w:val="00A327D5"/>
    <w:rsid w:val="00A33137"/>
    <w:rsid w:val="00A331E0"/>
    <w:rsid w:val="00A35324"/>
    <w:rsid w:val="00A35A5A"/>
    <w:rsid w:val="00A35F9A"/>
    <w:rsid w:val="00A370ED"/>
    <w:rsid w:val="00A40563"/>
    <w:rsid w:val="00A42362"/>
    <w:rsid w:val="00A42381"/>
    <w:rsid w:val="00A42C3E"/>
    <w:rsid w:val="00A430A2"/>
    <w:rsid w:val="00A43529"/>
    <w:rsid w:val="00A45791"/>
    <w:rsid w:val="00A47AF8"/>
    <w:rsid w:val="00A5006A"/>
    <w:rsid w:val="00A50131"/>
    <w:rsid w:val="00A50B1A"/>
    <w:rsid w:val="00A50DA5"/>
    <w:rsid w:val="00A516FC"/>
    <w:rsid w:val="00A5430E"/>
    <w:rsid w:val="00A55046"/>
    <w:rsid w:val="00A573DD"/>
    <w:rsid w:val="00A62FA4"/>
    <w:rsid w:val="00A64576"/>
    <w:rsid w:val="00A66270"/>
    <w:rsid w:val="00A7060D"/>
    <w:rsid w:val="00A727FC"/>
    <w:rsid w:val="00A76CBC"/>
    <w:rsid w:val="00A77903"/>
    <w:rsid w:val="00A8100A"/>
    <w:rsid w:val="00A83182"/>
    <w:rsid w:val="00A844D3"/>
    <w:rsid w:val="00A876B1"/>
    <w:rsid w:val="00A901BB"/>
    <w:rsid w:val="00A935E0"/>
    <w:rsid w:val="00A97EC1"/>
    <w:rsid w:val="00AA2356"/>
    <w:rsid w:val="00AA2CCD"/>
    <w:rsid w:val="00AA4CDC"/>
    <w:rsid w:val="00AA580E"/>
    <w:rsid w:val="00AA66DD"/>
    <w:rsid w:val="00AA71D3"/>
    <w:rsid w:val="00AB163C"/>
    <w:rsid w:val="00AB1828"/>
    <w:rsid w:val="00AB1B05"/>
    <w:rsid w:val="00AB7931"/>
    <w:rsid w:val="00AB7D90"/>
    <w:rsid w:val="00AB7FB4"/>
    <w:rsid w:val="00AC4A94"/>
    <w:rsid w:val="00AC5BCE"/>
    <w:rsid w:val="00AC5CAC"/>
    <w:rsid w:val="00AC725F"/>
    <w:rsid w:val="00AC754D"/>
    <w:rsid w:val="00AD0447"/>
    <w:rsid w:val="00AD0586"/>
    <w:rsid w:val="00AD241E"/>
    <w:rsid w:val="00AD25CA"/>
    <w:rsid w:val="00AD2A9D"/>
    <w:rsid w:val="00AD41CB"/>
    <w:rsid w:val="00AE5240"/>
    <w:rsid w:val="00AE64E5"/>
    <w:rsid w:val="00AE6E28"/>
    <w:rsid w:val="00AF2059"/>
    <w:rsid w:val="00AF56EA"/>
    <w:rsid w:val="00AF6F91"/>
    <w:rsid w:val="00B00144"/>
    <w:rsid w:val="00B002DB"/>
    <w:rsid w:val="00B018AE"/>
    <w:rsid w:val="00B052D9"/>
    <w:rsid w:val="00B12FE4"/>
    <w:rsid w:val="00B1373F"/>
    <w:rsid w:val="00B14EF1"/>
    <w:rsid w:val="00B15862"/>
    <w:rsid w:val="00B16E5A"/>
    <w:rsid w:val="00B21E55"/>
    <w:rsid w:val="00B224CD"/>
    <w:rsid w:val="00B23DEF"/>
    <w:rsid w:val="00B24CBF"/>
    <w:rsid w:val="00B272B9"/>
    <w:rsid w:val="00B301F2"/>
    <w:rsid w:val="00B31148"/>
    <w:rsid w:val="00B3152C"/>
    <w:rsid w:val="00B31A89"/>
    <w:rsid w:val="00B334AC"/>
    <w:rsid w:val="00B3690F"/>
    <w:rsid w:val="00B3693D"/>
    <w:rsid w:val="00B40ACA"/>
    <w:rsid w:val="00B41156"/>
    <w:rsid w:val="00B42248"/>
    <w:rsid w:val="00B46B48"/>
    <w:rsid w:val="00B4745E"/>
    <w:rsid w:val="00B506A8"/>
    <w:rsid w:val="00B520DE"/>
    <w:rsid w:val="00B544FF"/>
    <w:rsid w:val="00B56ACF"/>
    <w:rsid w:val="00B579D0"/>
    <w:rsid w:val="00B60619"/>
    <w:rsid w:val="00B61B67"/>
    <w:rsid w:val="00B63E31"/>
    <w:rsid w:val="00B6659F"/>
    <w:rsid w:val="00B67B23"/>
    <w:rsid w:val="00B70D5E"/>
    <w:rsid w:val="00B711E5"/>
    <w:rsid w:val="00B72B35"/>
    <w:rsid w:val="00B72C01"/>
    <w:rsid w:val="00B72F25"/>
    <w:rsid w:val="00B8006C"/>
    <w:rsid w:val="00B80BED"/>
    <w:rsid w:val="00B81B1C"/>
    <w:rsid w:val="00B86FF8"/>
    <w:rsid w:val="00B87AED"/>
    <w:rsid w:val="00B93291"/>
    <w:rsid w:val="00B97922"/>
    <w:rsid w:val="00B97CCC"/>
    <w:rsid w:val="00BA2DF7"/>
    <w:rsid w:val="00BA3835"/>
    <w:rsid w:val="00BA6896"/>
    <w:rsid w:val="00BB44EF"/>
    <w:rsid w:val="00BC2195"/>
    <w:rsid w:val="00BC34FE"/>
    <w:rsid w:val="00BC3FE5"/>
    <w:rsid w:val="00BC6D40"/>
    <w:rsid w:val="00BD2FCB"/>
    <w:rsid w:val="00BD5920"/>
    <w:rsid w:val="00BD75B2"/>
    <w:rsid w:val="00BE0183"/>
    <w:rsid w:val="00BE1FD7"/>
    <w:rsid w:val="00BE522B"/>
    <w:rsid w:val="00BE60C1"/>
    <w:rsid w:val="00BE64F0"/>
    <w:rsid w:val="00BF0D59"/>
    <w:rsid w:val="00BF2E47"/>
    <w:rsid w:val="00BF3CF6"/>
    <w:rsid w:val="00BF4809"/>
    <w:rsid w:val="00BF5F60"/>
    <w:rsid w:val="00BF65DD"/>
    <w:rsid w:val="00C01A90"/>
    <w:rsid w:val="00C02E70"/>
    <w:rsid w:val="00C070A1"/>
    <w:rsid w:val="00C07313"/>
    <w:rsid w:val="00C078EA"/>
    <w:rsid w:val="00C1021F"/>
    <w:rsid w:val="00C12A40"/>
    <w:rsid w:val="00C143C2"/>
    <w:rsid w:val="00C15FBA"/>
    <w:rsid w:val="00C17614"/>
    <w:rsid w:val="00C20135"/>
    <w:rsid w:val="00C21900"/>
    <w:rsid w:val="00C25208"/>
    <w:rsid w:val="00C362A3"/>
    <w:rsid w:val="00C36C1D"/>
    <w:rsid w:val="00C36D90"/>
    <w:rsid w:val="00C36F7D"/>
    <w:rsid w:val="00C404C7"/>
    <w:rsid w:val="00C42072"/>
    <w:rsid w:val="00C426F6"/>
    <w:rsid w:val="00C42CEB"/>
    <w:rsid w:val="00C44794"/>
    <w:rsid w:val="00C44AEA"/>
    <w:rsid w:val="00C458F4"/>
    <w:rsid w:val="00C45AE5"/>
    <w:rsid w:val="00C50580"/>
    <w:rsid w:val="00C52289"/>
    <w:rsid w:val="00C60274"/>
    <w:rsid w:val="00C60F60"/>
    <w:rsid w:val="00C62293"/>
    <w:rsid w:val="00C660C3"/>
    <w:rsid w:val="00C661EB"/>
    <w:rsid w:val="00C707AF"/>
    <w:rsid w:val="00C72E32"/>
    <w:rsid w:val="00C7643F"/>
    <w:rsid w:val="00C769BD"/>
    <w:rsid w:val="00C77978"/>
    <w:rsid w:val="00C821E6"/>
    <w:rsid w:val="00C850CF"/>
    <w:rsid w:val="00C936B7"/>
    <w:rsid w:val="00C94704"/>
    <w:rsid w:val="00C9492F"/>
    <w:rsid w:val="00C94BF6"/>
    <w:rsid w:val="00C96B51"/>
    <w:rsid w:val="00C96D14"/>
    <w:rsid w:val="00C97553"/>
    <w:rsid w:val="00CA159A"/>
    <w:rsid w:val="00CA297A"/>
    <w:rsid w:val="00CB43A3"/>
    <w:rsid w:val="00CB5E4C"/>
    <w:rsid w:val="00CC0788"/>
    <w:rsid w:val="00CC1896"/>
    <w:rsid w:val="00CC471F"/>
    <w:rsid w:val="00CC5F4D"/>
    <w:rsid w:val="00CC6352"/>
    <w:rsid w:val="00CC7700"/>
    <w:rsid w:val="00CC7A37"/>
    <w:rsid w:val="00CC7D35"/>
    <w:rsid w:val="00CD063D"/>
    <w:rsid w:val="00CD1468"/>
    <w:rsid w:val="00CD17AD"/>
    <w:rsid w:val="00CD2A2B"/>
    <w:rsid w:val="00CD2A48"/>
    <w:rsid w:val="00CD5BFC"/>
    <w:rsid w:val="00CE150C"/>
    <w:rsid w:val="00CE3A89"/>
    <w:rsid w:val="00CE48CC"/>
    <w:rsid w:val="00CE7CBC"/>
    <w:rsid w:val="00CF09D8"/>
    <w:rsid w:val="00CF6009"/>
    <w:rsid w:val="00CF6AA1"/>
    <w:rsid w:val="00CF6AAA"/>
    <w:rsid w:val="00CF6C23"/>
    <w:rsid w:val="00D03C8D"/>
    <w:rsid w:val="00D04B69"/>
    <w:rsid w:val="00D07B1C"/>
    <w:rsid w:val="00D12566"/>
    <w:rsid w:val="00D164D1"/>
    <w:rsid w:val="00D20962"/>
    <w:rsid w:val="00D21267"/>
    <w:rsid w:val="00D21AEF"/>
    <w:rsid w:val="00D21ED1"/>
    <w:rsid w:val="00D2407B"/>
    <w:rsid w:val="00D35DB0"/>
    <w:rsid w:val="00D35E89"/>
    <w:rsid w:val="00D363A6"/>
    <w:rsid w:val="00D377EF"/>
    <w:rsid w:val="00D40533"/>
    <w:rsid w:val="00D41159"/>
    <w:rsid w:val="00D424C7"/>
    <w:rsid w:val="00D435E0"/>
    <w:rsid w:val="00D4452C"/>
    <w:rsid w:val="00D44860"/>
    <w:rsid w:val="00D46D49"/>
    <w:rsid w:val="00D46D75"/>
    <w:rsid w:val="00D51832"/>
    <w:rsid w:val="00D52924"/>
    <w:rsid w:val="00D52F87"/>
    <w:rsid w:val="00D5315B"/>
    <w:rsid w:val="00D54697"/>
    <w:rsid w:val="00D54A78"/>
    <w:rsid w:val="00D559EC"/>
    <w:rsid w:val="00D55F44"/>
    <w:rsid w:val="00D56773"/>
    <w:rsid w:val="00D631EE"/>
    <w:rsid w:val="00D63350"/>
    <w:rsid w:val="00D64477"/>
    <w:rsid w:val="00D706BE"/>
    <w:rsid w:val="00D71016"/>
    <w:rsid w:val="00D75169"/>
    <w:rsid w:val="00D771FE"/>
    <w:rsid w:val="00D77C2B"/>
    <w:rsid w:val="00D77EE4"/>
    <w:rsid w:val="00D81585"/>
    <w:rsid w:val="00D819E3"/>
    <w:rsid w:val="00D81F5D"/>
    <w:rsid w:val="00D83E1F"/>
    <w:rsid w:val="00D83F9E"/>
    <w:rsid w:val="00D84B6D"/>
    <w:rsid w:val="00D8723B"/>
    <w:rsid w:val="00D9113C"/>
    <w:rsid w:val="00D9529B"/>
    <w:rsid w:val="00D971BE"/>
    <w:rsid w:val="00DA47F8"/>
    <w:rsid w:val="00DA4943"/>
    <w:rsid w:val="00DA7240"/>
    <w:rsid w:val="00DB223D"/>
    <w:rsid w:val="00DB2652"/>
    <w:rsid w:val="00DB3BDC"/>
    <w:rsid w:val="00DC2416"/>
    <w:rsid w:val="00DC35C2"/>
    <w:rsid w:val="00DC3973"/>
    <w:rsid w:val="00DC4360"/>
    <w:rsid w:val="00DC72F0"/>
    <w:rsid w:val="00DD0FB6"/>
    <w:rsid w:val="00DD28F6"/>
    <w:rsid w:val="00DD2D03"/>
    <w:rsid w:val="00DD2DDA"/>
    <w:rsid w:val="00DE0D29"/>
    <w:rsid w:val="00DE20C6"/>
    <w:rsid w:val="00DE344A"/>
    <w:rsid w:val="00DE46D6"/>
    <w:rsid w:val="00DF3A9E"/>
    <w:rsid w:val="00DF4989"/>
    <w:rsid w:val="00DF56F0"/>
    <w:rsid w:val="00DF5888"/>
    <w:rsid w:val="00DF6A20"/>
    <w:rsid w:val="00DF7631"/>
    <w:rsid w:val="00E01270"/>
    <w:rsid w:val="00E0134E"/>
    <w:rsid w:val="00E01418"/>
    <w:rsid w:val="00E05D73"/>
    <w:rsid w:val="00E10197"/>
    <w:rsid w:val="00E10BDD"/>
    <w:rsid w:val="00E118A6"/>
    <w:rsid w:val="00E252A3"/>
    <w:rsid w:val="00E26B23"/>
    <w:rsid w:val="00E2710D"/>
    <w:rsid w:val="00E311CB"/>
    <w:rsid w:val="00E315ED"/>
    <w:rsid w:val="00E32A51"/>
    <w:rsid w:val="00E36025"/>
    <w:rsid w:val="00E473BD"/>
    <w:rsid w:val="00E47F9A"/>
    <w:rsid w:val="00E5129B"/>
    <w:rsid w:val="00E51362"/>
    <w:rsid w:val="00E5176B"/>
    <w:rsid w:val="00E535AB"/>
    <w:rsid w:val="00E53A3C"/>
    <w:rsid w:val="00E5499E"/>
    <w:rsid w:val="00E56EAC"/>
    <w:rsid w:val="00E578A9"/>
    <w:rsid w:val="00E57AD8"/>
    <w:rsid w:val="00E60AD2"/>
    <w:rsid w:val="00E627B9"/>
    <w:rsid w:val="00E63999"/>
    <w:rsid w:val="00E6495F"/>
    <w:rsid w:val="00E64FF9"/>
    <w:rsid w:val="00E66CD9"/>
    <w:rsid w:val="00E71325"/>
    <w:rsid w:val="00E73C32"/>
    <w:rsid w:val="00E75B08"/>
    <w:rsid w:val="00E76146"/>
    <w:rsid w:val="00E825A2"/>
    <w:rsid w:val="00E845A7"/>
    <w:rsid w:val="00E853F2"/>
    <w:rsid w:val="00E85AD0"/>
    <w:rsid w:val="00E867BF"/>
    <w:rsid w:val="00E907E5"/>
    <w:rsid w:val="00E90BF6"/>
    <w:rsid w:val="00E915CF"/>
    <w:rsid w:val="00E943D0"/>
    <w:rsid w:val="00E96528"/>
    <w:rsid w:val="00E97472"/>
    <w:rsid w:val="00EA3403"/>
    <w:rsid w:val="00EA5538"/>
    <w:rsid w:val="00EA6375"/>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0E18"/>
    <w:rsid w:val="00EE6973"/>
    <w:rsid w:val="00EE711D"/>
    <w:rsid w:val="00EF151E"/>
    <w:rsid w:val="00EF314D"/>
    <w:rsid w:val="00EF69A6"/>
    <w:rsid w:val="00EF69B7"/>
    <w:rsid w:val="00EF7C5A"/>
    <w:rsid w:val="00F00946"/>
    <w:rsid w:val="00F020AE"/>
    <w:rsid w:val="00F12BBB"/>
    <w:rsid w:val="00F12F71"/>
    <w:rsid w:val="00F1377A"/>
    <w:rsid w:val="00F13BF0"/>
    <w:rsid w:val="00F16A31"/>
    <w:rsid w:val="00F16A49"/>
    <w:rsid w:val="00F16CC3"/>
    <w:rsid w:val="00F17A1C"/>
    <w:rsid w:val="00F17E1A"/>
    <w:rsid w:val="00F22886"/>
    <w:rsid w:val="00F2657C"/>
    <w:rsid w:val="00F26DB3"/>
    <w:rsid w:val="00F30F37"/>
    <w:rsid w:val="00F31705"/>
    <w:rsid w:val="00F31A5C"/>
    <w:rsid w:val="00F31E95"/>
    <w:rsid w:val="00F31FF6"/>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6D30"/>
    <w:rsid w:val="00F674B7"/>
    <w:rsid w:val="00F70664"/>
    <w:rsid w:val="00F74A0C"/>
    <w:rsid w:val="00F80ACB"/>
    <w:rsid w:val="00F813C4"/>
    <w:rsid w:val="00F81ECF"/>
    <w:rsid w:val="00F8523B"/>
    <w:rsid w:val="00F859FD"/>
    <w:rsid w:val="00F85E90"/>
    <w:rsid w:val="00F86070"/>
    <w:rsid w:val="00F868EE"/>
    <w:rsid w:val="00F87624"/>
    <w:rsid w:val="00F87A0C"/>
    <w:rsid w:val="00F96637"/>
    <w:rsid w:val="00F975A1"/>
    <w:rsid w:val="00FA0527"/>
    <w:rsid w:val="00FA1373"/>
    <w:rsid w:val="00FA23ED"/>
    <w:rsid w:val="00FA2468"/>
    <w:rsid w:val="00FA2BDB"/>
    <w:rsid w:val="00FB27C6"/>
    <w:rsid w:val="00FB3909"/>
    <w:rsid w:val="00FB437F"/>
    <w:rsid w:val="00FB5ACE"/>
    <w:rsid w:val="00FB6C6C"/>
    <w:rsid w:val="00FB705D"/>
    <w:rsid w:val="00FC0575"/>
    <w:rsid w:val="00FC08CB"/>
    <w:rsid w:val="00FC1DFB"/>
    <w:rsid w:val="00FC608A"/>
    <w:rsid w:val="00FC67EB"/>
    <w:rsid w:val="00FD1C56"/>
    <w:rsid w:val="00FD33AE"/>
    <w:rsid w:val="00FD47C6"/>
    <w:rsid w:val="00FD4AD4"/>
    <w:rsid w:val="00FD55F8"/>
    <w:rsid w:val="00FE0168"/>
    <w:rsid w:val="00FE1BFA"/>
    <w:rsid w:val="00FE2FBB"/>
    <w:rsid w:val="00FE4C15"/>
    <w:rsid w:val="00FF0276"/>
    <w:rsid w:val="00F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5:docId w15:val="{D10A1B6C-CD10-47FE-A6A8-1BA8FF29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 w:type="character" w:styleId="BesuchterHyperlink">
    <w:name w:val="FollowedHyperlink"/>
    <w:basedOn w:val="Absatz-Standardschriftart"/>
    <w:semiHidden/>
    <w:unhideWhenUsed/>
    <w:rsid w:val="00B30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s.hettich.com/en-de/hom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0EED-C26D-4B9C-99A3-A1D93671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8</Pages>
  <Words>1557</Words>
  <Characters>9814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Hettich at HoutPro+ 2022 trade fair: More service and practice focused solutions for carpenters</vt:lpstr>
    </vt:vector>
  </TitlesOfParts>
  <Company>.</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at HoutPro+ 2022 trade fair: More service and practice focused solutions for carpenters</dc:title>
  <dc:creator>Prototype</dc:creator>
  <cp:lastModifiedBy>Anke Wöhler</cp:lastModifiedBy>
  <cp:revision>4</cp:revision>
  <cp:lastPrinted>2022-09-30T05:26:00Z</cp:lastPrinted>
  <dcterms:created xsi:type="dcterms:W3CDTF">2022-09-28T11:26:00Z</dcterms:created>
  <dcterms:modified xsi:type="dcterms:W3CDTF">2022-09-30T05:27:00Z</dcterms:modified>
</cp:coreProperties>
</file>