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515D" w14:textId="77777777" w:rsidR="00453950" w:rsidRPr="003C49F2" w:rsidRDefault="00453950" w:rsidP="00453950">
      <w:pPr>
        <w:widowControl w:val="0"/>
        <w:autoSpaceDE w:val="0"/>
        <w:autoSpaceDN w:val="0"/>
        <w:spacing w:line="314" w:lineRule="exact"/>
        <w:rPr>
          <w:rFonts w:ascii="LKPCNC+Arial-BoldMT" w:hAnsi="LKPCNC+Arial-BoldMT" w:cs="LKPCNC+Arial-BoldMT"/>
          <w:b/>
          <w:sz w:val="28"/>
          <w:lang w:val="nl-NL"/>
        </w:rPr>
      </w:pPr>
      <w:r w:rsidRPr="003C49F2">
        <w:rPr>
          <w:rFonts w:ascii="Arial-BoldMT" w:hAnsi="Arial-BoldMT" w:cs="Arial-BoldMT"/>
          <w:b/>
          <w:sz w:val="28"/>
          <w:lang w:val="nl-NL"/>
        </w:rPr>
        <w:t>De keuken als veelzijdige leefruimte</w:t>
      </w:r>
    </w:p>
    <w:p w14:paraId="76142F47" w14:textId="77777777" w:rsidR="00453950" w:rsidRPr="003C49F2" w:rsidRDefault="00453950" w:rsidP="00453950">
      <w:pPr>
        <w:widowControl w:val="0"/>
        <w:autoSpaceDE w:val="0"/>
        <w:autoSpaceDN w:val="0"/>
        <w:spacing w:line="446" w:lineRule="exact"/>
        <w:rPr>
          <w:rFonts w:ascii="LKPCNC+Arial-BoldMT" w:hAnsi="LKPCNC+Arial-BoldMT" w:cs="LKPCNC+Arial-BoldMT"/>
          <w:b/>
          <w:lang w:val="nl-NL"/>
        </w:rPr>
      </w:pPr>
      <w:r w:rsidRPr="003C49F2">
        <w:rPr>
          <w:rFonts w:ascii="Arial-BoldMT" w:hAnsi="Arial-BoldMT" w:cs="Arial-BoldMT"/>
          <w:b/>
          <w:lang w:val="nl-NL"/>
        </w:rPr>
        <w:t>K</w:t>
      </w:r>
      <w:r>
        <w:rPr>
          <w:rFonts w:ascii="Arial-BoldMT" w:hAnsi="Arial-BoldMT" w:cs="Arial-BoldMT"/>
          <w:b/>
          <w:lang w:val="nl-NL"/>
        </w:rPr>
        <w:t xml:space="preserve">üchenmeile </w:t>
      </w:r>
      <w:r w:rsidRPr="003C49F2">
        <w:rPr>
          <w:rFonts w:ascii="Arial-BoldMT" w:hAnsi="Arial-BoldMT" w:cs="Arial-BoldMT"/>
          <w:b/>
          <w:lang w:val="nl-NL"/>
        </w:rPr>
        <w:t>2026: een actue</w:t>
      </w:r>
      <w:r>
        <w:rPr>
          <w:rFonts w:ascii="Arial-BoldMT" w:hAnsi="Arial-BoldMT" w:cs="Arial-BoldMT"/>
          <w:b/>
          <w:lang w:val="nl-NL"/>
        </w:rPr>
        <w:t>le</w:t>
      </w:r>
      <w:r w:rsidRPr="003C49F2">
        <w:rPr>
          <w:rFonts w:ascii="Arial-BoldMT" w:hAnsi="Arial-BoldMT" w:cs="Arial-BoldMT"/>
          <w:b/>
          <w:lang w:val="nl-NL"/>
        </w:rPr>
        <w:t xml:space="preserve"> blik op nieuwe</w:t>
      </w:r>
    </w:p>
    <w:p w14:paraId="7F66B678" w14:textId="77777777" w:rsidR="00453950" w:rsidRPr="00453950" w:rsidRDefault="00453950" w:rsidP="00453950">
      <w:pPr>
        <w:widowControl w:val="0"/>
        <w:autoSpaceDE w:val="0"/>
        <w:autoSpaceDN w:val="0"/>
        <w:spacing w:line="415" w:lineRule="exact"/>
        <w:rPr>
          <w:rFonts w:ascii="LKPCNC+Arial-BoldMT"/>
          <w:b/>
        </w:rPr>
      </w:pPr>
      <w:proofErr w:type="spellStart"/>
      <w:r w:rsidRPr="00453950">
        <w:rPr>
          <w:rFonts w:ascii="Arial-BoldMT" w:hAnsi="Arial-BoldMT"/>
          <w:b/>
        </w:rPr>
        <w:t>toepassingsconcepten</w:t>
      </w:r>
      <w:proofErr w:type="spellEnd"/>
      <w:r w:rsidRPr="00453950">
        <w:rPr>
          <w:rFonts w:ascii="Arial-BoldMT" w:hAnsi="Arial-BoldMT"/>
          <w:b/>
        </w:rPr>
        <w:t xml:space="preserve"> </w:t>
      </w:r>
      <w:proofErr w:type="spellStart"/>
      <w:r w:rsidRPr="00453950">
        <w:rPr>
          <w:rFonts w:ascii="Arial-BoldMT" w:hAnsi="Arial-BoldMT"/>
          <w:b/>
        </w:rPr>
        <w:t>met</w:t>
      </w:r>
      <w:proofErr w:type="spellEnd"/>
      <w:r w:rsidRPr="00453950">
        <w:rPr>
          <w:rFonts w:ascii="Arial-BoldMT" w:hAnsi="Arial-BoldMT"/>
          <w:b/>
        </w:rPr>
        <w:t xml:space="preserve"> Hettich</w:t>
      </w:r>
    </w:p>
    <w:p w14:paraId="7814850E" w14:textId="77777777" w:rsidR="000E725F" w:rsidRDefault="000E725F" w:rsidP="00421E07">
      <w:pPr>
        <w:spacing w:line="360" w:lineRule="auto"/>
        <w:rPr>
          <w:rFonts w:cs="Arial"/>
          <w:b/>
          <w:color w:val="auto"/>
          <w:szCs w:val="24"/>
        </w:rPr>
      </w:pPr>
    </w:p>
    <w:p w14:paraId="11E4BC3F" w14:textId="69A8AFD8" w:rsidR="00453950" w:rsidRDefault="00453950" w:rsidP="00453950">
      <w:pPr>
        <w:widowControl w:val="0"/>
        <w:autoSpaceDE w:val="0"/>
        <w:autoSpaceDN w:val="0"/>
        <w:spacing w:line="415" w:lineRule="exact"/>
        <w:rPr>
          <w:rFonts w:ascii="Arial-BoldMT" w:hAnsi="Arial-BoldMT"/>
          <w:b/>
          <w:lang w:val="nl-NL"/>
        </w:rPr>
      </w:pPr>
      <w:r w:rsidRPr="00453950">
        <w:rPr>
          <w:rFonts w:ascii="Arial-BoldMT" w:hAnsi="Arial-BoldMT" w:cs="Arial-BoldMT"/>
          <w:b/>
          <w:lang w:val="nl-NL"/>
        </w:rPr>
        <w:t>In de moderne keuken bruist het van het leven, met alles wat een persoonlijk interieur kenmerkt. Om ervoor te zorgen dat de keuken niet alleen een plek is om te koken, maar ook om te wonen en te werken, zijn oplossingen nodig die flexibele gebruiksmogelijkheden bieden.</w:t>
      </w:r>
      <w:r>
        <w:rPr>
          <w:rFonts w:ascii="Arial-BoldMT" w:hAnsi="Arial-BoldMT" w:cs="Arial-BoldMT"/>
          <w:b/>
          <w:lang w:val="nl-NL"/>
        </w:rPr>
        <w:t xml:space="preserve"> </w:t>
      </w:r>
      <w:r w:rsidRPr="00453950">
        <w:rPr>
          <w:rFonts w:ascii="Arial-BoldMT" w:hAnsi="Arial-BoldMT"/>
          <w:b/>
          <w:lang w:val="nl-NL"/>
        </w:rPr>
        <w:t>Met zijn slimme beslagtechniek legt Hettich de basis voor de verdere ontwikkeling van de keuken tot een veelzijdige leefruimte. Hoe divers en individueel deze oplossingen eruit kunnen zien, laten verschillende keukenfabrikanten zien op de Küchenmeile 2026.</w:t>
      </w:r>
    </w:p>
    <w:p w14:paraId="4154DD8B" w14:textId="77777777" w:rsidR="00453950" w:rsidRPr="00453950" w:rsidRDefault="00453950" w:rsidP="00453950">
      <w:pPr>
        <w:widowControl w:val="0"/>
        <w:autoSpaceDE w:val="0"/>
        <w:autoSpaceDN w:val="0"/>
        <w:spacing w:line="415" w:lineRule="exact"/>
        <w:rPr>
          <w:rFonts w:cs="Arial"/>
          <w:b/>
          <w:color w:val="auto"/>
          <w:szCs w:val="24"/>
          <w:lang w:val="nl-NL"/>
        </w:rPr>
      </w:pPr>
    </w:p>
    <w:p w14:paraId="7CA8CBAC" w14:textId="28908857" w:rsidR="00453950" w:rsidRDefault="00453950" w:rsidP="003D0058">
      <w:pPr>
        <w:spacing w:line="360" w:lineRule="auto"/>
        <w:rPr>
          <w:rFonts w:cs="Arial"/>
          <w:bCs/>
          <w:color w:val="auto"/>
          <w:szCs w:val="24"/>
        </w:rPr>
      </w:pPr>
      <w:r w:rsidRPr="00453950">
        <w:rPr>
          <w:rFonts w:cs="Arial"/>
          <w:bCs/>
          <w:color w:val="auto"/>
          <w:szCs w:val="24"/>
          <w:lang w:val="nl-NL"/>
        </w:rPr>
        <w:t xml:space="preserve">Hettich beschouwt beslagtechniek als veel meer dan alleen functionaliteit: het is een integraal onderdeel van holistische leefruimtes. Beweging, design, bedieningsgemak en functionaliteit versmelten daarbij tot een positieve gebruikerservaring. Verschillende keukenproducenten hebben hieruit spannende ontwerp- en ruimteconcepten ontwikkeld die beweging op een nieuwe manier interpreteren, opbergruimtes gebruiksvriendelijk toegankelijk maken en meubels flexibel inzetbaar maken. De keukensector kan zich op de Küchenmeile 2026 verheugen op aantrekkelijke oplossingen die de keuken steeds meer tot een multifunctionele ruimte transformeren. </w:t>
      </w:r>
      <w:r w:rsidRPr="00453950">
        <w:rPr>
          <w:rFonts w:cs="Arial"/>
          <w:bCs/>
          <w:color w:val="auto"/>
          <w:szCs w:val="24"/>
        </w:rPr>
        <w:t xml:space="preserve">Zo </w:t>
      </w:r>
      <w:proofErr w:type="spellStart"/>
      <w:r w:rsidRPr="00453950">
        <w:rPr>
          <w:rFonts w:cs="Arial"/>
          <w:bCs/>
          <w:color w:val="auto"/>
          <w:szCs w:val="24"/>
        </w:rPr>
        <w:t>kunnen</w:t>
      </w:r>
      <w:proofErr w:type="spellEnd"/>
      <w:r w:rsidRPr="00453950">
        <w:rPr>
          <w:rFonts w:cs="Arial"/>
          <w:bCs/>
          <w:color w:val="auto"/>
          <w:szCs w:val="24"/>
        </w:rPr>
        <w:t xml:space="preserve"> </w:t>
      </w:r>
      <w:proofErr w:type="spellStart"/>
      <w:r w:rsidRPr="00453950">
        <w:rPr>
          <w:rFonts w:cs="Arial"/>
          <w:bCs/>
          <w:color w:val="auto"/>
          <w:szCs w:val="24"/>
        </w:rPr>
        <w:t>nieuwe</w:t>
      </w:r>
      <w:proofErr w:type="spellEnd"/>
      <w:r w:rsidRPr="00453950">
        <w:rPr>
          <w:rFonts w:cs="Arial"/>
          <w:bCs/>
          <w:color w:val="auto"/>
          <w:szCs w:val="24"/>
        </w:rPr>
        <w:t xml:space="preserve"> </w:t>
      </w:r>
      <w:proofErr w:type="spellStart"/>
      <w:r w:rsidRPr="00453950">
        <w:rPr>
          <w:rFonts w:cs="Arial"/>
          <w:bCs/>
          <w:color w:val="auto"/>
          <w:szCs w:val="24"/>
        </w:rPr>
        <w:t>aankoopprikkels</w:t>
      </w:r>
      <w:proofErr w:type="spellEnd"/>
      <w:r w:rsidRPr="00453950">
        <w:rPr>
          <w:rFonts w:cs="Arial"/>
          <w:bCs/>
          <w:color w:val="auto"/>
          <w:szCs w:val="24"/>
        </w:rPr>
        <w:t xml:space="preserve"> </w:t>
      </w:r>
      <w:proofErr w:type="spellStart"/>
      <w:r w:rsidRPr="00453950">
        <w:rPr>
          <w:rFonts w:cs="Arial"/>
          <w:bCs/>
          <w:color w:val="auto"/>
          <w:szCs w:val="24"/>
        </w:rPr>
        <w:t>voor</w:t>
      </w:r>
      <w:proofErr w:type="spellEnd"/>
      <w:r w:rsidRPr="00453950">
        <w:rPr>
          <w:rFonts w:cs="Arial"/>
          <w:bCs/>
          <w:color w:val="auto"/>
          <w:szCs w:val="24"/>
        </w:rPr>
        <w:t xml:space="preserve"> </w:t>
      </w:r>
      <w:proofErr w:type="spellStart"/>
      <w:r w:rsidRPr="00453950">
        <w:rPr>
          <w:rFonts w:cs="Arial"/>
          <w:bCs/>
          <w:color w:val="auto"/>
          <w:szCs w:val="24"/>
        </w:rPr>
        <w:t>keukenklanten</w:t>
      </w:r>
      <w:proofErr w:type="spellEnd"/>
      <w:r w:rsidRPr="00453950">
        <w:rPr>
          <w:rFonts w:cs="Arial"/>
          <w:bCs/>
          <w:color w:val="auto"/>
          <w:szCs w:val="24"/>
        </w:rPr>
        <w:t xml:space="preserve"> worden </w:t>
      </w:r>
      <w:proofErr w:type="spellStart"/>
      <w:r w:rsidRPr="00453950">
        <w:rPr>
          <w:rFonts w:cs="Arial"/>
          <w:bCs/>
          <w:color w:val="auto"/>
          <w:szCs w:val="24"/>
        </w:rPr>
        <w:t>gecreëerd</w:t>
      </w:r>
      <w:proofErr w:type="spellEnd"/>
      <w:r w:rsidRPr="00453950">
        <w:rPr>
          <w:rFonts w:cs="Arial"/>
          <w:bCs/>
          <w:color w:val="auto"/>
          <w:szCs w:val="24"/>
        </w:rPr>
        <w:t>.</w:t>
      </w:r>
      <w:r>
        <w:rPr>
          <w:rFonts w:cs="Arial"/>
          <w:bCs/>
          <w:color w:val="auto"/>
          <w:szCs w:val="24"/>
        </w:rPr>
        <w:br/>
      </w:r>
    </w:p>
    <w:p w14:paraId="4BCB2DC6" w14:textId="77777777" w:rsidR="00453950" w:rsidRDefault="00453950">
      <w:pPr>
        <w:rPr>
          <w:rFonts w:cs="Arial"/>
          <w:bCs/>
          <w:color w:val="auto"/>
          <w:szCs w:val="24"/>
        </w:rPr>
      </w:pPr>
      <w:r>
        <w:rPr>
          <w:rFonts w:cs="Arial"/>
          <w:bCs/>
          <w:color w:val="auto"/>
          <w:szCs w:val="24"/>
        </w:rPr>
        <w:br w:type="page"/>
      </w:r>
    </w:p>
    <w:p w14:paraId="6BFB73A6" w14:textId="77777777" w:rsidR="004F2093" w:rsidRDefault="004F2093" w:rsidP="003D0058">
      <w:pPr>
        <w:spacing w:line="360" w:lineRule="auto"/>
        <w:rPr>
          <w:rFonts w:cs="Arial"/>
          <w:bCs/>
          <w:color w:val="auto"/>
          <w:szCs w:val="24"/>
        </w:rPr>
      </w:pPr>
    </w:p>
    <w:p w14:paraId="0509BB8D" w14:textId="77777777" w:rsidR="00453950" w:rsidRPr="00453950" w:rsidRDefault="00453950" w:rsidP="00453950">
      <w:pPr>
        <w:spacing w:line="360" w:lineRule="auto"/>
        <w:rPr>
          <w:rFonts w:cs="Arial"/>
          <w:b/>
          <w:color w:val="auto"/>
          <w:szCs w:val="24"/>
          <w:lang w:val="nl-NL"/>
        </w:rPr>
      </w:pPr>
      <w:r w:rsidRPr="00453950">
        <w:rPr>
          <w:rFonts w:cs="Arial"/>
          <w:b/>
          <w:color w:val="auto"/>
          <w:szCs w:val="24"/>
          <w:lang w:val="nl-NL"/>
        </w:rPr>
        <w:t>Dynamiek voor een holistische woonervaring</w:t>
      </w:r>
    </w:p>
    <w:p w14:paraId="616CC69E" w14:textId="073DE84E" w:rsidR="00453950" w:rsidRPr="00453950" w:rsidRDefault="00453950" w:rsidP="00453950">
      <w:pPr>
        <w:spacing w:line="360" w:lineRule="auto"/>
        <w:rPr>
          <w:rFonts w:cs="Arial"/>
          <w:bCs/>
          <w:color w:val="auto"/>
          <w:szCs w:val="24"/>
          <w:lang w:val="nl-NL"/>
        </w:rPr>
      </w:pPr>
      <w:r w:rsidRPr="00453950">
        <w:rPr>
          <w:rFonts w:cs="Arial"/>
          <w:bCs/>
          <w:color w:val="auto"/>
          <w:szCs w:val="24"/>
          <w:lang w:val="nl-NL"/>
        </w:rPr>
        <w:t>Nieuwe gebruiksmogelijkheden en bewegingspatronen doen de grenzen tussen keuken, woonruimte en werkruimte steeds verder vervagen. Het vlaggenschip van deze transformatie is de toon</w:t>
      </w:r>
      <w:r>
        <w:rPr>
          <w:rFonts w:cs="Arial"/>
          <w:bCs/>
          <w:color w:val="auto"/>
          <w:szCs w:val="24"/>
          <w:lang w:val="nl-NL"/>
        </w:rPr>
        <w:t>-</w:t>
      </w:r>
      <w:r w:rsidRPr="00453950">
        <w:rPr>
          <w:rFonts w:cs="Arial"/>
          <w:bCs/>
          <w:color w:val="auto"/>
          <w:szCs w:val="24"/>
          <w:lang w:val="nl-NL"/>
        </w:rPr>
        <w:t xml:space="preserve">aangevende innovatie FurnSpin van Hettich. Het meermaals bekroonde draai-zwenksysteem maakt meubelontwerp flexibel en biedt op een geheel nieuwe manier toegang tot opbergruimte. </w:t>
      </w:r>
      <w:r>
        <w:rPr>
          <w:rFonts w:cs="Arial"/>
          <w:bCs/>
          <w:color w:val="auto"/>
          <w:szCs w:val="24"/>
          <w:lang w:val="nl-NL"/>
        </w:rPr>
        <w:t>f</w:t>
      </w:r>
      <w:r w:rsidRPr="00453950">
        <w:rPr>
          <w:rFonts w:cs="Arial"/>
          <w:bCs/>
          <w:color w:val="auto"/>
          <w:szCs w:val="24"/>
          <w:lang w:val="nl-NL"/>
        </w:rPr>
        <w:t>abrikanten zoals Beeck, Burgbad, Eggersmann, Nobilia, Rotpunkt en SieMatic hebben al hoogwaardige oplossingen met het draai-zwenksysteem in hun huidige assortimenten opgenomen. Rotpunkt zal FurnSpin bijvoorbeeld presenteren in een toepassing voor hoge kasten.</w:t>
      </w:r>
    </w:p>
    <w:p w14:paraId="7B74419F" w14:textId="77777777" w:rsidR="00453950" w:rsidRPr="00453950" w:rsidRDefault="00453950" w:rsidP="00453950">
      <w:pPr>
        <w:spacing w:line="360" w:lineRule="auto"/>
        <w:rPr>
          <w:rFonts w:cs="Arial"/>
          <w:bCs/>
          <w:color w:val="auto"/>
          <w:szCs w:val="24"/>
          <w:lang w:val="nl-NL"/>
        </w:rPr>
      </w:pPr>
      <w:r w:rsidRPr="00453950">
        <w:rPr>
          <w:rFonts w:cs="Arial"/>
          <w:bCs/>
          <w:color w:val="auto"/>
          <w:szCs w:val="24"/>
          <w:lang w:val="nl-NL"/>
        </w:rPr>
        <w:t>Het toepassingsspectrum van het systeem reikt van draaibare opzetkasten en elegante vitrines met verlichting tot kamerhoge meubelelementen. FurnSpin laat tegelijkertijd zien wat de innovatieve beslagtechniek van Hettich zo bijzonder maakt: dynamiek, comfort en gebruiksgemak. De techniek blijft daarbij vrijwel onzichtbaar – de systemen sluiten perfect aan bij de materialen en het meubelontwerp. Dat vormt een belangrijk onderdeel van de fascinatie voor deze oplossingen.</w:t>
      </w:r>
      <w:r>
        <w:rPr>
          <w:rFonts w:cs="Arial"/>
          <w:bCs/>
          <w:color w:val="auto"/>
          <w:szCs w:val="24"/>
          <w:lang w:val="nl-NL"/>
        </w:rPr>
        <w:br/>
      </w:r>
      <w:r>
        <w:rPr>
          <w:rFonts w:cs="Arial"/>
          <w:bCs/>
          <w:color w:val="auto"/>
          <w:szCs w:val="24"/>
          <w:lang w:val="nl-NL"/>
        </w:rPr>
        <w:br/>
      </w:r>
      <w:r w:rsidRPr="00453950">
        <w:rPr>
          <w:rFonts w:cs="Arial"/>
          <w:b/>
          <w:color w:val="auto"/>
          <w:szCs w:val="24"/>
          <w:lang w:val="nl-NL"/>
        </w:rPr>
        <w:t>Nieuwe impuls voor vouwdeuroplossingen</w:t>
      </w:r>
    </w:p>
    <w:p w14:paraId="1598BD1C" w14:textId="2A624175" w:rsidR="00325DD5" w:rsidRDefault="00453950" w:rsidP="00453950">
      <w:pPr>
        <w:spacing w:line="360" w:lineRule="auto"/>
        <w:rPr>
          <w:rFonts w:cs="Arial"/>
          <w:bCs/>
          <w:color w:val="auto"/>
          <w:szCs w:val="24"/>
          <w:lang w:val="nl-NL"/>
        </w:rPr>
      </w:pPr>
      <w:r w:rsidRPr="00453950">
        <w:rPr>
          <w:rFonts w:cs="Arial"/>
          <w:bCs/>
          <w:color w:val="auto"/>
          <w:szCs w:val="24"/>
          <w:lang w:val="nl-NL"/>
        </w:rPr>
        <w:t xml:space="preserve">Met WingLine L biedt Hettich een vouwdeursysteem aan dat eveneens indruk maakt met een dynamische bewegingsafloop – het panorama-effect. Ballerina-Küchen presenteert onder het thema „Opbergruimteplanning voor een georganiseerd dagelijks leven in de keuken“ een ruimtebesparende bovenkast met WingLine L en een nieuwe comfortunit. Een lichte druk op het keukenfront volstaat, en de kast gaat automatisch open en sluit </w:t>
      </w:r>
      <w:r w:rsidRPr="00453950">
        <w:rPr>
          <w:rFonts w:cs="Arial"/>
          <w:bCs/>
          <w:color w:val="auto"/>
          <w:szCs w:val="24"/>
          <w:lang w:val="nl-NL"/>
        </w:rPr>
        <w:lastRenderedPageBreak/>
        <w:t xml:space="preserve">gedempt. De voordelen: moeiteloos openen en snelle toegang tot de inhoud van de kast. WingLine L is onder andere </w:t>
      </w:r>
      <w:r>
        <w:rPr>
          <w:rFonts w:cs="Arial"/>
          <w:bCs/>
          <w:color w:val="auto"/>
          <w:szCs w:val="24"/>
          <w:lang w:val="nl-NL"/>
        </w:rPr>
        <w:t xml:space="preserve">ook </w:t>
      </w:r>
      <w:r w:rsidRPr="00453950">
        <w:rPr>
          <w:rFonts w:cs="Arial"/>
          <w:bCs/>
          <w:color w:val="auto"/>
          <w:szCs w:val="24"/>
          <w:lang w:val="nl-NL"/>
        </w:rPr>
        <w:t xml:space="preserve">bij </w:t>
      </w:r>
      <w:r w:rsidR="006064DD">
        <w:rPr>
          <w:rFonts w:cs="Arial"/>
          <w:bCs/>
          <w:color w:val="auto"/>
          <w:szCs w:val="24"/>
          <w:lang w:val="nl-NL"/>
        </w:rPr>
        <w:t xml:space="preserve">Häcker, Nobilia en </w:t>
      </w:r>
      <w:r w:rsidRPr="00453950">
        <w:rPr>
          <w:rFonts w:cs="Arial"/>
          <w:bCs/>
          <w:color w:val="auto"/>
          <w:szCs w:val="24"/>
          <w:lang w:val="nl-NL"/>
        </w:rPr>
        <w:t>Schüller te zien in andere spannende toepassingen op de Küchenmeile.</w:t>
      </w:r>
    </w:p>
    <w:p w14:paraId="4488F4DC" w14:textId="7117FF7B" w:rsidR="00453950" w:rsidRPr="00453950" w:rsidRDefault="00453950" w:rsidP="00453950">
      <w:pPr>
        <w:spacing w:line="360" w:lineRule="auto"/>
        <w:rPr>
          <w:rFonts w:cs="Arial"/>
          <w:b/>
          <w:color w:val="auto"/>
          <w:szCs w:val="24"/>
          <w:lang w:val="nl-NL"/>
        </w:rPr>
      </w:pPr>
      <w:r>
        <w:rPr>
          <w:rFonts w:cs="Arial"/>
          <w:bCs/>
          <w:color w:val="auto"/>
          <w:szCs w:val="24"/>
          <w:lang w:val="nl-NL"/>
        </w:rPr>
        <w:br/>
      </w:r>
      <w:r w:rsidRPr="00453950">
        <w:rPr>
          <w:rFonts w:cs="Arial"/>
          <w:b/>
          <w:color w:val="auto"/>
          <w:szCs w:val="24"/>
          <w:lang w:val="nl-NL"/>
        </w:rPr>
        <w:t xml:space="preserve">Minimalistisch </w:t>
      </w:r>
      <w:r>
        <w:rPr>
          <w:rFonts w:cs="Arial"/>
          <w:b/>
          <w:color w:val="auto"/>
          <w:szCs w:val="24"/>
          <w:lang w:val="nl-NL"/>
        </w:rPr>
        <w:t>schuif</w:t>
      </w:r>
      <w:r w:rsidRPr="00453950">
        <w:rPr>
          <w:rFonts w:cs="Arial"/>
          <w:b/>
          <w:color w:val="auto"/>
          <w:szCs w:val="24"/>
          <w:lang w:val="nl-NL"/>
        </w:rPr>
        <w:t>lade</w:t>
      </w:r>
      <w:r>
        <w:rPr>
          <w:rFonts w:cs="Arial"/>
          <w:b/>
          <w:color w:val="auto"/>
          <w:szCs w:val="24"/>
          <w:lang w:val="nl-NL"/>
        </w:rPr>
        <w:t>-</w:t>
      </w:r>
      <w:r w:rsidRPr="00453950">
        <w:rPr>
          <w:rFonts w:cs="Arial"/>
          <w:b/>
          <w:color w:val="auto"/>
          <w:szCs w:val="24"/>
          <w:lang w:val="nl-NL"/>
        </w:rPr>
        <w:t>ontwerp</w:t>
      </w:r>
    </w:p>
    <w:p w14:paraId="55266AD2" w14:textId="76912ACA" w:rsidR="00453950" w:rsidRPr="00453950" w:rsidRDefault="00453950" w:rsidP="00453950">
      <w:pPr>
        <w:spacing w:line="360" w:lineRule="auto"/>
        <w:rPr>
          <w:rFonts w:cs="Arial"/>
          <w:bCs/>
          <w:color w:val="auto"/>
          <w:szCs w:val="24"/>
          <w:lang w:val="nl-NL"/>
        </w:rPr>
      </w:pPr>
      <w:r w:rsidRPr="00453950">
        <w:rPr>
          <w:rFonts w:cs="Arial"/>
          <w:bCs/>
          <w:color w:val="auto"/>
          <w:szCs w:val="24"/>
          <w:lang w:val="nl-NL"/>
        </w:rPr>
        <w:t>Pronorm legt in zijn nieuwe collectie nu nog meer nadruk op designaspecten. Het onlangs met de Red Dot Award bekroonde ladesysteem ExeoTech van Hettich, met een slank 11 mm-</w:t>
      </w:r>
      <w:r>
        <w:rPr>
          <w:rFonts w:cs="Arial"/>
          <w:bCs/>
          <w:color w:val="auto"/>
          <w:szCs w:val="24"/>
          <w:lang w:val="nl-NL"/>
        </w:rPr>
        <w:t>ladezijwand</w:t>
      </w:r>
      <w:r w:rsidRPr="00453950">
        <w:rPr>
          <w:rFonts w:cs="Arial"/>
          <w:bCs/>
          <w:color w:val="auto"/>
          <w:szCs w:val="24"/>
          <w:lang w:val="nl-NL"/>
        </w:rPr>
        <w:t xml:space="preserve"> en onberispelijke, nauwkeurige randen, definieert voor de keukenfabrikant een onmiskenbare ontwerptaal. Met proTech pure, proTech glassCase en proTech purMaxi presenteert Pronorm verschillende uitvoeringen van het minimalistische ladensysteem.</w:t>
      </w:r>
    </w:p>
    <w:p w14:paraId="3DDCDE65" w14:textId="77777777" w:rsidR="00453950" w:rsidRPr="00453950" w:rsidRDefault="00453950" w:rsidP="00453950">
      <w:pPr>
        <w:spacing w:line="360" w:lineRule="auto"/>
        <w:rPr>
          <w:rFonts w:cs="Arial"/>
          <w:bCs/>
          <w:color w:val="auto"/>
          <w:szCs w:val="24"/>
          <w:lang w:val="nl-NL"/>
        </w:rPr>
      </w:pPr>
    </w:p>
    <w:p w14:paraId="071E970B" w14:textId="56331BA6" w:rsidR="004F2093" w:rsidRDefault="00453950" w:rsidP="00453950">
      <w:pPr>
        <w:spacing w:line="360" w:lineRule="auto"/>
        <w:rPr>
          <w:rFonts w:cs="Arial"/>
          <w:b/>
          <w:color w:val="auto"/>
          <w:szCs w:val="24"/>
        </w:rPr>
      </w:pPr>
      <w:r w:rsidRPr="00453950">
        <w:rPr>
          <w:rFonts w:cs="Arial"/>
          <w:bCs/>
          <w:color w:val="auto"/>
          <w:szCs w:val="24"/>
          <w:lang w:val="nl-NL"/>
        </w:rPr>
        <w:t>Ook dit jaar maakt de Küchenmeile duidelijk dat Hettich met zijn innovatieve beslagoplossingen een garantie voor succes is en blijft voor de keukenbranche.</w:t>
      </w:r>
      <w:r>
        <w:rPr>
          <w:rFonts w:cs="Arial"/>
          <w:bCs/>
          <w:color w:val="auto"/>
          <w:szCs w:val="24"/>
          <w:lang w:val="nl-NL"/>
        </w:rPr>
        <w:br/>
      </w:r>
    </w:p>
    <w:p w14:paraId="55B959D1" w14:textId="77777777" w:rsidR="00AF7D9E" w:rsidRPr="005E2C22" w:rsidRDefault="00AF7D9E" w:rsidP="00AF7D9E">
      <w:pPr>
        <w:pStyle w:val="KeinLeerraum"/>
        <w:widowControl w:val="0"/>
        <w:suppressAutoHyphens/>
        <w:spacing w:line="360" w:lineRule="auto"/>
        <w:rPr>
          <w:rFonts w:ascii="Arial" w:hAnsi="Arial" w:cs="Arial"/>
          <w:bCs/>
          <w:sz w:val="24"/>
          <w:szCs w:val="24"/>
          <w:lang w:val="nl-NL"/>
        </w:rPr>
      </w:pPr>
      <w:r w:rsidRPr="005E2C22">
        <w:rPr>
          <w:rFonts w:ascii="Arial" w:hAnsi="Arial" w:cs="Arial"/>
          <w:sz w:val="24"/>
          <w:szCs w:val="24"/>
          <w:lang w:val="nl-NL"/>
        </w:rPr>
        <w:t xml:space="preserve">U kunt het onderstaande fotomateriaal downloaden via </w:t>
      </w:r>
      <w:r>
        <w:fldChar w:fldCharType="begin"/>
      </w:r>
      <w:r>
        <w:instrText>HYPERLINK "https://www.hettich.com/nl-nl/presse"</w:instrText>
      </w:r>
      <w:r>
        <w:fldChar w:fldCharType="separate"/>
      </w:r>
      <w:r w:rsidRPr="005E2C22">
        <w:rPr>
          <w:rStyle w:val="Hyperlink"/>
          <w:rFonts w:ascii="Arial" w:hAnsi="Arial" w:cs="Arial"/>
          <w:sz w:val="24"/>
          <w:szCs w:val="24"/>
          <w:lang w:val="nl-NL"/>
        </w:rPr>
        <w:t>hettich.com</w:t>
      </w:r>
      <w:r>
        <w:fldChar w:fldCharType="end"/>
      </w:r>
    </w:p>
    <w:p w14:paraId="5BBE4F12" w14:textId="77777777" w:rsidR="00DB003C" w:rsidRDefault="00DB003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p>
    <w:p w14:paraId="09FCA2DE" w14:textId="03440637" w:rsidR="00DB3A6C" w:rsidRDefault="009D1C91"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Pr>
          <w:noProof/>
        </w:rPr>
        <w:lastRenderedPageBreak/>
        <w:drawing>
          <wp:inline distT="0" distB="0" distL="0" distR="0" wp14:anchorId="28A3E935" wp14:editId="5719622F">
            <wp:extent cx="2156885" cy="3238500"/>
            <wp:effectExtent l="0" t="0" r="0" b="0"/>
            <wp:docPr id="9757001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7545" cy="3254506"/>
                    </a:xfrm>
                    <a:prstGeom prst="rect">
                      <a:avLst/>
                    </a:prstGeom>
                    <a:noFill/>
                    <a:ln>
                      <a:noFill/>
                    </a:ln>
                  </pic:spPr>
                </pic:pic>
              </a:graphicData>
            </a:graphic>
          </wp:inline>
        </w:drawing>
      </w:r>
    </w:p>
    <w:p w14:paraId="2ACBCEC3" w14:textId="23640784" w:rsidR="00DB3A6C" w:rsidRPr="001F42E7" w:rsidRDefault="00DB3A6C" w:rsidP="00DB3A6C">
      <w:pPr>
        <w:rPr>
          <w:rFonts w:cs="Arial"/>
          <w:b/>
          <w:color w:val="auto"/>
          <w:sz w:val="22"/>
          <w:szCs w:val="22"/>
        </w:rPr>
      </w:pPr>
      <w:r>
        <w:rPr>
          <w:rFonts w:cs="Arial"/>
          <w:b/>
          <w:color w:val="auto"/>
          <w:sz w:val="22"/>
          <w:szCs w:val="22"/>
        </w:rPr>
        <w:t>2</w:t>
      </w:r>
      <w:r w:rsidR="000A4415">
        <w:rPr>
          <w:rFonts w:cs="Arial"/>
          <w:b/>
          <w:color w:val="auto"/>
          <w:sz w:val="22"/>
          <w:szCs w:val="22"/>
        </w:rPr>
        <w:t>2</w:t>
      </w:r>
      <w:r w:rsidRPr="001F42E7">
        <w:rPr>
          <w:rFonts w:cs="Arial"/>
          <w:b/>
          <w:color w:val="auto"/>
          <w:sz w:val="22"/>
          <w:szCs w:val="22"/>
        </w:rPr>
        <w:t>2026_</w:t>
      </w:r>
      <w:r>
        <w:rPr>
          <w:rFonts w:cs="Arial"/>
          <w:b/>
          <w:color w:val="auto"/>
          <w:sz w:val="22"/>
          <w:szCs w:val="22"/>
        </w:rPr>
        <w:t xml:space="preserve">a </w:t>
      </w:r>
    </w:p>
    <w:p w14:paraId="2C62F94E" w14:textId="602775BB" w:rsidR="00C5109E" w:rsidRPr="003C49F2" w:rsidRDefault="00C5109E" w:rsidP="00C5109E">
      <w:pPr>
        <w:widowControl w:val="0"/>
        <w:autoSpaceDE w:val="0"/>
        <w:autoSpaceDN w:val="0"/>
        <w:spacing w:line="247" w:lineRule="exact"/>
        <w:rPr>
          <w:rFonts w:ascii="CCGUWK+ArialMT"/>
          <w:lang w:val="nl-NL"/>
        </w:rPr>
      </w:pPr>
      <w:r w:rsidRPr="003C49F2">
        <w:rPr>
          <w:rFonts w:ascii="ArialMT" w:hAnsi="ArialMT"/>
          <w:lang w:val="nl-NL"/>
        </w:rPr>
        <w:t>Het innovatieve draai- en zwenkbare systeem FurnSpin brengt</w:t>
      </w:r>
      <w:r>
        <w:rPr>
          <w:rFonts w:ascii="ArialMT" w:hAnsi="ArialMT"/>
          <w:lang w:val="nl-NL"/>
        </w:rPr>
        <w:t xml:space="preserve"> beweging</w:t>
      </w:r>
      <w:r w:rsidRPr="003C49F2">
        <w:rPr>
          <w:rFonts w:ascii="ArialMT" w:hAnsi="ArialMT"/>
          <w:lang w:val="nl-NL"/>
        </w:rPr>
        <w:t xml:space="preserve"> in</w:t>
      </w:r>
      <w:r>
        <w:rPr>
          <w:rFonts w:ascii="ArialMT" w:hAnsi="ArialMT"/>
          <w:lang w:val="nl-NL"/>
        </w:rPr>
        <w:t xml:space="preserve"> het design </w:t>
      </w:r>
      <w:r w:rsidRPr="003C49F2">
        <w:rPr>
          <w:rFonts w:ascii="ArialMT" w:hAnsi="ArialMT" w:cs="ArialMT"/>
          <w:lang w:val="nl-NL"/>
        </w:rPr>
        <w:t>van premiumkeukens en maakt de benutting van de opbergruimte ongeëvenaard</w:t>
      </w:r>
      <w:r>
        <w:rPr>
          <w:rFonts w:ascii="ArialMT" w:hAnsi="ArialMT" w:cs="ArialMT"/>
          <w:lang w:val="nl-NL"/>
        </w:rPr>
        <w:t xml:space="preserve"> </w:t>
      </w:r>
      <w:r w:rsidRPr="003C49F2">
        <w:rPr>
          <w:rFonts w:ascii="ArialMT" w:hAnsi="ArialMT"/>
          <w:lang w:val="nl-NL"/>
        </w:rPr>
        <w:t xml:space="preserve">aantrekkelijk. </w:t>
      </w:r>
      <w:r>
        <w:rPr>
          <w:rFonts w:ascii="ArialMT" w:hAnsi="ArialMT"/>
          <w:lang w:val="nl-NL"/>
        </w:rPr>
        <w:br/>
      </w:r>
      <w:r w:rsidRPr="003C49F2">
        <w:rPr>
          <w:rFonts w:ascii="ArialMT" w:hAnsi="ArialMT"/>
          <w:lang w:val="nl-NL"/>
        </w:rPr>
        <w:t>Hier zie je een draaibare hoge kast met FurnSpin van SieMatic.</w:t>
      </w:r>
    </w:p>
    <w:p w14:paraId="6C02DEA7" w14:textId="77777777" w:rsidR="00C5109E" w:rsidRDefault="00C5109E" w:rsidP="00C5109E">
      <w:pPr>
        <w:widowControl w:val="0"/>
        <w:autoSpaceDE w:val="0"/>
        <w:autoSpaceDN w:val="0"/>
        <w:spacing w:line="252" w:lineRule="exact"/>
        <w:rPr>
          <w:rFonts w:ascii="CCGUWK+ArialMT"/>
        </w:rPr>
      </w:pPr>
      <w:r>
        <w:rPr>
          <w:rFonts w:ascii="ArialMT" w:hAnsi="ArialMT"/>
        </w:rPr>
        <w:t xml:space="preserve">Foto: </w:t>
      </w:r>
      <w:proofErr w:type="spellStart"/>
      <w:r>
        <w:rPr>
          <w:rFonts w:ascii="ArialMT" w:hAnsi="ArialMT"/>
        </w:rPr>
        <w:t>SieMatic</w:t>
      </w:r>
      <w:proofErr w:type="spellEnd"/>
    </w:p>
    <w:p w14:paraId="70BBD54A" w14:textId="77777777" w:rsidR="009D1C91" w:rsidRPr="00DB2638" w:rsidRDefault="009D1C91"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eastAsia="sv-SE"/>
        </w:rPr>
      </w:pPr>
    </w:p>
    <w:p w14:paraId="0E46F179" w14:textId="7AA55D67" w:rsidR="00DB3A6C" w:rsidRDefault="00EC1030"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Pr>
          <w:noProof/>
        </w:rPr>
        <w:drawing>
          <wp:inline distT="0" distB="0" distL="0" distR="0" wp14:anchorId="639C2C30" wp14:editId="5FC0F961">
            <wp:extent cx="2210272" cy="3313215"/>
            <wp:effectExtent l="0" t="0" r="0" b="1905"/>
            <wp:docPr id="2100739634" name="Grafik 4" descr="The image shows a kitchen with a modern cabinet with shelves filled with glassware, plates, and kitchenware, complemented by a sleek, stainless steel oven and a countertop with a black po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9634" name="Grafik 4" descr="The image shows a kitchen with a modern cabinet with shelves filled with glassware, plates, and kitchenware, complemented by a sleek, stainless steel oven and a countertop with a black po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6767" cy="3322952"/>
                    </a:xfrm>
                    <a:prstGeom prst="rect">
                      <a:avLst/>
                    </a:prstGeom>
                    <a:noFill/>
                    <a:ln>
                      <a:noFill/>
                    </a:ln>
                  </pic:spPr>
                </pic:pic>
              </a:graphicData>
            </a:graphic>
          </wp:inline>
        </w:drawing>
      </w:r>
    </w:p>
    <w:p w14:paraId="69B933FE" w14:textId="64412ECE" w:rsidR="00DB2638" w:rsidRPr="001F42E7" w:rsidRDefault="00DB2638" w:rsidP="00DB2638">
      <w:pPr>
        <w:rPr>
          <w:rFonts w:cs="Arial"/>
          <w:b/>
          <w:color w:val="auto"/>
          <w:sz w:val="22"/>
          <w:szCs w:val="22"/>
        </w:rPr>
      </w:pPr>
      <w:r>
        <w:rPr>
          <w:rFonts w:cs="Arial"/>
          <w:b/>
          <w:color w:val="auto"/>
          <w:sz w:val="22"/>
          <w:szCs w:val="22"/>
        </w:rPr>
        <w:lastRenderedPageBreak/>
        <w:t>2</w:t>
      </w:r>
      <w:r w:rsidR="000A4415">
        <w:rPr>
          <w:rFonts w:cs="Arial"/>
          <w:b/>
          <w:color w:val="auto"/>
          <w:sz w:val="22"/>
          <w:szCs w:val="22"/>
        </w:rPr>
        <w:t>2</w:t>
      </w:r>
      <w:r w:rsidRPr="001F42E7">
        <w:rPr>
          <w:rFonts w:cs="Arial"/>
          <w:b/>
          <w:color w:val="auto"/>
          <w:sz w:val="22"/>
          <w:szCs w:val="22"/>
        </w:rPr>
        <w:t>2026_</w:t>
      </w:r>
      <w:r w:rsidR="00EC1030">
        <w:rPr>
          <w:rFonts w:cs="Arial"/>
          <w:b/>
          <w:color w:val="auto"/>
          <w:sz w:val="22"/>
          <w:szCs w:val="22"/>
        </w:rPr>
        <w:t>b</w:t>
      </w:r>
      <w:r>
        <w:rPr>
          <w:rFonts w:cs="Arial"/>
          <w:b/>
          <w:color w:val="auto"/>
          <w:sz w:val="22"/>
          <w:szCs w:val="22"/>
        </w:rPr>
        <w:t xml:space="preserve"> </w:t>
      </w:r>
    </w:p>
    <w:p w14:paraId="4DEB7B56" w14:textId="06EE9061" w:rsidR="00C5109E" w:rsidRPr="003C49F2" w:rsidRDefault="00C5109E" w:rsidP="00C5109E">
      <w:pPr>
        <w:widowControl w:val="0"/>
        <w:autoSpaceDE w:val="0"/>
        <w:autoSpaceDN w:val="0"/>
        <w:spacing w:line="247" w:lineRule="exact"/>
        <w:rPr>
          <w:rFonts w:ascii="CCGUWK+ArialMT" w:hAnsi="CCGUWK+ArialMT" w:cs="CCGUWK+ArialMT"/>
          <w:lang w:val="nl-NL"/>
        </w:rPr>
      </w:pPr>
      <w:r w:rsidRPr="003C49F2">
        <w:rPr>
          <w:rFonts w:ascii="ArialMT" w:hAnsi="ArialMT" w:cs="ArialMT"/>
          <w:lang w:val="nl-NL"/>
        </w:rPr>
        <w:t>Moeiteloos comfort: Ballerina-keukens presenteert het vouwdeursysteem WingLine</w:t>
      </w:r>
      <w:r>
        <w:rPr>
          <w:rFonts w:ascii="ArialMT" w:hAnsi="ArialMT" w:cs="ArialMT"/>
          <w:lang w:val="nl-NL"/>
        </w:rPr>
        <w:t xml:space="preserve"> </w:t>
      </w:r>
      <w:r w:rsidRPr="003C49F2">
        <w:rPr>
          <w:rFonts w:ascii="ArialMT" w:hAnsi="ArialMT"/>
          <w:lang w:val="nl-NL"/>
        </w:rPr>
        <w:t>L met panorama-effect in een opzetkast. Een bewegingsverloop,</w:t>
      </w:r>
      <w:r>
        <w:rPr>
          <w:rFonts w:ascii="ArialMT" w:hAnsi="ArialMT"/>
          <w:lang w:val="nl-NL"/>
        </w:rPr>
        <w:t xml:space="preserve"> d</w:t>
      </w:r>
      <w:r w:rsidRPr="003C49F2">
        <w:rPr>
          <w:rFonts w:ascii="ArialMT" w:hAnsi="ArialMT"/>
          <w:lang w:val="nl-NL"/>
        </w:rPr>
        <w:t>ie elke keer weer indruk maakt en snelle toegang biedt tot de</w:t>
      </w:r>
      <w:r>
        <w:rPr>
          <w:rFonts w:ascii="ArialMT" w:hAnsi="ArialMT"/>
          <w:lang w:val="nl-NL"/>
        </w:rPr>
        <w:t xml:space="preserve"> </w:t>
      </w:r>
      <w:r w:rsidRPr="003C49F2">
        <w:rPr>
          <w:rFonts w:ascii="ArialMT" w:hAnsi="ArialMT" w:cs="ArialMT"/>
          <w:lang w:val="nl-NL"/>
        </w:rPr>
        <w:t xml:space="preserve">de kastinhoud. </w:t>
      </w:r>
      <w:r>
        <w:rPr>
          <w:rFonts w:ascii="ArialMT" w:hAnsi="ArialMT" w:cs="ArialMT"/>
          <w:lang w:val="nl-NL"/>
        </w:rPr>
        <w:br/>
      </w:r>
      <w:r w:rsidRPr="003C49F2">
        <w:rPr>
          <w:rFonts w:ascii="ArialMT" w:hAnsi="ArialMT" w:cs="ArialMT"/>
          <w:lang w:val="nl-NL"/>
        </w:rPr>
        <w:t>Foto: Ballerina-keukens</w:t>
      </w:r>
    </w:p>
    <w:p w14:paraId="6FD3B3DF" w14:textId="77777777" w:rsidR="00DB3A6C" w:rsidRPr="00C5109E" w:rsidRDefault="00DB3A6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nl-NL" w:eastAsia="sv-SE"/>
        </w:rPr>
      </w:pPr>
    </w:p>
    <w:p w14:paraId="51BB1895" w14:textId="77777777" w:rsidR="00DB3A6C" w:rsidRPr="00C5109E" w:rsidRDefault="00DB3A6C"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nl-NL" w:eastAsia="sv-SE"/>
        </w:rPr>
      </w:pPr>
    </w:p>
    <w:p w14:paraId="3B501946" w14:textId="4DB1A50B" w:rsidR="00421E07" w:rsidRDefault="00DB003C" w:rsidP="00421E07">
      <w:pPr>
        <w:spacing w:line="360" w:lineRule="auto"/>
        <w:rPr>
          <w:rFonts w:cs="Arial"/>
          <w:b/>
          <w:color w:val="auto"/>
          <w:szCs w:val="24"/>
        </w:rPr>
      </w:pPr>
      <w:r>
        <w:rPr>
          <w:noProof/>
        </w:rPr>
        <w:drawing>
          <wp:inline distT="0" distB="0" distL="0" distR="0" wp14:anchorId="4644D7D3" wp14:editId="44558E45">
            <wp:extent cx="1903332" cy="2381003"/>
            <wp:effectExtent l="0" t="0" r="1905" b="635"/>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6452" cy="2397416"/>
                    </a:xfrm>
                    <a:prstGeom prst="rect">
                      <a:avLst/>
                    </a:prstGeom>
                    <a:noFill/>
                    <a:ln>
                      <a:noFill/>
                    </a:ln>
                  </pic:spPr>
                </pic:pic>
              </a:graphicData>
            </a:graphic>
          </wp:inline>
        </w:drawing>
      </w:r>
    </w:p>
    <w:p w14:paraId="78F3997F" w14:textId="259FC9E3" w:rsidR="00EC017C" w:rsidRPr="001F42E7" w:rsidRDefault="00DB3A6C" w:rsidP="00EC017C">
      <w:pPr>
        <w:rPr>
          <w:rFonts w:cs="Arial"/>
          <w:b/>
          <w:color w:val="auto"/>
          <w:sz w:val="22"/>
          <w:szCs w:val="22"/>
        </w:rPr>
      </w:pPr>
      <w:r>
        <w:rPr>
          <w:rFonts w:cs="Arial"/>
          <w:b/>
          <w:color w:val="auto"/>
          <w:sz w:val="22"/>
          <w:szCs w:val="22"/>
        </w:rPr>
        <w:t>2</w:t>
      </w:r>
      <w:r w:rsidR="000A4415">
        <w:rPr>
          <w:rFonts w:cs="Arial"/>
          <w:b/>
          <w:color w:val="auto"/>
          <w:sz w:val="22"/>
          <w:szCs w:val="22"/>
        </w:rPr>
        <w:t>2</w:t>
      </w:r>
      <w:r w:rsidR="00EC017C" w:rsidRPr="001F42E7">
        <w:rPr>
          <w:rFonts w:cs="Arial"/>
          <w:b/>
          <w:color w:val="auto"/>
          <w:sz w:val="22"/>
          <w:szCs w:val="22"/>
        </w:rPr>
        <w:t>2026_</w:t>
      </w:r>
      <w:r>
        <w:rPr>
          <w:rFonts w:cs="Arial"/>
          <w:b/>
          <w:color w:val="auto"/>
          <w:sz w:val="22"/>
          <w:szCs w:val="22"/>
        </w:rPr>
        <w:t xml:space="preserve">c </w:t>
      </w:r>
    </w:p>
    <w:p w14:paraId="173991AA" w14:textId="5337E355" w:rsidR="00C5109E" w:rsidRPr="00C5109E" w:rsidRDefault="00C5109E" w:rsidP="00C5109E">
      <w:pPr>
        <w:widowControl w:val="0"/>
        <w:autoSpaceDE w:val="0"/>
        <w:autoSpaceDN w:val="0"/>
        <w:spacing w:line="247" w:lineRule="exact"/>
        <w:rPr>
          <w:rFonts w:ascii="CCGUWK+ArialMT" w:hAnsi="CCGUWK+ArialMT" w:cs="CCGUWK+ArialMT"/>
        </w:rPr>
      </w:pPr>
      <w:r w:rsidRPr="003C49F2">
        <w:rPr>
          <w:rFonts w:ascii="ArialMT" w:hAnsi="ArialMT"/>
          <w:lang w:val="nl-NL"/>
        </w:rPr>
        <w:t>ExeoTech definieert de norm met zijn slechts 11 mm dunne en onberispelijke</w:t>
      </w:r>
      <w:r>
        <w:rPr>
          <w:rFonts w:ascii="ArialMT" w:hAnsi="ArialMT"/>
          <w:lang w:val="nl-NL"/>
        </w:rPr>
        <w:t xml:space="preserve"> l</w:t>
      </w:r>
      <w:r w:rsidRPr="003C49F2">
        <w:rPr>
          <w:rFonts w:ascii="ArialMT" w:hAnsi="ArialMT" w:cs="ArialMT"/>
          <w:lang w:val="nl-NL"/>
        </w:rPr>
        <w:t>adezijwanden: een onmiskenbare ontwerpstijl, waarvoor het</w:t>
      </w:r>
      <w:r>
        <w:rPr>
          <w:rFonts w:ascii="ArialMT" w:hAnsi="ArialMT" w:cs="ArialMT"/>
          <w:lang w:val="nl-NL"/>
        </w:rPr>
        <w:t xml:space="preserve"> s</w:t>
      </w:r>
      <w:r w:rsidRPr="003C49F2">
        <w:rPr>
          <w:rFonts w:ascii="ArialMT" w:hAnsi="ArialMT" w:cs="ArialMT"/>
          <w:lang w:val="nl-NL"/>
        </w:rPr>
        <w:t>chuifladesysteem met de „Red Dot“-prijs voor design 2026</w:t>
      </w:r>
      <w:r>
        <w:rPr>
          <w:rFonts w:ascii="ArialMT" w:hAnsi="ArialMT" w:cs="ArialMT"/>
          <w:lang w:val="nl-NL"/>
        </w:rPr>
        <w:t xml:space="preserve"> onderscheiden is.</w:t>
      </w:r>
      <w:r w:rsidRPr="00C5109E">
        <w:rPr>
          <w:rFonts w:ascii="ArialMT" w:hAnsi="ArialMT" w:cs="ArialMT"/>
          <w:lang w:val="nl-NL"/>
        </w:rPr>
        <w:t xml:space="preserve"> </w:t>
      </w:r>
      <w:r w:rsidRPr="00C5109E">
        <w:rPr>
          <w:rFonts w:ascii="ArialMT" w:hAnsi="ArialMT" w:cs="ArialMT"/>
        </w:rPr>
        <w:t xml:space="preserve">Foto: © </w:t>
      </w:r>
      <w:proofErr w:type="spellStart"/>
      <w:r w:rsidRPr="00C5109E">
        <w:rPr>
          <w:rFonts w:ascii="ArialMT" w:hAnsi="ArialMT" w:cs="ArialMT"/>
        </w:rPr>
        <w:t>Red</w:t>
      </w:r>
      <w:proofErr w:type="spellEnd"/>
      <w:r w:rsidRPr="00C5109E">
        <w:rPr>
          <w:rFonts w:ascii="ArialMT" w:hAnsi="ArialMT" w:cs="ArialMT"/>
        </w:rPr>
        <w:t xml:space="preserve"> Dot</w:t>
      </w:r>
    </w:p>
    <w:p w14:paraId="3665733C" w14:textId="77777777" w:rsidR="00EC017C" w:rsidRPr="00C5109E" w:rsidRDefault="00EC017C" w:rsidP="00421E07">
      <w:pPr>
        <w:spacing w:line="360" w:lineRule="auto"/>
        <w:rPr>
          <w:rFonts w:cs="Arial"/>
          <w:b/>
          <w:color w:val="auto"/>
          <w:szCs w:val="24"/>
        </w:rPr>
      </w:pPr>
    </w:p>
    <w:p w14:paraId="6C9A00D2" w14:textId="77777777" w:rsidR="008C1EBA" w:rsidRPr="00C5109E" w:rsidRDefault="008C1EBA" w:rsidP="00B83044">
      <w:pPr>
        <w:rPr>
          <w:rFonts w:cs="Arial"/>
          <w:bCs/>
          <w:color w:val="auto"/>
          <w:sz w:val="22"/>
          <w:szCs w:val="22"/>
        </w:rPr>
      </w:pPr>
    </w:p>
    <w:p w14:paraId="7C1F6816" w14:textId="77777777" w:rsidR="00B83044" w:rsidRPr="00C5109E" w:rsidRDefault="00B83044" w:rsidP="00421E07">
      <w:pPr>
        <w:rPr>
          <w:rFonts w:cs="Arial"/>
          <w:bCs/>
          <w:color w:val="auto"/>
          <w:sz w:val="22"/>
          <w:szCs w:val="22"/>
        </w:rPr>
      </w:pPr>
    </w:p>
    <w:p w14:paraId="27C6B84E" w14:textId="77777777" w:rsidR="009909F4" w:rsidRPr="00C5109E" w:rsidRDefault="009909F4" w:rsidP="00421E07">
      <w:pPr>
        <w:rPr>
          <w:rFonts w:cs="Arial"/>
          <w:bCs/>
          <w:color w:val="auto"/>
          <w:sz w:val="22"/>
          <w:szCs w:val="22"/>
        </w:rPr>
      </w:pPr>
    </w:p>
    <w:p w14:paraId="38E7BE38" w14:textId="77777777" w:rsidR="00C5109E" w:rsidRPr="00C5109E" w:rsidRDefault="00C5109E" w:rsidP="00C5109E">
      <w:pPr>
        <w:widowControl w:val="0"/>
        <w:autoSpaceDE w:val="0"/>
        <w:autoSpaceDN w:val="0"/>
        <w:spacing w:line="201" w:lineRule="exact"/>
        <w:rPr>
          <w:rFonts w:ascii="CCGUWK+ArialMT" w:hAnsi="CCGUWK+ArialMT" w:cs="CCGUWK+ArialMT"/>
          <w:sz w:val="18"/>
          <w:u w:val="single"/>
        </w:rPr>
      </w:pPr>
      <w:r w:rsidRPr="00C5109E">
        <w:rPr>
          <w:rFonts w:ascii="ArialMT" w:hAnsi="ArialMT" w:cs="ArialMT"/>
          <w:sz w:val="18"/>
          <w:u w:val="single"/>
        </w:rPr>
        <w:t>Over Hettich</w:t>
      </w:r>
    </w:p>
    <w:p w14:paraId="6A246457" w14:textId="77777777" w:rsidR="00C5109E" w:rsidRPr="003C49F2" w:rsidRDefault="00C5109E" w:rsidP="00C5109E">
      <w:pPr>
        <w:widowControl w:val="0"/>
        <w:autoSpaceDE w:val="0"/>
        <w:autoSpaceDN w:val="0"/>
        <w:spacing w:line="201" w:lineRule="exact"/>
        <w:rPr>
          <w:rFonts w:ascii="CCGUWK+ArialMT" w:hAnsi="CCGUWK+ArialMT" w:cs="CCGUWK+ArialMT"/>
          <w:sz w:val="18"/>
          <w:lang w:val="nl-NL"/>
        </w:rPr>
      </w:pPr>
      <w:r w:rsidRPr="003C49F2">
        <w:rPr>
          <w:rFonts w:ascii="ArialMT" w:hAnsi="ArialMT" w:cs="ArialMT"/>
          <w:sz w:val="18"/>
          <w:lang w:val="nl-NL"/>
        </w:rPr>
        <w:t xml:space="preserve">Hettich werd in 1888 opgericht en behoort tegenwoordig wereldwijd tot de grootste en </w:t>
      </w:r>
    </w:p>
    <w:p w14:paraId="112A5EEF" w14:textId="77777777" w:rsidR="00C5109E" w:rsidRPr="003C49F2" w:rsidRDefault="00C5109E" w:rsidP="00C5109E">
      <w:pPr>
        <w:widowControl w:val="0"/>
        <w:autoSpaceDE w:val="0"/>
        <w:autoSpaceDN w:val="0"/>
        <w:spacing w:line="209" w:lineRule="exact"/>
        <w:rPr>
          <w:rFonts w:ascii="CCGUWK+ArialMT" w:hAnsi="CCGUWK+ArialMT" w:cs="CCGUWK+ArialMT"/>
          <w:sz w:val="18"/>
          <w:lang w:val="nl-NL"/>
        </w:rPr>
      </w:pPr>
      <w:r w:rsidRPr="003C49F2">
        <w:rPr>
          <w:rFonts w:ascii="ArialMT" w:hAnsi="ArialMT" w:cs="ArialMT"/>
          <w:sz w:val="18"/>
          <w:lang w:val="nl-NL"/>
        </w:rPr>
        <w:t>succesvolste producenten van meubelbeslag. Hoofdkantoor van het familiebedrijf</w:t>
      </w:r>
    </w:p>
    <w:p w14:paraId="2188BDEF" w14:textId="77777777" w:rsidR="00C5109E" w:rsidRPr="003C49F2" w:rsidRDefault="00C5109E" w:rsidP="00C5109E">
      <w:pPr>
        <w:widowControl w:val="0"/>
        <w:autoSpaceDE w:val="0"/>
        <w:autoSpaceDN w:val="0"/>
        <w:spacing w:line="206" w:lineRule="exact"/>
        <w:rPr>
          <w:rFonts w:ascii="CCGUWK+ArialMT" w:hAnsi="CCGUWK+ArialMT" w:cs="CCGUWK+ArialMT"/>
          <w:sz w:val="18"/>
          <w:lang w:val="nl-NL"/>
        </w:rPr>
      </w:pPr>
      <w:r w:rsidRPr="003C49F2">
        <w:rPr>
          <w:rFonts w:ascii="ArialMT" w:hAnsi="ArialMT" w:cs="ArialMT"/>
          <w:sz w:val="18"/>
          <w:lang w:val="nl-NL"/>
        </w:rPr>
        <w:t>Kirchlengern ligt in het meubelcluster Oost-Westfalen. Rond 8.200 collega's</w:t>
      </w:r>
    </w:p>
    <w:p w14:paraId="15EB3BC4" w14:textId="77777777" w:rsidR="00C5109E" w:rsidRPr="003C49F2" w:rsidRDefault="00C5109E" w:rsidP="00C5109E">
      <w:pPr>
        <w:widowControl w:val="0"/>
        <w:autoSpaceDE w:val="0"/>
        <w:autoSpaceDN w:val="0"/>
        <w:spacing w:line="207" w:lineRule="exact"/>
        <w:rPr>
          <w:rFonts w:ascii="CCGUWK+ArialMT" w:hAnsi="CCGUWK+ArialMT" w:cs="CCGUWK+ArialMT"/>
          <w:sz w:val="18"/>
          <w:lang w:val="nl-NL"/>
        </w:rPr>
      </w:pPr>
      <w:r w:rsidRPr="003C49F2">
        <w:rPr>
          <w:rFonts w:ascii="ArialMT" w:hAnsi="ArialMT" w:cs="ArialMT"/>
          <w:sz w:val="18"/>
          <w:lang w:val="nl-NL"/>
        </w:rPr>
        <w:t>werken gezamenlijk aan om onze duurzame oplossingen in meer dan 100 landen te</w:t>
      </w:r>
    </w:p>
    <w:p w14:paraId="7C607BAE" w14:textId="77777777" w:rsidR="00C5109E" w:rsidRPr="003C49F2" w:rsidRDefault="00C5109E" w:rsidP="00C5109E">
      <w:pPr>
        <w:widowControl w:val="0"/>
        <w:autoSpaceDE w:val="0"/>
        <w:autoSpaceDN w:val="0"/>
        <w:spacing w:line="206" w:lineRule="exact"/>
        <w:rPr>
          <w:rFonts w:ascii="JIIGBU+ArialMT" w:hAnsi="JIIGBU+ArialMT" w:cs="JIIGBU+ArialMT"/>
          <w:sz w:val="18"/>
          <w:lang w:val="nl-NL"/>
        </w:rPr>
      </w:pPr>
      <w:r w:rsidRPr="003C49F2">
        <w:rPr>
          <w:rFonts w:ascii="ArialMT" w:hAnsi="ArialMT" w:cs="ArialMT"/>
          <w:sz w:val="18"/>
          <w:lang w:val="nl-NL"/>
        </w:rPr>
        <w:t>leveren. Het merk Hettich staat voor zijn bedrijfsbelofte „It's all in Hettich“</w:t>
      </w:r>
    </w:p>
    <w:p w14:paraId="1C75CC3B" w14:textId="77777777" w:rsidR="00C5109E" w:rsidRPr="003C49F2" w:rsidRDefault="00C5109E" w:rsidP="00C5109E">
      <w:pPr>
        <w:widowControl w:val="0"/>
        <w:autoSpaceDE w:val="0"/>
        <w:autoSpaceDN w:val="0"/>
        <w:spacing w:line="209" w:lineRule="exact"/>
        <w:rPr>
          <w:rFonts w:ascii="CCGUWK+ArialMT" w:hAnsi="CCGUWK+ArialMT" w:cs="CCGUWK+ArialMT"/>
          <w:sz w:val="18"/>
          <w:lang w:val="nl-NL"/>
        </w:rPr>
      </w:pPr>
      <w:r w:rsidRPr="003C49F2">
        <w:rPr>
          <w:rFonts w:ascii="ArialMT" w:hAnsi="ArialMT" w:cs="ArialMT"/>
          <w:sz w:val="18"/>
          <w:lang w:val="nl-NL"/>
        </w:rPr>
        <w:t>voor een uitgebreid dienstenaanbod dat wereldwijd consequent is afgestemd op de</w:t>
      </w:r>
    </w:p>
    <w:p w14:paraId="6E28BD63" w14:textId="77777777" w:rsidR="00C5109E" w:rsidRPr="003C49F2" w:rsidRDefault="00C5109E" w:rsidP="00C5109E">
      <w:pPr>
        <w:widowControl w:val="0"/>
        <w:autoSpaceDE w:val="0"/>
        <w:autoSpaceDN w:val="0"/>
        <w:spacing w:line="206" w:lineRule="exact"/>
        <w:rPr>
          <w:rFonts w:ascii="CCGUWK+ArialMT" w:hAnsi="CCGUWK+ArialMT" w:cs="CCGUWK+ArialMT"/>
          <w:sz w:val="18"/>
          <w:lang w:val="nl-NL"/>
        </w:rPr>
      </w:pPr>
      <w:r w:rsidRPr="003C49F2">
        <w:rPr>
          <w:rFonts w:ascii="ArialMT" w:hAnsi="ArialMT" w:cs="ArialMT"/>
          <w:sz w:val="18"/>
          <w:lang w:val="nl-NL"/>
        </w:rPr>
        <w:t>behoeften van de klanten. Duurzame handeling op sociaal gebied,</w:t>
      </w:r>
    </w:p>
    <w:p w14:paraId="2BF66385" w14:textId="77777777" w:rsidR="00C5109E" w:rsidRPr="003C49F2" w:rsidRDefault="00C5109E" w:rsidP="00C5109E">
      <w:pPr>
        <w:widowControl w:val="0"/>
        <w:autoSpaceDE w:val="0"/>
        <w:autoSpaceDN w:val="0"/>
        <w:spacing w:line="206" w:lineRule="exact"/>
        <w:rPr>
          <w:rFonts w:ascii="CCGUWK+ArialMT" w:hAnsi="CCGUWK+ArialMT" w:cs="CCGUWK+ArialMT"/>
          <w:sz w:val="18"/>
          <w:lang w:val="nl-NL"/>
        </w:rPr>
      </w:pPr>
      <w:r w:rsidRPr="003C49F2">
        <w:rPr>
          <w:rFonts w:ascii="ArialMT" w:hAnsi="ArialMT" w:cs="ArialMT"/>
          <w:sz w:val="18"/>
          <w:lang w:val="nl-NL"/>
        </w:rPr>
        <w:t>maatschappelijke en ecologische aspecten hebben hierbij van oudsher altijd</w:t>
      </w:r>
    </w:p>
    <w:p w14:paraId="2654B62A" w14:textId="77777777" w:rsidR="00C5109E" w:rsidRDefault="00C5109E" w:rsidP="00C5109E">
      <w:pPr>
        <w:widowControl w:val="0"/>
        <w:autoSpaceDE w:val="0"/>
        <w:autoSpaceDN w:val="0"/>
        <w:spacing w:line="206" w:lineRule="exact"/>
        <w:rPr>
          <w:rFonts w:ascii="CCGUWK+ArialMT"/>
          <w:sz w:val="18"/>
          <w:u w:val="single"/>
        </w:rPr>
      </w:pPr>
      <w:proofErr w:type="spellStart"/>
      <w:r>
        <w:rPr>
          <w:rFonts w:ascii="ArialMT" w:hAnsi="ArialMT" w:cs="ArialMT"/>
          <w:sz w:val="18"/>
        </w:rPr>
        <w:t>hoogste</w:t>
      </w:r>
      <w:proofErr w:type="spellEnd"/>
      <w:r>
        <w:rPr>
          <w:rFonts w:ascii="ArialMT" w:hAnsi="ArialMT" w:cs="ArialMT"/>
          <w:sz w:val="18"/>
        </w:rPr>
        <w:t xml:space="preserve"> </w:t>
      </w:r>
      <w:proofErr w:type="spellStart"/>
      <w:r>
        <w:rPr>
          <w:rFonts w:ascii="ArialMT" w:hAnsi="ArialMT" w:cs="ArialMT"/>
          <w:sz w:val="18"/>
        </w:rPr>
        <w:t>prioriteit</w:t>
      </w:r>
      <w:proofErr w:type="spellEnd"/>
      <w:r>
        <w:rPr>
          <w:rFonts w:ascii="ArialMT" w:hAnsi="ArialMT" w:cs="ArialMT"/>
          <w:sz w:val="18"/>
        </w:rPr>
        <w:t xml:space="preserve">. </w:t>
      </w:r>
      <w:r>
        <w:rPr>
          <w:rFonts w:ascii="ArialMT" w:hAnsi="ArialMT"/>
          <w:sz w:val="18"/>
          <w:u w:val="single"/>
        </w:rPr>
        <w:t xml:space="preserve"> www.hettich.com</w:t>
      </w:r>
    </w:p>
    <w:p w14:paraId="29D80DC3" w14:textId="1ACA9E37" w:rsidR="00571996" w:rsidRPr="00421E07" w:rsidRDefault="00571996" w:rsidP="00C5109E">
      <w:pPr>
        <w:suppressAutoHyphens/>
        <w:rPr>
          <w:rFonts w:cs="Arial"/>
          <w:bCs/>
          <w:color w:val="auto"/>
          <w:sz w:val="18"/>
          <w:szCs w:val="18"/>
        </w:rPr>
      </w:pPr>
    </w:p>
    <w:sectPr w:rsidR="00571996" w:rsidRPr="00421E07" w:rsidSect="0053418F">
      <w:headerReference w:type="even" r:id="rId11"/>
      <w:headerReference w:type="default" r:id="rId12"/>
      <w:footerReference w:type="default" r:id="rId13"/>
      <w:headerReference w:type="first" r:id="rId14"/>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7750" w14:textId="77777777" w:rsidR="00D210A7" w:rsidRDefault="00D210A7">
      <w:r>
        <w:separator/>
      </w:r>
    </w:p>
  </w:endnote>
  <w:endnote w:type="continuationSeparator" w:id="0">
    <w:p w14:paraId="047E34F7" w14:textId="77777777" w:rsidR="00D210A7" w:rsidRDefault="00D2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LKPCNC+Arial-BoldMT">
    <w:altName w:val="Browallia New"/>
    <w:charset w:val="01"/>
    <w:family w:val="auto"/>
    <w:pitch w:val="default"/>
    <w:sig w:usb0="01010101" w:usb1="01010101" w:usb2="01010101" w:usb3="01010101" w:csb0="01010101" w:csb1="01010101"/>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CGUWK+ArialMT">
    <w:altName w:val="Browallia New"/>
    <w:charset w:val="01"/>
    <w:family w:val="auto"/>
    <w:pitch w:val="default"/>
    <w:sig w:usb0="01010101" w:usb1="01010101" w:usb2="01010101" w:usb3="01010101" w:csb0="01010101" w:csb1="01010101"/>
  </w:font>
  <w:font w:name="JIIGBU+ArialMT">
    <w:altName w:val="Browallia New"/>
    <w:charset w:val="01"/>
    <w:family w:val="auto"/>
    <w:pitch w:val="default"/>
    <w:sig w:usb0="01010101" w:usb1="01010101" w:usb2="01010101" w:usb3="01010101" w:csb0="01010101" w:csb1="01010101"/>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116CE" w14:textId="77777777" w:rsidR="00D210A7" w:rsidRDefault="00D210A7">
      <w:r>
        <w:separator/>
      </w:r>
    </w:p>
  </w:footnote>
  <w:footnote w:type="continuationSeparator" w:id="0">
    <w:p w14:paraId="6EAC4FC6" w14:textId="77777777" w:rsidR="00D210A7" w:rsidRDefault="00D2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9F3669F" w:rsidR="00B52CF4" w:rsidRDefault="00B52CF4">
    <w:pPr>
      <w:pStyle w:val="Kopfzeile"/>
    </w:pPr>
    <w:r>
      <w:rPr>
        <w:noProof/>
      </w:rPr>
      <mc:AlternateContent>
        <mc:Choice Requires="wps">
          <w:drawing>
            <wp:anchor distT="0" distB="0" distL="0" distR="0" simplePos="0" relativeHeight="251663360" behindDoc="0" locked="0" layoutInCell="1" allowOverlap="1" wp14:anchorId="79B49F0D" wp14:editId="7A075C20">
              <wp:simplePos x="635" y="635"/>
              <wp:positionH relativeFrom="page">
                <wp:align>right</wp:align>
              </wp:positionH>
              <wp:positionV relativeFrom="page">
                <wp:align>top</wp:align>
              </wp:positionV>
              <wp:extent cx="819785" cy="345440"/>
              <wp:effectExtent l="0" t="0" r="0" b="16510"/>
              <wp:wrapNone/>
              <wp:docPr id="846382116" name="Textfeld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58A2B839" w14:textId="75824FBA"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9B49F0D" id="_x0000_t202" coordsize="21600,21600" o:spt="202" path="m,l,21600r21600,l21600,xe">
              <v:stroke joinstyle="miter"/>
              <v:path gradientshapeok="t" o:connecttype="rect"/>
            </v:shapetype>
            <v:shape id="Textfeld 2" o:spid="_x0000_s1026" type="#_x0000_t202" alt="Restricted" style="position:absolute;margin-left:13.35pt;margin-top:0;width:64.55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textbox style="mso-fit-shape-to-text:t" inset="0,15pt,20pt,0">
                <w:txbxContent>
                  <w:p w14:paraId="58A2B839" w14:textId="75824FBA"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7"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r9A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" stroked="f">
              <v:textbo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2D484272" w:rsidR="00B52CF4" w:rsidRDefault="00B52CF4">
    <w:pPr>
      <w:pStyle w:val="Kopfzeile"/>
    </w:pPr>
    <w:r>
      <w:rPr>
        <w:noProof/>
      </w:rPr>
      <mc:AlternateContent>
        <mc:Choice Requires="wps">
          <w:drawing>
            <wp:anchor distT="0" distB="0" distL="0" distR="0" simplePos="0" relativeHeight="251662336" behindDoc="0" locked="0" layoutInCell="1" allowOverlap="1" wp14:anchorId="4829CCDB" wp14:editId="0271781C">
              <wp:simplePos x="635" y="635"/>
              <wp:positionH relativeFrom="page">
                <wp:align>right</wp:align>
              </wp:positionH>
              <wp:positionV relativeFrom="page">
                <wp:align>top</wp:align>
              </wp:positionV>
              <wp:extent cx="819785" cy="345440"/>
              <wp:effectExtent l="0" t="0" r="0" b="16510"/>
              <wp:wrapNone/>
              <wp:docPr id="1866957609" name="Textfeld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67D1D505" w14:textId="77E60AFD"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29CCDB" id="_x0000_t202" coordsize="21600,21600" o:spt="202" path="m,l,21600r21600,l21600,xe">
              <v:stroke joinstyle="miter"/>
              <v:path gradientshapeok="t" o:connecttype="rect"/>
            </v:shapetype>
            <v:shape id="_x0000_s1028" type="#_x0000_t202" alt="Restricted" style="position:absolute;margin-left:13.35pt;margin-top:0;width:64.55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EAA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Vcknw/RbqI60lIcT38HJdUOtH0TAZ+GJYNqD&#10;RItPdOgWupLD2eKsBv/jb/6YT7hTlLOOBFNyS4rmrP1miY+orWSMb/JZTjefbpPZNI+37ZBk9+YO&#10;SItjehZOJjMmYzuY2oN5JU2vYjcKCSupZ8lxMO/wJF96E1KtVimJtOQEPtiNk7F0xCwC+tK/Cu/O&#10;qCPR9QiDpETxBvxTbvwzuNUeiYLETMT3hOYZdtJhIuz8ZqLQf72nrOvLXv4E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Bu&#10;9EAAFAIAACEEAAAOAAAAAAAAAAAAAAAAAC4CAABkcnMvZTJvRG9jLnhtbFBLAQItABQABgAIAAAA&#10;IQCn6d/r3QAAAAQBAAAPAAAAAAAAAAAAAAAAAG4EAABkcnMvZG93bnJldi54bWxQSwUGAAAAAAQA&#10;BADzAAAAeAUAAAAA&#10;" filled="f" stroked="f">
              <v:textbox style="mso-fit-shape-to-text:t" inset="0,15pt,20pt,0">
                <w:txbxContent>
                  <w:p w14:paraId="67D1D505" w14:textId="77E60AFD"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005"/>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3FB3"/>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3950"/>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64DD"/>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A56"/>
    <w:rsid w:val="007D6385"/>
    <w:rsid w:val="007D69A4"/>
    <w:rsid w:val="007D6D3C"/>
    <w:rsid w:val="007D79FA"/>
    <w:rsid w:val="007E0F59"/>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5E13"/>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15"/>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6E4E"/>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9F6566"/>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2E4"/>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AF7D9E"/>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109E"/>
    <w:rsid w:val="00C52289"/>
    <w:rsid w:val="00C5272E"/>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0A7"/>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CB9"/>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5D2A"/>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3C0"/>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30FD"/>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7984"/>
    <w:rsid w:val="00FF0276"/>
    <w:rsid w:val="00FF1692"/>
    <w:rsid w:val="00FF17BF"/>
    <w:rsid w:val="00FF1A63"/>
    <w:rsid w:val="00FF1DAA"/>
    <w:rsid w:val="00FF28EE"/>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db12509-ad5c-4346-93ee-6526b108a1ee}" enabled="1" method="Standard" siteId="{fcae3d9f-c144-4ab7-a9e6-25760557df3b}" contentBits="1"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730</Words>
  <Characters>4604</Characters>
  <Application>Microsoft Office Word</Application>
  <DocSecurity>0</DocSecurity>
  <Lines>38</Lines>
  <Paragraphs>10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De keuken als veelzijdige leefruimte Küchenmeile 2026: een actuele blik op nieuwe toepassingsconcepten met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keuken als veelzijdige leefruimte Küchenmeile 2026: een actuele blik op nieuwe toepassingsconcepten met Hettich</dc:title>
  <dc:creator>Frauke Sänger</dc:creator>
  <cp:lastModifiedBy>Anke Wöhler</cp:lastModifiedBy>
  <cp:revision>6</cp:revision>
  <cp:lastPrinted>2026-08-12T12:12:00Z</cp:lastPrinted>
  <dcterms:created xsi:type="dcterms:W3CDTF">2026-08-20T13:48:00Z</dcterms:created>
  <dcterms:modified xsi:type="dcterms:W3CDTF">2026-09-10T09:15:00Z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6f478329,3272c424,7e994030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ies>
</file>