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E64E6" w14:textId="48F70BC9" w:rsidR="00CD7E3E" w:rsidRPr="00BF15B0" w:rsidRDefault="00CD7E3E" w:rsidP="00421E07">
      <w:pPr>
        <w:spacing w:line="360" w:lineRule="auto"/>
        <w:rPr>
          <w:rFonts w:cs="Arial"/>
          <w:b/>
          <w:color w:val="auto"/>
          <w:sz w:val="28"/>
          <w:szCs w:val="28"/>
          <w:lang w:val="en-US"/>
        </w:rPr>
      </w:pPr>
      <w:r w:rsidRPr="00BF15B0">
        <w:rPr>
          <w:rFonts w:cs="Arial"/>
          <w:b/>
          <w:color w:val="auto"/>
          <w:sz w:val="28"/>
          <w:szCs w:val="28"/>
          <w:lang w:val="en-US"/>
        </w:rPr>
        <w:t xml:space="preserve">"Achieve your full potential – with Hettich." </w:t>
      </w:r>
    </w:p>
    <w:p w14:paraId="45375650" w14:textId="6FFDC4A9" w:rsidR="00CD7E3E" w:rsidRPr="00BF15B0" w:rsidRDefault="00CD7E3E" w:rsidP="00421E07">
      <w:pPr>
        <w:spacing w:line="360" w:lineRule="auto"/>
        <w:rPr>
          <w:rFonts w:cs="Arial"/>
          <w:b/>
          <w:color w:val="auto"/>
          <w:szCs w:val="24"/>
          <w:lang w:val="en-US"/>
        </w:rPr>
      </w:pPr>
      <w:r w:rsidRPr="00BF15B0">
        <w:rPr>
          <w:rFonts w:cs="Arial"/>
          <w:b/>
          <w:color w:val="auto"/>
          <w:szCs w:val="24"/>
          <w:lang w:val="en-US"/>
        </w:rPr>
        <w:t>Hettich invites you to discover, experience, and create at HOLZ-HANDWERK 2026</w:t>
      </w:r>
    </w:p>
    <w:p w14:paraId="55C7E18B" w14:textId="77777777" w:rsidR="00421E07" w:rsidRPr="00BF15B0" w:rsidRDefault="00421E07" w:rsidP="00421E07">
      <w:pPr>
        <w:spacing w:line="360" w:lineRule="auto"/>
        <w:rPr>
          <w:rFonts w:cs="Arial"/>
          <w:b/>
          <w:color w:val="auto"/>
          <w:szCs w:val="24"/>
          <w:lang w:val="en-US"/>
        </w:rPr>
      </w:pPr>
    </w:p>
    <w:p w14:paraId="723BE57A" w14:textId="4DADDF43" w:rsidR="005A0BC1" w:rsidRPr="00BF15B0" w:rsidRDefault="00E2511B" w:rsidP="00421E07">
      <w:pPr>
        <w:spacing w:line="360" w:lineRule="auto"/>
        <w:rPr>
          <w:rFonts w:cs="Arial"/>
          <w:b/>
          <w:color w:val="auto"/>
          <w:szCs w:val="24"/>
          <w:lang w:val="en-US"/>
        </w:rPr>
      </w:pPr>
      <w:r w:rsidRPr="00BF15B0">
        <w:rPr>
          <w:rFonts w:cs="Arial"/>
          <w:b/>
          <w:color w:val="auto"/>
          <w:szCs w:val="24"/>
          <w:lang w:val="en-US"/>
        </w:rPr>
        <w:t>The Hettich team is heading to Nuremberg</w:t>
      </w:r>
      <w:r w:rsidR="006C123B">
        <w:rPr>
          <w:rFonts w:cs="Arial"/>
          <w:b/>
          <w:color w:val="auto"/>
          <w:szCs w:val="24"/>
          <w:lang w:val="en-US"/>
        </w:rPr>
        <w:t>/Germany</w:t>
      </w:r>
      <w:r w:rsidRPr="00BF15B0">
        <w:rPr>
          <w:rFonts w:cs="Arial"/>
          <w:b/>
          <w:color w:val="auto"/>
          <w:szCs w:val="24"/>
          <w:lang w:val="en-US"/>
        </w:rPr>
        <w:t xml:space="preserve"> with a clear mission: to help carpenters fully realise their strengths and potential using the hardware specialist’s solutions and tools. To achieve this, Hettich will transform its stand in Hall 12.0 into a vibrant experience space. True to the motto "Achieve your full potential – with Hettich", visitors can see for themselves what’s possible. </w:t>
      </w:r>
    </w:p>
    <w:p w14:paraId="5EC175F0" w14:textId="77777777" w:rsidR="005A0BC1" w:rsidRPr="00BF15B0" w:rsidRDefault="005A0BC1" w:rsidP="00421E07">
      <w:pPr>
        <w:spacing w:line="360" w:lineRule="auto"/>
        <w:rPr>
          <w:rFonts w:cs="Arial"/>
          <w:b/>
          <w:color w:val="auto"/>
          <w:szCs w:val="24"/>
          <w:lang w:val="en-US"/>
        </w:rPr>
      </w:pPr>
    </w:p>
    <w:p w14:paraId="385EDD25" w14:textId="23A0915B" w:rsidR="007A4D4D" w:rsidRPr="00BF15B0" w:rsidRDefault="00DF49BB" w:rsidP="00421E07">
      <w:pPr>
        <w:spacing w:line="360" w:lineRule="auto"/>
        <w:rPr>
          <w:lang w:val="en-US"/>
        </w:rPr>
      </w:pPr>
      <w:r w:rsidRPr="00BF15B0">
        <w:rPr>
          <w:lang w:val="en-US"/>
        </w:rPr>
        <w:t xml:space="preserve">As a partner, networker, and source of inspiration for the furniture trade, Hettich firmly believes that the industry has the passion, creativity, and expertise needed to excite people about bespoke furniture in the future. Often, all it takes is the right spark for carpenters’ full potential to unfold. That’s why Hettich is bringing a wide range of unique furniture ideas, hardware innovations, and practical solutions and services to HOLZ-HANDWERK 2026. Since nothing beats hands-on experience, the motto throughout the stand is "Achieve your full potential – with Hettich." Visitors are warmly invited to explore the opportunities for developing their own potential with Hettich. If you’re curious, make sure to visit Hettich in Hall 12.0, Stand 12.0-805, and secure your </w:t>
      </w:r>
      <w:hyperlink r:id="rId8" w:history="1">
        <w:r w:rsidRPr="00BF15B0">
          <w:rPr>
            <w:rStyle w:val="Hyperlink"/>
            <w:lang w:val="en-US"/>
          </w:rPr>
          <w:t>free trade fair ticket</w:t>
        </w:r>
      </w:hyperlink>
      <w:r w:rsidRPr="00BF15B0">
        <w:rPr>
          <w:color w:val="auto"/>
          <w:lang w:val="en-US"/>
        </w:rPr>
        <w:t xml:space="preserve"> </w:t>
      </w:r>
      <w:r w:rsidRPr="00BF15B0">
        <w:rPr>
          <w:lang w:val="en-US"/>
        </w:rPr>
        <w:t xml:space="preserve"> now. </w:t>
      </w:r>
    </w:p>
    <w:p w14:paraId="5C17FE6E" w14:textId="77777777" w:rsidR="007A4D4D" w:rsidRPr="00BF15B0" w:rsidRDefault="007A4D4D" w:rsidP="00421E07">
      <w:pPr>
        <w:spacing w:line="360" w:lineRule="auto"/>
        <w:rPr>
          <w:lang w:val="en-US"/>
        </w:rPr>
      </w:pPr>
    </w:p>
    <w:p w14:paraId="2B39C3B2" w14:textId="77777777" w:rsidR="00421E07" w:rsidRP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Pr="00BF15B0">
        <w:rPr>
          <w:lang w:val="en-US"/>
        </w:rPr>
        <w:t xml:space="preserve">The following picture material is available for download under the </w:t>
      </w:r>
      <w:r w:rsidRPr="00BF15B0">
        <w:rPr>
          <w:rFonts w:cs="Arial"/>
          <w:b/>
          <w:color w:val="auto"/>
          <w:szCs w:val="24"/>
          <w:lang w:val="en-US"/>
        </w:rPr>
        <w:t xml:space="preserve">"Press" menu </w:t>
      </w:r>
      <w:r w:rsidRPr="00BF15B0">
        <w:rPr>
          <w:lang w:val="en-US"/>
        </w:rPr>
        <w:t xml:space="preserve">at </w:t>
      </w:r>
      <w:r w:rsidRPr="00BF15B0">
        <w:rPr>
          <w:rFonts w:cs="Arial"/>
          <w:b/>
          <w:color w:val="auto"/>
          <w:szCs w:val="24"/>
          <w:lang w:val="en-US"/>
        </w:rPr>
        <w:t>www.hettich.com</w:t>
      </w:r>
      <w:r w:rsidRPr="00BF15B0">
        <w:rPr>
          <w:rFonts w:cs="Arial"/>
          <w:color w:val="auto"/>
          <w:szCs w:val="24"/>
          <w:lang w:val="en-US"/>
        </w:rPr>
        <w:t>:</w:t>
      </w:r>
    </w:p>
    <w:p w14:paraId="3B501946" w14:textId="753536BA" w:rsidR="00421E07" w:rsidRPr="00BF15B0" w:rsidRDefault="00421E07" w:rsidP="00421E07">
      <w:pPr>
        <w:spacing w:line="360" w:lineRule="auto"/>
        <w:rPr>
          <w:rFonts w:cs="Arial"/>
          <w:b/>
          <w:color w:val="auto"/>
          <w:szCs w:val="24"/>
          <w:lang w:val="en-US"/>
        </w:rPr>
      </w:pPr>
    </w:p>
    <w:p w14:paraId="0AE6544C" w14:textId="07C4110F" w:rsidR="00421E07" w:rsidRPr="00421E07" w:rsidRDefault="00C3372F" w:rsidP="00421E07">
      <w:pPr>
        <w:rPr>
          <w:rFonts w:cs="Arial"/>
          <w:bCs/>
          <w:color w:val="auto"/>
          <w:sz w:val="22"/>
          <w:szCs w:val="22"/>
          <w:lang w:val="sv-SE"/>
        </w:rPr>
      </w:pPr>
      <w:bookmarkStart w:id="0" w:name="_Hlk218833873"/>
      <w:r>
        <w:rPr>
          <w:noProof/>
        </w:rPr>
        <w:lastRenderedPageBreak/>
        <w:drawing>
          <wp:inline distT="0" distB="0" distL="0" distR="0" wp14:anchorId="684161B5" wp14:editId="792E37D5">
            <wp:extent cx="2722538" cy="1531620"/>
            <wp:effectExtent l="0" t="0" r="1905" b="0"/>
            <wp:docPr id="675751289" name="Grafik 2" descr="Ein Bild, das Menschliches Gesicht, Person, Kleid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51289" name="Grafik 2" descr="Ein Bild, das Menschliches Gesicht, Person, Kleidung,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6777" cy="1534005"/>
                    </a:xfrm>
                    <a:prstGeom prst="rect">
                      <a:avLst/>
                    </a:prstGeom>
                    <a:noFill/>
                    <a:ln>
                      <a:noFill/>
                    </a:ln>
                  </pic:spPr>
                </pic:pic>
              </a:graphicData>
            </a:graphic>
          </wp:inline>
        </w:drawing>
      </w:r>
      <w:r w:rsidR="00546BF8">
        <w:rPr>
          <w:rFonts w:cs="Arial"/>
          <w:bCs/>
          <w:color w:val="auto"/>
          <w:sz w:val="22"/>
          <w:szCs w:val="22"/>
          <w:lang w:val="sv-SE"/>
        </w:rPr>
        <w:br w:type="textWrapping" w:clear="all"/>
      </w:r>
    </w:p>
    <w:p w14:paraId="11F6176A" w14:textId="6D900AB0" w:rsidR="00421E07" w:rsidRPr="00BF15B0" w:rsidRDefault="00546BF8" w:rsidP="00421E07">
      <w:pPr>
        <w:rPr>
          <w:rFonts w:cs="Arial"/>
          <w:b/>
          <w:color w:val="auto"/>
          <w:sz w:val="22"/>
          <w:szCs w:val="22"/>
          <w:lang w:val="en-US"/>
        </w:rPr>
      </w:pPr>
      <w:r w:rsidRPr="00BF15B0">
        <w:rPr>
          <w:rFonts w:cs="Arial"/>
          <w:b/>
          <w:color w:val="auto"/>
          <w:sz w:val="22"/>
          <w:szCs w:val="22"/>
          <w:lang w:val="en-US"/>
        </w:rPr>
        <w:t>012026_a</w:t>
      </w:r>
    </w:p>
    <w:p w14:paraId="4B252309" w14:textId="1655EB3D" w:rsidR="00421E07" w:rsidRPr="00BF15B0" w:rsidRDefault="00546BF8" w:rsidP="00421E07">
      <w:pPr>
        <w:rPr>
          <w:rFonts w:cs="Arial"/>
          <w:bCs/>
          <w:color w:val="auto"/>
          <w:sz w:val="22"/>
          <w:szCs w:val="22"/>
          <w:lang w:val="en-US"/>
        </w:rPr>
      </w:pPr>
      <w:r w:rsidRPr="00BF15B0">
        <w:rPr>
          <w:rFonts w:cs="Arial"/>
          <w:bCs/>
          <w:color w:val="auto"/>
          <w:sz w:val="22"/>
          <w:szCs w:val="22"/>
          <w:lang w:val="en-US"/>
        </w:rPr>
        <w:t>At HOLZ-HANDWERK 2026, Hettich creates experiences that strengthen the craft, make everyday workshop life easier, and reveal just how much more potential lies within every carpenter. Photo: Hettich</w:t>
      </w:r>
    </w:p>
    <w:bookmarkEnd w:id="0"/>
    <w:p w14:paraId="2269F633" w14:textId="77777777" w:rsidR="00776E7A" w:rsidRPr="00BF15B0" w:rsidRDefault="00776E7A" w:rsidP="00421E07">
      <w:pPr>
        <w:rPr>
          <w:rFonts w:cs="Arial"/>
          <w:bCs/>
          <w:color w:val="auto"/>
          <w:sz w:val="22"/>
          <w:szCs w:val="22"/>
          <w:lang w:val="en-US"/>
        </w:rPr>
      </w:pPr>
    </w:p>
    <w:p w14:paraId="4C3FE477" w14:textId="77777777" w:rsidR="00571996" w:rsidRPr="00BF15B0" w:rsidRDefault="00571996" w:rsidP="005A3C05">
      <w:pPr>
        <w:widowControl w:val="0"/>
        <w:suppressAutoHyphens/>
        <w:spacing w:line="360" w:lineRule="auto"/>
        <w:rPr>
          <w:rFonts w:cs="Arial"/>
          <w:bCs/>
          <w:sz w:val="18"/>
          <w:szCs w:val="18"/>
          <w:u w:val="single"/>
          <w:lang w:val="en-US"/>
        </w:rPr>
      </w:pPr>
      <w:r w:rsidRPr="00BF15B0">
        <w:rPr>
          <w:rFonts w:cs="Arial"/>
          <w:bCs/>
          <w:sz w:val="18"/>
          <w:szCs w:val="18"/>
          <w:u w:val="single"/>
          <w:lang w:val="en-US"/>
        </w:rPr>
        <w:t>About Hettich</w:t>
      </w:r>
    </w:p>
    <w:p w14:paraId="29D80DC3" w14:textId="118CCE9B" w:rsidR="00571996" w:rsidRPr="00421E07" w:rsidRDefault="00F24EF4" w:rsidP="005A3C05">
      <w:pPr>
        <w:suppressAutoHyphens/>
        <w:rPr>
          <w:rFonts w:cs="Arial"/>
          <w:bCs/>
          <w:color w:val="auto"/>
          <w:sz w:val="18"/>
          <w:szCs w:val="18"/>
        </w:rPr>
      </w:pPr>
      <w:r w:rsidRPr="00BF15B0">
        <w:rPr>
          <w:rFonts w:cs="Arial"/>
          <w:bCs/>
          <w:sz w:val="18"/>
          <w:szCs w:val="18"/>
          <w:lang w:val="en-US"/>
        </w:rPr>
        <w:t xml:space="preserve">Founded in 1888, Hettich is one of today’s largest and most successful manufacturers of furniture fittings on the international stage. </w:t>
      </w:r>
      <w:r w:rsidRPr="00BF15B0">
        <w:rPr>
          <w:sz w:val="18"/>
          <w:szCs w:val="18"/>
          <w:lang w:val="en-US"/>
        </w:rPr>
        <w:t>The family-owned company is based in Kirchlengern, located in Germany’s East Westphalia furniture production cluster</w:t>
      </w:r>
      <w:r w:rsidRPr="00BF15B0">
        <w:rPr>
          <w:rFonts w:cs="Arial"/>
          <w:bCs/>
          <w:sz w:val="18"/>
          <w:szCs w:val="18"/>
          <w:lang w:val="en-US"/>
        </w:rPr>
        <w:t xml:space="preserve">. Around 8,400 staff members work together to deliver future-proof solutions in over 100 countries. With the promise “It’s all in Hettich”, the Hettich brand offers a comprehensive portfolio of services that is consistently and resolutely geared to the needs of customers worldwide. By tradition, top priority has always been placed on ensuring sustainability on social, societal, and ecological levels. </w:t>
      </w:r>
      <w:hyperlink r:id="rId11" w:history="1">
        <w:r>
          <w:rPr>
            <w:rStyle w:val="Hyperlink"/>
            <w:rFonts w:cs="Arial"/>
            <w:bCs/>
            <w:color w:val="auto"/>
            <w:sz w:val="18"/>
            <w:szCs w:val="18"/>
          </w:rPr>
          <w:t>www.hettich.com</w:t>
        </w:r>
      </w:hyperlink>
    </w:p>
    <w:sectPr w:rsidR="00571996" w:rsidRPr="00421E07" w:rsidSect="0053418F">
      <w:headerReference w:type="even" r:id="rId12"/>
      <w:headerReference w:type="default" r:id="rId13"/>
      <w:footerReference w:type="default" r:id="rId14"/>
      <w:headerReference w:type="first" r:id="rId15"/>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29A8" w14:textId="77777777" w:rsidR="00E71703" w:rsidRDefault="00E71703">
      <w:r>
        <w:separator/>
      </w:r>
    </w:p>
  </w:endnote>
  <w:endnote w:type="continuationSeparator" w:id="0">
    <w:p w14:paraId="73A9D284" w14:textId="77777777" w:rsidR="00E71703" w:rsidRDefault="00E7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BCB5" w14:textId="77777777" w:rsidR="00E71703" w:rsidRDefault="00E71703">
      <w:r>
        <w:separator/>
      </w:r>
    </w:p>
  </w:footnote>
  <w:footnote w:type="continuationSeparator" w:id="0">
    <w:p w14:paraId="68EED54A" w14:textId="77777777" w:rsidR="00E71703" w:rsidRDefault="00E7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CA71" w14:textId="65CD01B2" w:rsidR="00F65DCE" w:rsidRDefault="00F65D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2B1BD527"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165C67" w:rsidRDefault="003153CC" w:rsidP="003153CC">
                          <w:pPr>
                            <w:rPr>
                              <w:rFonts w:ascii="Agfa Rotis Sans Serif" w:hAnsi="Agfa Rotis Sans Serif" w:cs="Arial"/>
                              <w:sz w:val="16"/>
                              <w:szCs w:val="16"/>
                              <w:lang w:val="sv-SE"/>
                            </w:rPr>
                          </w:pPr>
                          <w:r w:rsidRPr="00BF15B0">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BF15B0">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BF15B0">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BF15B0">
                            <w:rPr>
                              <w:rFonts w:ascii="Agfa Rotis Sans Serif" w:hAnsi="Agfa Rotis Sans Serif" w:cs="Arial"/>
                              <w:sz w:val="16"/>
                              <w:szCs w:val="16"/>
                              <w:lang w:val="en-US"/>
                            </w:rPr>
                            <w:t>Tel.: +49 151 54412445</w:t>
                          </w:r>
                        </w:p>
                        <w:p w14:paraId="38EB792E" w14:textId="69217849" w:rsidR="003A203C" w:rsidRDefault="003A203C" w:rsidP="003A203C">
                          <w:pPr>
                            <w:rPr>
                              <w:rFonts w:ascii="Agfa Rotis Sans Serif" w:hAnsi="Agfa Rotis Sans Serif" w:cs="Arial"/>
                              <w:sz w:val="16"/>
                              <w:szCs w:val="16"/>
                              <w:lang w:val="sv-SE"/>
                            </w:rPr>
                          </w:pPr>
                          <w:r w:rsidRPr="00BF15B0">
                            <w:rPr>
                              <w:rFonts w:ascii="Agfa Rotis Sans Serif" w:hAnsi="Agfa Rotis Sans Serif"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BF15B0" w:rsidRDefault="00A50C9A" w:rsidP="003153CC">
                          <w:pPr>
                            <w:rPr>
                              <w:rFonts w:ascii="Agfa Rotis Sans Serif" w:hAnsi="Agfa Rotis Sans Serif"/>
                              <w:sz w:val="16"/>
                              <w:szCs w:val="16"/>
                              <w:lang w:val="en-US"/>
                            </w:rPr>
                          </w:pPr>
                        </w:p>
                        <w:p w14:paraId="527A6C72" w14:textId="77777777" w:rsidR="00A50C9A" w:rsidRDefault="00A50C9A" w:rsidP="003153CC">
                          <w:pPr>
                            <w:rPr>
                              <w:rFonts w:ascii="Agfa Rotis Sans Serif" w:hAnsi="Agfa Rotis Sans Serif" w:cs="Arial"/>
                              <w:sz w:val="16"/>
                              <w:szCs w:val="16"/>
                              <w:lang w:val="sv-SE"/>
                            </w:rPr>
                          </w:pPr>
                          <w:r w:rsidRPr="00BF15B0">
                            <w:rPr>
                              <w:rFonts w:ascii="Agfa Rotis Sans Serif" w:hAnsi="Agfa Rotis Sans Serif" w:cs="Arial"/>
                              <w:sz w:val="16"/>
                              <w:szCs w:val="16"/>
                              <w:lang w:val="en-US"/>
                            </w:rPr>
                            <w:t>Voucher copy requested</w:t>
                          </w:r>
                        </w:p>
                        <w:p w14:paraId="0631CA96" w14:textId="77777777" w:rsidR="00230446" w:rsidRPr="00BF15B0" w:rsidRDefault="00230446" w:rsidP="003153CC">
                          <w:pPr>
                            <w:rPr>
                              <w:rFonts w:ascii="Agfa Rotis Sans Serif Ex Bold" w:hAnsi="Agfa Rotis Sans Serif Ex Bold"/>
                              <w:sz w:val="20"/>
                              <w:lang w:val="en-US"/>
                            </w:rPr>
                          </w:pPr>
                        </w:p>
                        <w:p w14:paraId="1DFAB1E9" w14:textId="3E044C89"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PR_012026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7CCD0C38" w14:textId="380CE5DA" w:rsidR="003153CC" w:rsidRPr="00165C67" w:rsidRDefault="003153CC" w:rsidP="003153CC">
                    <w:pPr>
                      <w:rPr>
                        <w:rFonts w:ascii="Agfa Rotis Sans Serif" w:hAnsi="Agfa Rotis Sans Serif" w:cs="Arial"/>
                        <w:sz w:val="16"/>
                        <w:szCs w:val="16"/>
                        <w:lang w:val="sv-SE"/>
                      </w:rPr>
                    </w:pPr>
                    <w:r w:rsidRPr="00BF15B0">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BF15B0">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BF15B0">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BF15B0">
                      <w:rPr>
                        <w:rFonts w:ascii="Agfa Rotis Sans Serif" w:hAnsi="Agfa Rotis Sans Serif" w:cs="Arial"/>
                        <w:sz w:val="16"/>
                        <w:szCs w:val="16"/>
                        <w:lang w:val="en-US"/>
                      </w:rPr>
                      <w:t>Tel.: +49 151 54412445</w:t>
                    </w:r>
                  </w:p>
                  <w:p w14:paraId="38EB792E" w14:textId="69217849" w:rsidR="003A203C" w:rsidRDefault="003A203C" w:rsidP="003A203C">
                    <w:pPr>
                      <w:rPr>
                        <w:rFonts w:ascii="Agfa Rotis Sans Serif" w:hAnsi="Agfa Rotis Sans Serif" w:cs="Arial"/>
                        <w:sz w:val="16"/>
                        <w:szCs w:val="16"/>
                        <w:lang w:val="sv-SE"/>
                      </w:rPr>
                    </w:pPr>
                    <w:r w:rsidRPr="00BF15B0">
                      <w:rPr>
                        <w:rFonts w:ascii="Agfa Rotis Sans Serif" w:hAnsi="Agfa Rotis Sans Serif"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BF15B0" w:rsidRDefault="00A50C9A" w:rsidP="003153CC">
                    <w:pPr>
                      <w:rPr>
                        <w:rFonts w:ascii="Agfa Rotis Sans Serif" w:hAnsi="Agfa Rotis Sans Serif"/>
                        <w:sz w:val="16"/>
                        <w:szCs w:val="16"/>
                        <w:lang w:val="en-US"/>
                      </w:rPr>
                    </w:pPr>
                  </w:p>
                  <w:p w14:paraId="527A6C72" w14:textId="77777777" w:rsidR="00A50C9A" w:rsidRDefault="00A50C9A" w:rsidP="003153CC">
                    <w:pPr>
                      <w:rPr>
                        <w:rFonts w:ascii="Agfa Rotis Sans Serif" w:hAnsi="Agfa Rotis Sans Serif" w:cs="Arial"/>
                        <w:sz w:val="16"/>
                        <w:szCs w:val="16"/>
                        <w:lang w:val="sv-SE"/>
                      </w:rPr>
                    </w:pPr>
                    <w:r w:rsidRPr="00BF15B0">
                      <w:rPr>
                        <w:rFonts w:ascii="Agfa Rotis Sans Serif" w:hAnsi="Agfa Rotis Sans Serif" w:cs="Arial"/>
                        <w:sz w:val="16"/>
                        <w:szCs w:val="16"/>
                        <w:lang w:val="en-US"/>
                      </w:rPr>
                      <w:t>Voucher copy requested</w:t>
                    </w:r>
                  </w:p>
                  <w:p w14:paraId="0631CA96" w14:textId="77777777" w:rsidR="00230446" w:rsidRPr="00BF15B0" w:rsidRDefault="00230446" w:rsidP="003153CC">
                    <w:pPr>
                      <w:rPr>
                        <w:rFonts w:ascii="Agfa Rotis Sans Serif Ex Bold" w:hAnsi="Agfa Rotis Sans Serif Ex Bold"/>
                        <w:sz w:val="20"/>
                        <w:lang w:val="en-US"/>
                      </w:rPr>
                    </w:pPr>
                  </w:p>
                  <w:p w14:paraId="1DFAB1E9" w14:textId="3E044C89"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PR_012026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CCD5" w14:textId="5C9DC1AC" w:rsidR="00F65DCE" w:rsidRDefault="00F65D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007"/>
    <w:rsid w:val="00050EB9"/>
    <w:rsid w:val="00051A08"/>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80A"/>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D70C9"/>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4F46"/>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BF8"/>
    <w:rsid w:val="00546E71"/>
    <w:rsid w:val="00551326"/>
    <w:rsid w:val="0055156A"/>
    <w:rsid w:val="00551E06"/>
    <w:rsid w:val="00552B4B"/>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0BC1"/>
    <w:rsid w:val="005A1925"/>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4F04"/>
    <w:rsid w:val="006257B5"/>
    <w:rsid w:val="00625B8F"/>
    <w:rsid w:val="00625F4C"/>
    <w:rsid w:val="00626C85"/>
    <w:rsid w:val="00627F88"/>
    <w:rsid w:val="00627FDD"/>
    <w:rsid w:val="00630039"/>
    <w:rsid w:val="006303B4"/>
    <w:rsid w:val="00630947"/>
    <w:rsid w:val="00630996"/>
    <w:rsid w:val="00630E87"/>
    <w:rsid w:val="0063201D"/>
    <w:rsid w:val="00633634"/>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6B2B"/>
    <w:rsid w:val="00657382"/>
    <w:rsid w:val="0066075F"/>
    <w:rsid w:val="006626C3"/>
    <w:rsid w:val="00663E09"/>
    <w:rsid w:val="00664CD0"/>
    <w:rsid w:val="006654F3"/>
    <w:rsid w:val="006659D1"/>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94B"/>
    <w:rsid w:val="006B6652"/>
    <w:rsid w:val="006B699C"/>
    <w:rsid w:val="006B70EF"/>
    <w:rsid w:val="006C03C5"/>
    <w:rsid w:val="006C123B"/>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4F11"/>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821"/>
    <w:rsid w:val="00756D65"/>
    <w:rsid w:val="00757C4F"/>
    <w:rsid w:val="007621B9"/>
    <w:rsid w:val="00762905"/>
    <w:rsid w:val="0076301B"/>
    <w:rsid w:val="007638E6"/>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D4D"/>
    <w:rsid w:val="007A6D09"/>
    <w:rsid w:val="007A7029"/>
    <w:rsid w:val="007A70A2"/>
    <w:rsid w:val="007A73B9"/>
    <w:rsid w:val="007A7BE9"/>
    <w:rsid w:val="007B02CF"/>
    <w:rsid w:val="007B0640"/>
    <w:rsid w:val="007B06BE"/>
    <w:rsid w:val="007B08EA"/>
    <w:rsid w:val="007B1475"/>
    <w:rsid w:val="007B5F7A"/>
    <w:rsid w:val="007B632E"/>
    <w:rsid w:val="007B6732"/>
    <w:rsid w:val="007B6E99"/>
    <w:rsid w:val="007B704F"/>
    <w:rsid w:val="007B7ACA"/>
    <w:rsid w:val="007C0014"/>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6B03"/>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4FF"/>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018"/>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CB8"/>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774B9"/>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976CA"/>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1EDC"/>
    <w:rsid w:val="00BE4838"/>
    <w:rsid w:val="00BE4A8F"/>
    <w:rsid w:val="00BE4AF4"/>
    <w:rsid w:val="00BE4D30"/>
    <w:rsid w:val="00BE5B3B"/>
    <w:rsid w:val="00BE6186"/>
    <w:rsid w:val="00BE6369"/>
    <w:rsid w:val="00BE791A"/>
    <w:rsid w:val="00BF15B0"/>
    <w:rsid w:val="00BF163F"/>
    <w:rsid w:val="00BF2B34"/>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72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987"/>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7CB"/>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D7E3E"/>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3DEC"/>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9BB"/>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511B"/>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47289"/>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0ADB"/>
    <w:rsid w:val="00EA1731"/>
    <w:rsid w:val="00EA2724"/>
    <w:rsid w:val="00EA2810"/>
    <w:rsid w:val="00EA2827"/>
    <w:rsid w:val="00EA3403"/>
    <w:rsid w:val="00EA5538"/>
    <w:rsid w:val="00EA635E"/>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B3E"/>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5DCE"/>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75E"/>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FF7"/>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en-de/inspiration/fairs-showrooms/holz-handwerk/messeticket-hhw-202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tich.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eb.hettich.com/en-de/products-eshop/technology-and-innovation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2</Pages>
  <Words>340</Words>
  <Characters>2222</Characters>
  <Application>Microsoft Office Word</Application>
  <DocSecurity>0</DocSecurity>
  <Lines>18</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"Achieve your full potential – with Hettich." Hettich invites you to discover, experience, and create at HOLZ-HANDWERK 2026</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"Achieve your full potential – with Hettich." Hettich invites you to discover, experience, and create at HOLZ-HANDWERK 2026</dc:title>
  <dc:creator>Frauke Sänger</dc:creator>
  <cp:lastModifiedBy>Anke Wöhler</cp:lastModifiedBy>
  <cp:revision>19</cp:revision>
  <cp:lastPrinted>2024-05-29T08:32:00Z</cp:lastPrinted>
  <dcterms:created xsi:type="dcterms:W3CDTF">2026-01-07T10:51:00Z</dcterms:created>
  <dcterms:modified xsi:type="dcterms:W3CDTF">2026-01-15T08:36:00Z</dcterms:modified>
</cp:coreProperties>
</file>