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36ED" w14:textId="77777777" w:rsidR="00EF1C34" w:rsidRPr="001F42E7" w:rsidRDefault="00EF1C34" w:rsidP="00421E07">
      <w:pPr>
        <w:spacing w:line="360" w:lineRule="auto"/>
        <w:rPr>
          <w:rFonts w:cs="Arial"/>
          <w:b/>
          <w:color w:val="auto"/>
          <w:sz w:val="28"/>
          <w:szCs w:val="28"/>
          <w:lang w:val="en-GB"/>
        </w:rPr>
      </w:pPr>
      <w:proofErr w:type="spellStart"/>
      <w:r>
        <w:rPr>
          <w:rFonts w:cs="Arial"/>
          <w:b/>
          <w:color w:val="auto"/>
          <w:sz w:val="28"/>
          <w:szCs w:val="28"/>
        </w:rPr>
        <w:t>ExeoTech</w:t>
      </w:r>
      <w:proofErr w:type="spellEnd"/>
      <w:r>
        <w:rPr>
          <w:rFonts w:cs="Arial"/>
          <w:b/>
          <w:color w:val="auto"/>
          <w:sz w:val="28"/>
          <w:szCs w:val="28"/>
        </w:rPr>
        <w:t xml:space="preserve"> wins the Red Dot Award 2026</w:t>
      </w:r>
    </w:p>
    <w:p w14:paraId="6CB597F5" w14:textId="63219BE1" w:rsidR="00EF1C34" w:rsidRDefault="00EF1C34" w:rsidP="00844438">
      <w:pPr>
        <w:spacing w:line="360" w:lineRule="auto"/>
        <w:rPr>
          <w:rFonts w:cs="Arial"/>
          <w:b/>
          <w:color w:val="auto"/>
          <w:szCs w:val="24"/>
        </w:rPr>
      </w:pPr>
      <w:r>
        <w:rPr>
          <w:rFonts w:cs="Arial"/>
          <w:b/>
          <w:color w:val="auto"/>
          <w:szCs w:val="24"/>
        </w:rPr>
        <w:t>Hettich drawer system wins product design award</w:t>
      </w:r>
    </w:p>
    <w:p w14:paraId="7814850E" w14:textId="77777777" w:rsidR="000E725F" w:rsidRDefault="000E725F" w:rsidP="00421E07">
      <w:pPr>
        <w:spacing w:line="360" w:lineRule="auto"/>
        <w:rPr>
          <w:rFonts w:cs="Arial"/>
          <w:b/>
          <w:color w:val="auto"/>
          <w:szCs w:val="24"/>
        </w:rPr>
      </w:pPr>
    </w:p>
    <w:p w14:paraId="5B76E951" w14:textId="0AD0BA88" w:rsidR="00FB4F0A" w:rsidRDefault="000614E9" w:rsidP="003D0058">
      <w:pPr>
        <w:spacing w:line="360" w:lineRule="auto"/>
        <w:rPr>
          <w:rFonts w:cs="Arial"/>
          <w:b/>
          <w:color w:val="auto"/>
          <w:szCs w:val="24"/>
        </w:rPr>
      </w:pPr>
      <w:r>
        <w:rPr>
          <w:rFonts w:cs="Arial"/>
          <w:b/>
          <w:color w:val="auto"/>
          <w:szCs w:val="24"/>
        </w:rPr>
        <w:t xml:space="preserve">Clean-lined, sleek, iconic: </w:t>
      </w:r>
      <w:proofErr w:type="spellStart"/>
      <w:r>
        <w:rPr>
          <w:rFonts w:cs="Arial"/>
          <w:b/>
          <w:color w:val="auto"/>
          <w:szCs w:val="24"/>
        </w:rPr>
        <w:t>ExeoTech</w:t>
      </w:r>
      <w:proofErr w:type="spellEnd"/>
      <w:r>
        <w:rPr>
          <w:rFonts w:cs="Arial"/>
          <w:b/>
          <w:color w:val="auto"/>
          <w:szCs w:val="24"/>
        </w:rPr>
        <w:t xml:space="preserve"> is more than just a drawer system – it’s a design highlight. For this, </w:t>
      </w:r>
      <w:proofErr w:type="spellStart"/>
      <w:r>
        <w:rPr>
          <w:rFonts w:cs="Arial"/>
          <w:b/>
          <w:color w:val="auto"/>
          <w:szCs w:val="24"/>
        </w:rPr>
        <w:t>ExeoTech</w:t>
      </w:r>
      <w:proofErr w:type="spellEnd"/>
      <w:r>
        <w:rPr>
          <w:rFonts w:cs="Arial"/>
          <w:b/>
          <w:color w:val="auto"/>
          <w:szCs w:val="24"/>
        </w:rPr>
        <w:t xml:space="preserve"> received the ‘Red Dot’ Product Design 2026 award at the Red Dot Awards. </w:t>
      </w:r>
    </w:p>
    <w:p w14:paraId="34C514B0" w14:textId="21690E97" w:rsidR="003453FD" w:rsidRDefault="003453FD" w:rsidP="00421E07">
      <w:pPr>
        <w:spacing w:line="360" w:lineRule="auto"/>
        <w:rPr>
          <w:rFonts w:cs="Arial"/>
          <w:b/>
          <w:color w:val="auto"/>
          <w:szCs w:val="24"/>
        </w:rPr>
      </w:pPr>
    </w:p>
    <w:p w14:paraId="043B516E" w14:textId="604063B6" w:rsidR="00AD7C94" w:rsidRDefault="00FB4F0A" w:rsidP="00AD7C94">
      <w:pPr>
        <w:spacing w:line="360" w:lineRule="auto"/>
        <w:rPr>
          <w:rFonts w:cs="Arial"/>
          <w:bCs/>
          <w:color w:val="auto"/>
          <w:szCs w:val="24"/>
        </w:rPr>
      </w:pPr>
      <w:proofErr w:type="spellStart"/>
      <w:r>
        <w:rPr>
          <w:rFonts w:cs="Arial"/>
          <w:bCs/>
          <w:color w:val="auto"/>
          <w:szCs w:val="24"/>
        </w:rPr>
        <w:t>ExeoTech</w:t>
      </w:r>
      <w:proofErr w:type="spellEnd"/>
      <w:r>
        <w:rPr>
          <w:rFonts w:cs="Arial"/>
          <w:bCs/>
          <w:color w:val="auto"/>
          <w:szCs w:val="24"/>
        </w:rPr>
        <w:t xml:space="preserve"> stands for ‘</w:t>
      </w:r>
      <w:r w:rsidR="00CB4475">
        <w:rPr>
          <w:rFonts w:cs="Arial"/>
          <w:bCs/>
          <w:color w:val="auto"/>
          <w:szCs w:val="24"/>
        </w:rPr>
        <w:t>Form</w:t>
      </w:r>
      <w:r>
        <w:rPr>
          <w:rFonts w:cs="Arial"/>
          <w:bCs/>
          <w:color w:val="auto"/>
          <w:szCs w:val="24"/>
        </w:rPr>
        <w:t xml:space="preserve"> pushes Function’. With its drawer side profile that is just 11 mm thick and its impeccably precise edges, the drawer system defines a distinctive design language that complements a wide range of styles. This feature </w:t>
      </w:r>
      <w:proofErr w:type="gramStart"/>
      <w:r>
        <w:rPr>
          <w:rFonts w:cs="Arial"/>
          <w:bCs/>
          <w:color w:val="auto"/>
          <w:szCs w:val="24"/>
        </w:rPr>
        <w:t>opens up</w:t>
      </w:r>
      <w:proofErr w:type="gramEnd"/>
      <w:r>
        <w:rPr>
          <w:rFonts w:cs="Arial"/>
          <w:bCs/>
          <w:color w:val="auto"/>
          <w:szCs w:val="24"/>
        </w:rPr>
        <w:t xml:space="preserve"> new possibilities in furniture design. In addition to the colour options of white, silver and anthracite, pot-and-pan drawers can be designed with railing, high-sided panels or custom side panels. This offers considerable scope for differentiation. </w:t>
      </w:r>
      <w:r w:rsidR="00E7371F">
        <w:rPr>
          <w:rFonts w:cs="Arial"/>
          <w:bCs/>
          <w:color w:val="auto"/>
          <w:szCs w:val="24"/>
        </w:rPr>
        <w:t>Moreover</w:t>
      </w:r>
      <w:r>
        <w:rPr>
          <w:rFonts w:cs="Arial"/>
          <w:bCs/>
          <w:color w:val="auto"/>
          <w:szCs w:val="24"/>
        </w:rPr>
        <w:t>, there is a wide range of bespoke interior organisation options. And thanks to a standardised drilling pattern, different guides can be fitted with ease to suit specific requirements.</w:t>
      </w:r>
    </w:p>
    <w:p w14:paraId="1C75230A" w14:textId="6B0FE662" w:rsidR="00E54EA5" w:rsidRDefault="00E54EA5" w:rsidP="00421E07">
      <w:pPr>
        <w:spacing w:line="360" w:lineRule="auto"/>
        <w:rPr>
          <w:rFonts w:cs="Arial"/>
          <w:bCs/>
          <w:color w:val="auto"/>
          <w:szCs w:val="24"/>
        </w:rPr>
      </w:pPr>
      <w:r>
        <w:rPr>
          <w:rFonts w:cs="Arial"/>
          <w:bCs/>
          <w:color w:val="auto"/>
          <w:szCs w:val="24"/>
        </w:rPr>
        <w:t xml:space="preserve">This means that </w:t>
      </w:r>
      <w:proofErr w:type="spellStart"/>
      <w:r>
        <w:rPr>
          <w:rFonts w:cs="Arial"/>
          <w:bCs/>
          <w:color w:val="auto"/>
          <w:szCs w:val="24"/>
        </w:rPr>
        <w:t>ExeoTech</w:t>
      </w:r>
      <w:proofErr w:type="spellEnd"/>
      <w:r>
        <w:rPr>
          <w:rFonts w:cs="Arial"/>
          <w:bCs/>
          <w:color w:val="auto"/>
          <w:szCs w:val="24"/>
        </w:rPr>
        <w:t xml:space="preserve"> can be adapted not only to various applications, but also to different furniture segments. The well-thought-out design also enhances the efficiency of the drawer systems, which can be assembled quickly and integrated just as easily into automated production processes. There</w:t>
      </w:r>
      <w:r w:rsidR="00E7371F">
        <w:rPr>
          <w:rFonts w:cs="Arial"/>
          <w:bCs/>
          <w:color w:val="auto"/>
          <w:szCs w:val="24"/>
        </w:rPr>
        <w:t>fore, there</w:t>
      </w:r>
      <w:r>
        <w:rPr>
          <w:rFonts w:cs="Arial"/>
          <w:bCs/>
          <w:color w:val="auto"/>
          <w:szCs w:val="24"/>
        </w:rPr>
        <w:t xml:space="preserve"> were plenty of reasons for the jury of this internationally renowned competition to award the </w:t>
      </w:r>
      <w:proofErr w:type="spellStart"/>
      <w:r>
        <w:rPr>
          <w:rFonts w:cs="Arial"/>
          <w:bCs/>
          <w:color w:val="auto"/>
          <w:szCs w:val="24"/>
        </w:rPr>
        <w:t>ExeoTech</w:t>
      </w:r>
      <w:proofErr w:type="spellEnd"/>
      <w:r>
        <w:rPr>
          <w:rFonts w:cs="Arial"/>
          <w:bCs/>
          <w:color w:val="auto"/>
          <w:szCs w:val="24"/>
        </w:rPr>
        <w:t xml:space="preserve"> drawer system the 2026 ‘Red Dot’ Product Design Award. </w:t>
      </w:r>
      <w:proofErr w:type="spellStart"/>
      <w:r>
        <w:rPr>
          <w:rFonts w:cs="Arial"/>
          <w:bCs/>
          <w:color w:val="auto"/>
          <w:szCs w:val="24"/>
        </w:rPr>
        <w:t>ExeoTech</w:t>
      </w:r>
      <w:proofErr w:type="spellEnd"/>
      <w:r>
        <w:rPr>
          <w:rFonts w:cs="Arial"/>
          <w:bCs/>
          <w:color w:val="auto"/>
          <w:szCs w:val="24"/>
        </w:rPr>
        <w:t xml:space="preserve"> is currently on display alongside other award-winning designs at the Red Dot Design Museum in Essen, which is housed in the former boiler house of </w:t>
      </w:r>
      <w:r>
        <w:rPr>
          <w:rFonts w:cs="Arial"/>
          <w:bCs/>
          <w:color w:val="auto"/>
          <w:szCs w:val="24"/>
        </w:rPr>
        <w:lastRenderedPageBreak/>
        <w:t xml:space="preserve">the Zollverein Coal Mine Industrial Complex and is a UNESCO World Heritage Site. It's well worth a visit. </w:t>
      </w:r>
    </w:p>
    <w:p w14:paraId="7F7D6D95" w14:textId="77777777" w:rsidR="00E54EA5" w:rsidRDefault="00E54EA5" w:rsidP="00421E07">
      <w:pPr>
        <w:spacing w:line="360" w:lineRule="auto"/>
        <w:rPr>
          <w:rFonts w:cs="Arial"/>
          <w:bCs/>
          <w:color w:val="auto"/>
          <w:szCs w:val="24"/>
        </w:rPr>
      </w:pPr>
    </w:p>
    <w:p w14:paraId="4AAF983B" w14:textId="19BE6CB2" w:rsidR="008922C4" w:rsidRPr="008922C4" w:rsidRDefault="008922C4" w:rsidP="00421E07">
      <w:pPr>
        <w:spacing w:line="360" w:lineRule="auto"/>
        <w:rPr>
          <w:rStyle w:val="Hyperlink"/>
          <w:rFonts w:cs="Arial"/>
          <w:bCs/>
          <w:szCs w:val="24"/>
        </w:rPr>
      </w:pPr>
      <w:r>
        <w:rPr>
          <w:rFonts w:cs="Arial"/>
          <w:bCs/>
          <w:color w:val="auto"/>
          <w:szCs w:val="24"/>
        </w:rPr>
        <w:fldChar w:fldCharType="begin"/>
      </w:r>
      <w:r>
        <w:rPr>
          <w:rFonts w:cs="Arial"/>
          <w:bCs/>
          <w:color w:val="auto"/>
          <w:szCs w:val="24"/>
        </w:rPr>
        <w:instrText>HYPERLINK "https://www.hettich.com/en-de/home/industrial-customers" \l "c3546"</w:instrText>
      </w:r>
      <w:r>
        <w:rPr>
          <w:rFonts w:cs="Arial"/>
          <w:bCs/>
          <w:color w:val="auto"/>
          <w:szCs w:val="24"/>
        </w:rPr>
      </w:r>
      <w:r>
        <w:rPr>
          <w:rFonts w:cs="Arial"/>
          <w:bCs/>
          <w:color w:val="auto"/>
          <w:szCs w:val="24"/>
        </w:rPr>
        <w:fldChar w:fldCharType="separate"/>
      </w:r>
      <w:r w:rsidRPr="008922C4">
        <w:rPr>
          <w:rStyle w:val="Hyperlink"/>
          <w:rFonts w:cs="Arial"/>
          <w:bCs/>
          <w:szCs w:val="24"/>
        </w:rPr>
        <w:t xml:space="preserve">More </w:t>
      </w:r>
      <w:proofErr w:type="spellStart"/>
      <w:proofErr w:type="gramStart"/>
      <w:r w:rsidRPr="008922C4">
        <w:rPr>
          <w:rStyle w:val="Hyperlink"/>
          <w:rFonts w:cs="Arial"/>
          <w:bCs/>
          <w:szCs w:val="24"/>
        </w:rPr>
        <w:t>informations</w:t>
      </w:r>
      <w:proofErr w:type="spellEnd"/>
      <w:proofErr w:type="gramEnd"/>
    </w:p>
    <w:p w14:paraId="59C50F0E" w14:textId="3B28C78A" w:rsidR="008922C4" w:rsidRDefault="008922C4" w:rsidP="00421E07">
      <w:pPr>
        <w:spacing w:line="360" w:lineRule="auto"/>
        <w:rPr>
          <w:rFonts w:cs="Arial"/>
          <w:bCs/>
          <w:color w:val="auto"/>
          <w:szCs w:val="24"/>
        </w:rPr>
      </w:pPr>
      <w:r>
        <w:rPr>
          <w:rFonts w:cs="Arial"/>
          <w:bCs/>
          <w:color w:val="auto"/>
          <w:szCs w:val="24"/>
        </w:rPr>
        <w:fldChar w:fldCharType="end"/>
      </w:r>
    </w:p>
    <w:p w14:paraId="2B39C3B2" w14:textId="77777777" w:rsidR="00421E07" w:rsidRPr="00A757E1"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eastAsia="sv-SE"/>
        </w:rPr>
      </w:pPr>
      <w:hyperlink r:id="rId8" w:history="1"/>
      <w:r>
        <w:t xml:space="preserve">The following picture material is available for download under the </w:t>
      </w:r>
      <w:r>
        <w:rPr>
          <w:rFonts w:cs="Arial"/>
          <w:b/>
          <w:color w:val="auto"/>
          <w:szCs w:val="24"/>
        </w:rPr>
        <w:t xml:space="preserve">"Press" menu </w:t>
      </w:r>
      <w:r>
        <w:t xml:space="preserve">at </w:t>
      </w:r>
      <w:r>
        <w:rPr>
          <w:rFonts w:cs="Arial"/>
          <w:b/>
          <w:color w:val="auto"/>
          <w:szCs w:val="24"/>
        </w:rPr>
        <w:t>www.hettich.com</w:t>
      </w:r>
      <w:r>
        <w:rPr>
          <w:rFonts w:cs="Arial"/>
          <w:color w:val="auto"/>
          <w:szCs w:val="24"/>
        </w:rPr>
        <w:t>:</w:t>
      </w:r>
    </w:p>
    <w:p w14:paraId="5BBE4F12" w14:textId="77777777" w:rsidR="00DB003C" w:rsidRPr="00A757E1" w:rsidRDefault="00DB003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eastAsia="sv-SE"/>
        </w:rPr>
      </w:pPr>
    </w:p>
    <w:p w14:paraId="3B501946" w14:textId="4DB1A50B" w:rsidR="00421E07" w:rsidRDefault="00DB003C" w:rsidP="00421E07">
      <w:pPr>
        <w:spacing w:line="360" w:lineRule="auto"/>
        <w:rPr>
          <w:rFonts w:cs="Arial"/>
          <w:b/>
          <w:color w:val="auto"/>
          <w:szCs w:val="24"/>
        </w:rPr>
      </w:pPr>
      <w:r>
        <w:rPr>
          <w:noProof/>
        </w:rPr>
        <w:drawing>
          <wp:inline distT="0" distB="0" distL="0" distR="0" wp14:anchorId="4644D7D3" wp14:editId="44558E45">
            <wp:extent cx="1903332" cy="2381003"/>
            <wp:effectExtent l="0" t="0" r="1905" b="635"/>
            <wp:docPr id="925239070" name="Grafik 5" descr="reddot winner 2026&#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39070" name="Grafik 5" descr="reddot winner 2026&#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6452" cy="2397416"/>
                    </a:xfrm>
                    <a:prstGeom prst="rect">
                      <a:avLst/>
                    </a:prstGeom>
                    <a:noFill/>
                    <a:ln>
                      <a:noFill/>
                    </a:ln>
                  </pic:spPr>
                </pic:pic>
              </a:graphicData>
            </a:graphic>
          </wp:inline>
        </w:drawing>
      </w:r>
    </w:p>
    <w:p w14:paraId="78F3997F" w14:textId="0731DDE4" w:rsidR="00EC017C" w:rsidRPr="001F42E7" w:rsidRDefault="00510EA4" w:rsidP="00EC017C">
      <w:pPr>
        <w:rPr>
          <w:rFonts w:cs="Arial"/>
          <w:b/>
          <w:color w:val="auto"/>
          <w:sz w:val="22"/>
          <w:szCs w:val="22"/>
        </w:rPr>
      </w:pPr>
      <w:r>
        <w:rPr>
          <w:rFonts w:cs="Arial"/>
          <w:b/>
          <w:color w:val="auto"/>
          <w:sz w:val="22"/>
          <w:szCs w:val="22"/>
        </w:rPr>
        <w:t>172026_a</w:t>
      </w:r>
    </w:p>
    <w:p w14:paraId="34548AAF" w14:textId="5F506BA3" w:rsidR="00EC017C" w:rsidRPr="003D0058" w:rsidRDefault="00262CBF" w:rsidP="00EC017C">
      <w:pPr>
        <w:rPr>
          <w:rFonts w:cs="Arial"/>
          <w:bCs/>
          <w:color w:val="auto"/>
          <w:sz w:val="22"/>
          <w:szCs w:val="22"/>
        </w:rPr>
      </w:pPr>
      <w:r>
        <w:rPr>
          <w:rFonts w:cs="Arial"/>
          <w:bCs/>
          <w:color w:val="auto"/>
          <w:sz w:val="22"/>
          <w:szCs w:val="22"/>
        </w:rPr>
        <w:t xml:space="preserve">With its sleek, flawless drawer side profiles, just 11 mm thick, </w:t>
      </w:r>
      <w:proofErr w:type="spellStart"/>
      <w:r>
        <w:rPr>
          <w:rFonts w:cs="Arial"/>
          <w:bCs/>
          <w:color w:val="auto"/>
          <w:sz w:val="22"/>
          <w:szCs w:val="22"/>
        </w:rPr>
        <w:t>ExeoTech</w:t>
      </w:r>
      <w:proofErr w:type="spellEnd"/>
      <w:r>
        <w:rPr>
          <w:rFonts w:cs="Arial"/>
          <w:bCs/>
          <w:color w:val="auto"/>
          <w:sz w:val="22"/>
          <w:szCs w:val="22"/>
        </w:rPr>
        <w:t xml:space="preserve"> has established a distinctive design language, for which the drawer system was awarded the ‘Red Dot’ Product Design 2026 prize. Photo: © Red Dot </w:t>
      </w:r>
    </w:p>
    <w:p w14:paraId="3665733C" w14:textId="77777777" w:rsidR="00EC017C" w:rsidRDefault="00EC017C" w:rsidP="00421E07">
      <w:pPr>
        <w:spacing w:line="360" w:lineRule="auto"/>
        <w:rPr>
          <w:rFonts w:cs="Arial"/>
          <w:b/>
          <w:color w:val="auto"/>
          <w:szCs w:val="24"/>
        </w:rPr>
      </w:pPr>
    </w:p>
    <w:p w14:paraId="6C7916C6" w14:textId="7C592E3E" w:rsidR="00B53041" w:rsidRPr="003D0058" w:rsidRDefault="00DB003C" w:rsidP="00421E07">
      <w:pPr>
        <w:spacing w:line="360" w:lineRule="auto"/>
        <w:rPr>
          <w:rFonts w:cs="Arial"/>
          <w:b/>
          <w:color w:val="auto"/>
          <w:szCs w:val="24"/>
        </w:rPr>
      </w:pPr>
      <w:r>
        <w:rPr>
          <w:noProof/>
        </w:rPr>
        <w:lastRenderedPageBreak/>
        <w:drawing>
          <wp:inline distT="0" distB="0" distL="0" distR="0" wp14:anchorId="2EDF4710" wp14:editId="23D8843B">
            <wp:extent cx="1870106" cy="2339439"/>
            <wp:effectExtent l="0" t="0" r="0" b="3810"/>
            <wp:docPr id="1990105359" name="Grafik 6" descr="The image features a stylish, blue kitchen cabinet with a modern sink, countertop, and neatly organized shelves holding various toiletries and towels.&#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05359" name="Grafik 6" descr="The image features a stylish, blue kitchen cabinet with a modern sink, countertop, and neatly organized shelves holding various toiletries and towels.&#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4418" cy="2369852"/>
                    </a:xfrm>
                    <a:prstGeom prst="rect">
                      <a:avLst/>
                    </a:prstGeom>
                    <a:noFill/>
                    <a:ln>
                      <a:noFill/>
                    </a:ln>
                  </pic:spPr>
                </pic:pic>
              </a:graphicData>
            </a:graphic>
          </wp:inline>
        </w:drawing>
      </w:r>
    </w:p>
    <w:p w14:paraId="11F6176A" w14:textId="570ABA01" w:rsidR="00421E07" w:rsidRPr="001F42E7" w:rsidRDefault="00510EA4" w:rsidP="00421E07">
      <w:pPr>
        <w:rPr>
          <w:rFonts w:cs="Arial"/>
          <w:b/>
          <w:color w:val="auto"/>
          <w:sz w:val="22"/>
          <w:szCs w:val="22"/>
        </w:rPr>
      </w:pPr>
      <w:r>
        <w:rPr>
          <w:rFonts w:cs="Arial"/>
          <w:b/>
          <w:color w:val="auto"/>
          <w:sz w:val="22"/>
          <w:szCs w:val="22"/>
        </w:rPr>
        <w:t>172026_b</w:t>
      </w:r>
    </w:p>
    <w:p w14:paraId="245BB7D7" w14:textId="505FEA6C" w:rsidR="00B83044" w:rsidRPr="00B53041" w:rsidRDefault="00B53041" w:rsidP="00421E07">
      <w:pPr>
        <w:rPr>
          <w:rFonts w:cs="Arial"/>
          <w:bCs/>
          <w:color w:val="auto"/>
          <w:sz w:val="22"/>
          <w:szCs w:val="22"/>
        </w:rPr>
      </w:pPr>
      <w:r>
        <w:rPr>
          <w:rFonts w:cs="Arial"/>
          <w:bCs/>
          <w:color w:val="auto"/>
          <w:sz w:val="22"/>
          <w:szCs w:val="22"/>
        </w:rPr>
        <w:t xml:space="preserve">The </w:t>
      </w:r>
      <w:proofErr w:type="spellStart"/>
      <w:r>
        <w:rPr>
          <w:rFonts w:cs="Arial"/>
          <w:bCs/>
          <w:color w:val="auto"/>
          <w:sz w:val="22"/>
          <w:szCs w:val="22"/>
        </w:rPr>
        <w:t>ExeoTech</w:t>
      </w:r>
      <w:proofErr w:type="spellEnd"/>
      <w:r>
        <w:rPr>
          <w:rFonts w:cs="Arial"/>
          <w:bCs/>
          <w:color w:val="auto"/>
          <w:sz w:val="22"/>
          <w:szCs w:val="22"/>
        </w:rPr>
        <w:t xml:space="preserve"> drawer system offers a wide range of options, allowing this award-winning design to be adapted to various applications and sectors. Photo: © Red Dot</w:t>
      </w:r>
    </w:p>
    <w:p w14:paraId="6C9A00D2" w14:textId="77777777" w:rsidR="008C1EBA" w:rsidRDefault="008C1EBA" w:rsidP="00B83044">
      <w:pPr>
        <w:rPr>
          <w:rFonts w:cs="Arial"/>
          <w:bCs/>
          <w:color w:val="auto"/>
          <w:sz w:val="22"/>
          <w:szCs w:val="22"/>
        </w:rPr>
      </w:pPr>
    </w:p>
    <w:p w14:paraId="7C1F6816" w14:textId="77777777" w:rsidR="00B83044" w:rsidRDefault="00B83044" w:rsidP="00421E07">
      <w:pPr>
        <w:rPr>
          <w:rFonts w:cs="Arial"/>
          <w:bCs/>
          <w:color w:val="auto"/>
          <w:sz w:val="22"/>
          <w:szCs w:val="22"/>
        </w:rPr>
      </w:pPr>
    </w:p>
    <w:p w14:paraId="27C6B84E" w14:textId="77777777" w:rsidR="009909F4" w:rsidRPr="00421E07" w:rsidRDefault="009909F4" w:rsidP="00421E07">
      <w:pPr>
        <w:rPr>
          <w:rFonts w:cs="Arial"/>
          <w:bCs/>
          <w:color w:val="auto"/>
          <w:sz w:val="22"/>
          <w:szCs w:val="22"/>
        </w:rPr>
      </w:pPr>
    </w:p>
    <w:p w14:paraId="4C3FE477" w14:textId="77777777" w:rsidR="00571996" w:rsidRPr="00421E07" w:rsidRDefault="00571996" w:rsidP="005A3C05">
      <w:pPr>
        <w:widowControl w:val="0"/>
        <w:suppressAutoHyphens/>
        <w:spacing w:line="360" w:lineRule="auto"/>
        <w:rPr>
          <w:rFonts w:cs="Arial"/>
          <w:bCs/>
          <w:sz w:val="18"/>
          <w:szCs w:val="18"/>
          <w:u w:val="single"/>
        </w:rPr>
      </w:pPr>
      <w:r>
        <w:rPr>
          <w:rFonts w:cs="Arial"/>
          <w:bCs/>
          <w:sz w:val="18"/>
          <w:szCs w:val="18"/>
          <w:u w:val="single"/>
        </w:rPr>
        <w:t>About Hettich</w:t>
      </w:r>
    </w:p>
    <w:p w14:paraId="29D80DC3" w14:textId="71EA8208" w:rsidR="00571996" w:rsidRPr="00421E07" w:rsidRDefault="00F24EF4" w:rsidP="005A3C05">
      <w:pPr>
        <w:suppressAutoHyphens/>
        <w:rPr>
          <w:rFonts w:cs="Arial"/>
          <w:bCs/>
          <w:color w:val="auto"/>
          <w:sz w:val="18"/>
          <w:szCs w:val="18"/>
        </w:rPr>
      </w:pPr>
      <w:r>
        <w:t>Founded in 1888, Hettich is one of the world’s largest and most successful manufacturers of furniture fittings</w:t>
      </w:r>
      <w:r>
        <w:rPr>
          <w:rFonts w:cs="Arial"/>
          <w:bCs/>
          <w:sz w:val="18"/>
          <w:szCs w:val="18"/>
        </w:rPr>
        <w:t>. The family</w:t>
      </w:r>
      <w:r>
        <w:rPr>
          <w:rFonts w:cs="Arial"/>
          <w:bCs/>
          <w:sz w:val="18"/>
          <w:szCs w:val="18"/>
        </w:rPr>
        <w:noBreakHyphen/>
        <w:t xml:space="preserve">owned company is based in Kirchlengern, in Germany’s East Westphalia furniture production region. Around 8,200 colleagues work together to deliver future ready solutions in more than 100 countries. Under the brand promise “It’s all in Hettich”, the company provides a comprehensive portfolio of products and services consistently aligned with customer needs worldwide. Responsible, sustainable action — socially, societally and environmentally — has always been a top priority for Hettich. </w:t>
      </w:r>
      <w:hyperlink r:id="rId11" w:history="1">
        <w:r>
          <w:rPr>
            <w:rStyle w:val="Hyperlink"/>
            <w:rFonts w:cs="Arial"/>
            <w:bCs/>
            <w:color w:val="auto"/>
            <w:sz w:val="18"/>
            <w:szCs w:val="18"/>
          </w:rPr>
          <w:t>www.hettich.com</w:t>
        </w:r>
      </w:hyperlink>
    </w:p>
    <w:sectPr w:rsidR="00571996" w:rsidRPr="00421E07" w:rsidSect="0053418F">
      <w:headerReference w:type="even" r:id="rId12"/>
      <w:headerReference w:type="default" r:id="rId13"/>
      <w:footerReference w:type="default" r:id="rId14"/>
      <w:headerReference w:type="firs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D288" w14:textId="77777777" w:rsidR="00620A78" w:rsidRDefault="00620A78">
      <w:r>
        <w:separator/>
      </w:r>
    </w:p>
  </w:endnote>
  <w:endnote w:type="continuationSeparator" w:id="0">
    <w:p w14:paraId="05599499" w14:textId="77777777" w:rsidR="00620A78" w:rsidRDefault="006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ptos">
    <w:charset w:val="00"/>
    <w:family w:val="swiss"/>
    <w:pitch w:val="variable"/>
    <w:sig w:usb0="20000287" w:usb1="00000003" w:usb2="00000000" w:usb3="00000000" w:csb0="0000019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B58F" w14:textId="77777777" w:rsidR="00620A78" w:rsidRDefault="00620A78">
      <w:r>
        <w:separator/>
      </w:r>
    </w:p>
  </w:footnote>
  <w:footnote w:type="continuationSeparator" w:id="0">
    <w:p w14:paraId="60BDEC60" w14:textId="77777777" w:rsidR="00620A78" w:rsidRDefault="0062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B19D" w14:textId="29F3669F" w:rsidR="00B52CF4" w:rsidRDefault="00B52CF4">
    <w:pPr>
      <w:pStyle w:val="Kopfzeile"/>
    </w:pPr>
    <w:r>
      <w:rPr>
        <w:noProof/>
      </w:rPr>
      <mc:AlternateContent>
        <mc:Choice Requires="wps">
          <w:drawing>
            <wp:anchor distT="0" distB="0" distL="0" distR="0" simplePos="0" relativeHeight="251663360" behindDoc="0" locked="0" layoutInCell="1" allowOverlap="1" wp14:anchorId="79B49F0D" wp14:editId="7A075C20">
              <wp:simplePos x="635" y="635"/>
              <wp:positionH relativeFrom="page">
                <wp:align>right</wp:align>
              </wp:positionH>
              <wp:positionV relativeFrom="page">
                <wp:align>top</wp:align>
              </wp:positionV>
              <wp:extent cx="819785" cy="345440"/>
              <wp:effectExtent l="0" t="0" r="0" b="16510"/>
              <wp:wrapNone/>
              <wp:docPr id="846382116"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58A2B839" w14:textId="75824FBA"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B49F0D" id="_x0000_t202" coordsize="21600,21600" o:spt="202" path="m,l,21600r21600,l21600,xe">
              <v:stroke joinstyle="miter"/>
              <v:path gradientshapeok="t" o:connecttype="rect"/>
            </v:shapetype>
            <v:shape id="Textfeld 2" o:spid="_x0000_s1026" type="#_x0000_t202" alt="Restricted" style="position:absolute;margin-left:13.35pt;margin-top:0;width:64.5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" filled="f" stroked="f">
              <v:textbox style="mso-fit-shape-to-text:t" inset="0,15pt,20pt,0">
                <w:txbxContent>
                  <w:p w14:paraId="58A2B839" w14:textId="75824FBA"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57C84E00"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3A65293F">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A757E1" w:rsidRDefault="003153CC" w:rsidP="003153CC">
                          <w:pPr>
                            <w:rPr>
                              <w:rFonts w:ascii="Agfa Rotis Sans Serif" w:hAnsi="Agfa Rotis Sans Serif" w:cs="Arial"/>
                              <w:sz w:val="16"/>
                              <w:szCs w:val="16"/>
                            </w:rPr>
                          </w:pPr>
                          <w:r>
                            <w:rPr>
                              <w:rFonts w:ascii="Agfa Rotis Sans Serif" w:hAnsi="Agfa Rotis Sans Serif" w:cs="Arial"/>
                              <w:sz w:val="16"/>
                              <w:szCs w:val="16"/>
                            </w:rPr>
                            <w:t>Contact:</w:t>
                          </w:r>
                        </w:p>
                        <w:p w14:paraId="615ABD06" w14:textId="77777777" w:rsidR="00A50C9A" w:rsidRPr="00A757E1" w:rsidRDefault="003153CC" w:rsidP="003153CC">
                          <w:pPr>
                            <w:rPr>
                              <w:rFonts w:ascii="Agfa Rotis Sans Serif" w:hAnsi="Agfa Rotis Sans Serif" w:cs="Arial"/>
                              <w:sz w:val="16"/>
                              <w:szCs w:val="16"/>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7112729B" w14:textId="77777777" w:rsidR="003153CC" w:rsidRPr="008922C4" w:rsidRDefault="003153CC" w:rsidP="003153CC">
                          <w:pPr>
                            <w:rPr>
                              <w:rFonts w:ascii="Agfa Rotis Sans Serif" w:hAnsi="Agfa Rotis Sans Serif" w:cs="Arial"/>
                              <w:sz w:val="16"/>
                              <w:szCs w:val="16"/>
                              <w:lang w:val="de-DE"/>
                            </w:rPr>
                          </w:pPr>
                          <w:r>
                            <w:rPr>
                              <w:rFonts w:ascii="Agfa Rotis Sans Serif" w:hAnsi="Agfa Rotis Sans Serif" w:cs="Arial"/>
                              <w:sz w:val="16"/>
                              <w:szCs w:val="16"/>
                            </w:rPr>
                            <w:t xml:space="preserve">GmbH &amp; Co. </w:t>
                          </w:r>
                          <w:r w:rsidRPr="008922C4">
                            <w:rPr>
                              <w:rFonts w:ascii="Agfa Rotis Sans Serif" w:hAnsi="Agfa Rotis Sans Serif" w:cs="Arial"/>
                              <w:sz w:val="16"/>
                              <w:szCs w:val="16"/>
                              <w:lang w:val="de-DE"/>
                            </w:rPr>
                            <w:t>KG</w:t>
                          </w:r>
                        </w:p>
                        <w:p w14:paraId="6BC3A5EF" w14:textId="1D7B9DD3" w:rsidR="003153CC" w:rsidRPr="008922C4" w:rsidRDefault="003A203C"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br/>
                            <w:t>Anke Wöhler</w:t>
                          </w:r>
                        </w:p>
                        <w:p w14:paraId="4BC1A4F4" w14:textId="77777777" w:rsidR="003153CC" w:rsidRPr="008922C4" w:rsidRDefault="005E1FE7"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t>Anton-Hettich-Strasse 12-16</w:t>
                          </w:r>
                          <w:r w:rsidRPr="008922C4">
                            <w:rPr>
                              <w:rFonts w:ascii="Agfa Rotis Sans Serif" w:hAnsi="Agfa Rotis Sans Serif" w:cs="Arial"/>
                              <w:sz w:val="16"/>
                              <w:szCs w:val="16"/>
                              <w:lang w:val="de-DE"/>
                            </w:rPr>
                            <w:br/>
                            <w:t>32278 Kirchlengern</w:t>
                          </w:r>
                          <w:r w:rsidRPr="008922C4">
                            <w:rPr>
                              <w:rFonts w:ascii="Agfa Rotis Sans Serif" w:hAnsi="Agfa Rotis Sans Serif" w:cs="Arial"/>
                              <w:sz w:val="16"/>
                              <w:szCs w:val="16"/>
                              <w:lang w:val="de-DE"/>
                            </w:rPr>
                            <w:br/>
                            <w:t>Germany</w:t>
                          </w:r>
                        </w:p>
                        <w:p w14:paraId="5EE20A77" w14:textId="77777777" w:rsidR="003153CC" w:rsidRPr="008922C4" w:rsidRDefault="003153CC"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t>Tel: +49 5733 798-879</w:t>
                          </w:r>
                        </w:p>
                        <w:p w14:paraId="20B871AA" w14:textId="7B91A533" w:rsidR="003153CC" w:rsidRPr="008922C4" w:rsidRDefault="003A203C"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t>anke.woehler@hettich.com</w:t>
                          </w:r>
                        </w:p>
                        <w:p w14:paraId="54F32CB4" w14:textId="76AC4B64" w:rsidR="003A203C" w:rsidRPr="008922C4" w:rsidRDefault="003A203C" w:rsidP="003153CC">
                          <w:pPr>
                            <w:rPr>
                              <w:rFonts w:ascii="Agfa Rotis Sans Serif" w:hAnsi="Agfa Rotis Sans Serif" w:cs="Arial"/>
                              <w:sz w:val="16"/>
                              <w:szCs w:val="16"/>
                              <w:lang w:val="de-DE"/>
                            </w:rPr>
                          </w:pPr>
                        </w:p>
                        <w:p w14:paraId="5B8BC9AB" w14:textId="2C6BDFEB" w:rsidR="003A203C" w:rsidRPr="008922C4" w:rsidRDefault="003A203C" w:rsidP="003A203C">
                          <w:pPr>
                            <w:rPr>
                              <w:rFonts w:ascii="Agfa Rotis Sans Serif" w:hAnsi="Agfa Rotis Sans Serif" w:cs="Arial"/>
                              <w:sz w:val="16"/>
                              <w:szCs w:val="16"/>
                              <w:lang w:val="de-DE"/>
                            </w:rPr>
                          </w:pPr>
                          <w:r w:rsidRPr="008922C4">
                            <w:rPr>
                              <w:rFonts w:ascii="Agfa Rotis Sans Serif" w:hAnsi="Agfa Rotis Sans Serif" w:cs="Arial"/>
                              <w:sz w:val="16"/>
                              <w:szCs w:val="16"/>
                              <w:lang w:val="de-DE"/>
                            </w:rPr>
                            <w:t xml:space="preserve">Nina Thenhausen </w:t>
                          </w:r>
                          <w:r w:rsidRPr="008922C4">
                            <w:rPr>
                              <w:rFonts w:ascii="Agfa Rotis Sans Serif" w:hAnsi="Agfa Rotis Sans Serif" w:cs="Arial"/>
                              <w:sz w:val="16"/>
                              <w:szCs w:val="16"/>
                              <w:lang w:val="de-DE"/>
                            </w:rPr>
                            <w:br/>
                            <w:t>Anton-Hettich-Strasse 12-16</w:t>
                          </w:r>
                          <w:r w:rsidRPr="008922C4">
                            <w:rPr>
                              <w:rFonts w:ascii="Agfa Rotis Sans Serif" w:hAnsi="Agfa Rotis Sans Serif" w:cs="Arial"/>
                              <w:sz w:val="16"/>
                              <w:szCs w:val="16"/>
                              <w:lang w:val="de-DE"/>
                            </w:rPr>
                            <w:br/>
                            <w:t>32278 Kirchlengern</w:t>
                          </w:r>
                          <w:r w:rsidRPr="008922C4">
                            <w:rPr>
                              <w:rFonts w:ascii="Agfa Rotis Sans Serif" w:hAnsi="Agfa Rotis Sans Serif" w:cs="Arial"/>
                              <w:sz w:val="16"/>
                              <w:szCs w:val="16"/>
                              <w:lang w:val="de-DE"/>
                            </w:rPr>
                            <w:br/>
                            <w:t>Germany</w:t>
                          </w:r>
                        </w:p>
                        <w:p w14:paraId="1CC47C91" w14:textId="45C100B5" w:rsidR="003A203C" w:rsidRPr="00A757E1" w:rsidRDefault="003A203C" w:rsidP="003A203C">
                          <w:pPr>
                            <w:rPr>
                              <w:rFonts w:ascii="Agfa Rotis Sans Serif" w:hAnsi="Agfa Rotis Sans Serif" w:cs="Arial"/>
                              <w:sz w:val="16"/>
                              <w:szCs w:val="16"/>
                            </w:rPr>
                          </w:pPr>
                          <w:r>
                            <w:rPr>
                              <w:rFonts w:ascii="Agfa Rotis Sans Serif" w:hAnsi="Agfa Rotis Sans Serif" w:cs="Arial"/>
                              <w:sz w:val="16"/>
                              <w:szCs w:val="16"/>
                            </w:rPr>
                            <w:t>Tel.: +49 151 54412445</w:t>
                          </w:r>
                        </w:p>
                        <w:p w14:paraId="38EB792E" w14:textId="69217849" w:rsidR="003A203C" w:rsidRPr="00A757E1" w:rsidRDefault="003A203C" w:rsidP="003A203C">
                          <w:pPr>
                            <w:rPr>
                              <w:rFonts w:ascii="Agfa Rotis Sans Serif" w:hAnsi="Agfa Rotis Sans Serif" w:cs="Arial"/>
                              <w:sz w:val="16"/>
                              <w:szCs w:val="16"/>
                            </w:rPr>
                          </w:pPr>
                          <w:r>
                            <w:rPr>
                              <w:rFonts w:ascii="Agfa Rotis Sans Serif" w:hAnsi="Agfa Rotis Sans Serif" w:cs="Arial"/>
                              <w:sz w:val="16"/>
                              <w:szCs w:val="16"/>
                            </w:rPr>
                            <w:t>nina.thenhausen@hettich.com</w:t>
                          </w:r>
                        </w:p>
                        <w:p w14:paraId="4AD5293F" w14:textId="334C2FF7" w:rsidR="003A203C" w:rsidRPr="00A757E1"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Pr="00A757E1" w:rsidRDefault="00A50C9A" w:rsidP="003153CC">
                          <w:pPr>
                            <w:rPr>
                              <w:rFonts w:ascii="Agfa Rotis Sans Serif" w:hAnsi="Agfa Rotis Sans Serif" w:cs="Arial"/>
                              <w:sz w:val="16"/>
                              <w:szCs w:val="16"/>
                            </w:rPr>
                          </w:pPr>
                          <w:r>
                            <w:rPr>
                              <w:rFonts w:ascii="Agfa Rotis Sans Serif" w:hAnsi="Agfa Rotis Sans Serif" w:cs="Arial"/>
                              <w:sz w:val="16"/>
                              <w:szCs w:val="16"/>
                            </w:rPr>
                            <w:t>Voucher copy requested</w:t>
                          </w:r>
                        </w:p>
                        <w:p w14:paraId="0631CA96" w14:textId="77777777" w:rsidR="00230446" w:rsidRDefault="00230446" w:rsidP="003153CC">
                          <w:pPr>
                            <w:rPr>
                              <w:rFonts w:ascii="Agfa Rotis Sans Serif Ex Bold" w:hAnsi="Agfa Rotis Sans Serif Ex Bold"/>
                              <w:sz w:val="20"/>
                            </w:rPr>
                          </w:pPr>
                        </w:p>
                        <w:p w14:paraId="1DFAB1E9" w14:textId="2EF4C184"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PR_172026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7"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r9AEAANI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" stroked="f">
              <v:textbox>
                <w:txbxContent>
                  <w:p w14:paraId="7CCD0C38" w14:textId="380CE5DA" w:rsidR="003153CC" w:rsidRPr="00A757E1" w:rsidRDefault="003153CC" w:rsidP="003153CC">
                    <w:pPr>
                      <w:rPr>
                        <w:rFonts w:ascii="Agfa Rotis Sans Serif" w:hAnsi="Agfa Rotis Sans Serif" w:cs="Arial"/>
                        <w:sz w:val="16"/>
                        <w:szCs w:val="16"/>
                      </w:rPr>
                    </w:pPr>
                    <w:r>
                      <w:rPr>
                        <w:rFonts w:ascii="Agfa Rotis Sans Serif" w:hAnsi="Agfa Rotis Sans Serif" w:cs="Arial"/>
                        <w:sz w:val="16"/>
                        <w:szCs w:val="16"/>
                      </w:rPr>
                      <w:t>Contact:</w:t>
                    </w:r>
                  </w:p>
                  <w:p w14:paraId="615ABD06" w14:textId="77777777" w:rsidR="00A50C9A" w:rsidRPr="00A757E1" w:rsidRDefault="003153CC" w:rsidP="003153CC">
                    <w:pPr>
                      <w:rPr>
                        <w:rFonts w:ascii="Agfa Rotis Sans Serif" w:hAnsi="Agfa Rotis Sans Serif" w:cs="Arial"/>
                        <w:sz w:val="16"/>
                        <w:szCs w:val="16"/>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7112729B" w14:textId="77777777" w:rsidR="003153CC" w:rsidRPr="008922C4" w:rsidRDefault="003153CC" w:rsidP="003153CC">
                    <w:pPr>
                      <w:rPr>
                        <w:rFonts w:ascii="Agfa Rotis Sans Serif" w:hAnsi="Agfa Rotis Sans Serif" w:cs="Arial"/>
                        <w:sz w:val="16"/>
                        <w:szCs w:val="16"/>
                        <w:lang w:val="de-DE"/>
                      </w:rPr>
                    </w:pPr>
                    <w:r>
                      <w:rPr>
                        <w:rFonts w:ascii="Agfa Rotis Sans Serif" w:hAnsi="Agfa Rotis Sans Serif" w:cs="Arial"/>
                        <w:sz w:val="16"/>
                        <w:szCs w:val="16"/>
                      </w:rPr>
                      <w:t xml:space="preserve">GmbH &amp; Co. </w:t>
                    </w:r>
                    <w:r w:rsidRPr="008922C4">
                      <w:rPr>
                        <w:rFonts w:ascii="Agfa Rotis Sans Serif" w:hAnsi="Agfa Rotis Sans Serif" w:cs="Arial"/>
                        <w:sz w:val="16"/>
                        <w:szCs w:val="16"/>
                        <w:lang w:val="de-DE"/>
                      </w:rPr>
                      <w:t>KG</w:t>
                    </w:r>
                  </w:p>
                  <w:p w14:paraId="6BC3A5EF" w14:textId="1D7B9DD3" w:rsidR="003153CC" w:rsidRPr="008922C4" w:rsidRDefault="003A203C"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br/>
                      <w:t>Anke Wöhler</w:t>
                    </w:r>
                  </w:p>
                  <w:p w14:paraId="4BC1A4F4" w14:textId="77777777" w:rsidR="003153CC" w:rsidRPr="008922C4" w:rsidRDefault="005E1FE7"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t>Anton-Hettich-Strasse 12-16</w:t>
                    </w:r>
                    <w:r w:rsidRPr="008922C4">
                      <w:rPr>
                        <w:rFonts w:ascii="Agfa Rotis Sans Serif" w:hAnsi="Agfa Rotis Sans Serif" w:cs="Arial"/>
                        <w:sz w:val="16"/>
                        <w:szCs w:val="16"/>
                        <w:lang w:val="de-DE"/>
                      </w:rPr>
                      <w:br/>
                      <w:t>32278 Kirchlengern</w:t>
                    </w:r>
                    <w:r w:rsidRPr="008922C4">
                      <w:rPr>
                        <w:rFonts w:ascii="Agfa Rotis Sans Serif" w:hAnsi="Agfa Rotis Sans Serif" w:cs="Arial"/>
                        <w:sz w:val="16"/>
                        <w:szCs w:val="16"/>
                        <w:lang w:val="de-DE"/>
                      </w:rPr>
                      <w:br/>
                      <w:t>Germany</w:t>
                    </w:r>
                  </w:p>
                  <w:p w14:paraId="5EE20A77" w14:textId="77777777" w:rsidR="003153CC" w:rsidRPr="008922C4" w:rsidRDefault="003153CC"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t>Tel: +49 5733 798-879</w:t>
                    </w:r>
                  </w:p>
                  <w:p w14:paraId="20B871AA" w14:textId="7B91A533" w:rsidR="003153CC" w:rsidRPr="008922C4" w:rsidRDefault="003A203C" w:rsidP="003153CC">
                    <w:pPr>
                      <w:rPr>
                        <w:rFonts w:ascii="Agfa Rotis Sans Serif" w:hAnsi="Agfa Rotis Sans Serif" w:cs="Arial"/>
                        <w:sz w:val="16"/>
                        <w:szCs w:val="16"/>
                        <w:lang w:val="de-DE"/>
                      </w:rPr>
                    </w:pPr>
                    <w:r w:rsidRPr="008922C4">
                      <w:rPr>
                        <w:rFonts w:ascii="Agfa Rotis Sans Serif" w:hAnsi="Agfa Rotis Sans Serif" w:cs="Arial"/>
                        <w:sz w:val="16"/>
                        <w:szCs w:val="16"/>
                        <w:lang w:val="de-DE"/>
                      </w:rPr>
                      <w:t>anke.woehler@hettich.com</w:t>
                    </w:r>
                  </w:p>
                  <w:p w14:paraId="54F32CB4" w14:textId="76AC4B64" w:rsidR="003A203C" w:rsidRPr="008922C4" w:rsidRDefault="003A203C" w:rsidP="003153CC">
                    <w:pPr>
                      <w:rPr>
                        <w:rFonts w:ascii="Agfa Rotis Sans Serif" w:hAnsi="Agfa Rotis Sans Serif" w:cs="Arial"/>
                        <w:sz w:val="16"/>
                        <w:szCs w:val="16"/>
                        <w:lang w:val="de-DE"/>
                      </w:rPr>
                    </w:pPr>
                  </w:p>
                  <w:p w14:paraId="5B8BC9AB" w14:textId="2C6BDFEB" w:rsidR="003A203C" w:rsidRPr="008922C4" w:rsidRDefault="003A203C" w:rsidP="003A203C">
                    <w:pPr>
                      <w:rPr>
                        <w:rFonts w:ascii="Agfa Rotis Sans Serif" w:hAnsi="Agfa Rotis Sans Serif" w:cs="Arial"/>
                        <w:sz w:val="16"/>
                        <w:szCs w:val="16"/>
                        <w:lang w:val="de-DE"/>
                      </w:rPr>
                    </w:pPr>
                    <w:r w:rsidRPr="008922C4">
                      <w:rPr>
                        <w:rFonts w:ascii="Agfa Rotis Sans Serif" w:hAnsi="Agfa Rotis Sans Serif" w:cs="Arial"/>
                        <w:sz w:val="16"/>
                        <w:szCs w:val="16"/>
                        <w:lang w:val="de-DE"/>
                      </w:rPr>
                      <w:t xml:space="preserve">Nina Thenhausen </w:t>
                    </w:r>
                    <w:r w:rsidRPr="008922C4">
                      <w:rPr>
                        <w:rFonts w:ascii="Agfa Rotis Sans Serif" w:hAnsi="Agfa Rotis Sans Serif" w:cs="Arial"/>
                        <w:sz w:val="16"/>
                        <w:szCs w:val="16"/>
                        <w:lang w:val="de-DE"/>
                      </w:rPr>
                      <w:br/>
                      <w:t>Anton-Hettich-Strasse 12-16</w:t>
                    </w:r>
                    <w:r w:rsidRPr="008922C4">
                      <w:rPr>
                        <w:rFonts w:ascii="Agfa Rotis Sans Serif" w:hAnsi="Agfa Rotis Sans Serif" w:cs="Arial"/>
                        <w:sz w:val="16"/>
                        <w:szCs w:val="16"/>
                        <w:lang w:val="de-DE"/>
                      </w:rPr>
                      <w:br/>
                      <w:t>32278 Kirchlengern</w:t>
                    </w:r>
                    <w:r w:rsidRPr="008922C4">
                      <w:rPr>
                        <w:rFonts w:ascii="Agfa Rotis Sans Serif" w:hAnsi="Agfa Rotis Sans Serif" w:cs="Arial"/>
                        <w:sz w:val="16"/>
                        <w:szCs w:val="16"/>
                        <w:lang w:val="de-DE"/>
                      </w:rPr>
                      <w:br/>
                      <w:t>Germany</w:t>
                    </w:r>
                  </w:p>
                  <w:p w14:paraId="1CC47C91" w14:textId="45C100B5" w:rsidR="003A203C" w:rsidRPr="00A757E1" w:rsidRDefault="003A203C" w:rsidP="003A203C">
                    <w:pPr>
                      <w:rPr>
                        <w:rFonts w:ascii="Agfa Rotis Sans Serif" w:hAnsi="Agfa Rotis Sans Serif" w:cs="Arial"/>
                        <w:sz w:val="16"/>
                        <w:szCs w:val="16"/>
                      </w:rPr>
                    </w:pPr>
                    <w:r>
                      <w:rPr>
                        <w:rFonts w:ascii="Agfa Rotis Sans Serif" w:hAnsi="Agfa Rotis Sans Serif" w:cs="Arial"/>
                        <w:sz w:val="16"/>
                        <w:szCs w:val="16"/>
                      </w:rPr>
                      <w:t>Tel.: +49 151 54412445</w:t>
                    </w:r>
                  </w:p>
                  <w:p w14:paraId="38EB792E" w14:textId="69217849" w:rsidR="003A203C" w:rsidRPr="00A757E1" w:rsidRDefault="003A203C" w:rsidP="003A203C">
                    <w:pPr>
                      <w:rPr>
                        <w:rFonts w:ascii="Agfa Rotis Sans Serif" w:hAnsi="Agfa Rotis Sans Serif" w:cs="Arial"/>
                        <w:sz w:val="16"/>
                        <w:szCs w:val="16"/>
                      </w:rPr>
                    </w:pPr>
                    <w:r>
                      <w:rPr>
                        <w:rFonts w:ascii="Agfa Rotis Sans Serif" w:hAnsi="Agfa Rotis Sans Serif" w:cs="Arial"/>
                        <w:sz w:val="16"/>
                        <w:szCs w:val="16"/>
                      </w:rPr>
                      <w:t>nina.thenhausen@hettich.com</w:t>
                    </w:r>
                  </w:p>
                  <w:p w14:paraId="4AD5293F" w14:textId="334C2FF7" w:rsidR="003A203C" w:rsidRPr="00A757E1"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Pr="00A757E1" w:rsidRDefault="00A50C9A" w:rsidP="003153CC">
                    <w:pPr>
                      <w:rPr>
                        <w:rFonts w:ascii="Agfa Rotis Sans Serif" w:hAnsi="Agfa Rotis Sans Serif" w:cs="Arial"/>
                        <w:sz w:val="16"/>
                        <w:szCs w:val="16"/>
                      </w:rPr>
                    </w:pPr>
                    <w:r>
                      <w:rPr>
                        <w:rFonts w:ascii="Agfa Rotis Sans Serif" w:hAnsi="Agfa Rotis Sans Serif" w:cs="Arial"/>
                        <w:sz w:val="16"/>
                        <w:szCs w:val="16"/>
                      </w:rPr>
                      <w:t>Voucher copy requested</w:t>
                    </w:r>
                  </w:p>
                  <w:p w14:paraId="0631CA96" w14:textId="77777777" w:rsidR="00230446" w:rsidRDefault="00230446" w:rsidP="003153CC">
                    <w:pPr>
                      <w:rPr>
                        <w:rFonts w:ascii="Agfa Rotis Sans Serif Ex Bold" w:hAnsi="Agfa Rotis Sans Serif Ex Bold"/>
                        <w:sz w:val="20"/>
                      </w:rPr>
                    </w:pPr>
                  </w:p>
                  <w:p w14:paraId="1DFAB1E9" w14:textId="2EF4C184"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PR_172026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B3EA" w14:textId="2D484272" w:rsidR="00B52CF4" w:rsidRDefault="00B52CF4">
    <w:pPr>
      <w:pStyle w:val="Kopfzeile"/>
    </w:pPr>
    <w:r>
      <w:rPr>
        <w:noProof/>
      </w:rPr>
      <mc:AlternateContent>
        <mc:Choice Requires="wps">
          <w:drawing>
            <wp:anchor distT="0" distB="0" distL="0" distR="0" simplePos="0" relativeHeight="251662336" behindDoc="0" locked="0" layoutInCell="1" allowOverlap="1" wp14:anchorId="4829CCDB" wp14:editId="0271781C">
              <wp:simplePos x="635" y="635"/>
              <wp:positionH relativeFrom="page">
                <wp:align>right</wp:align>
              </wp:positionH>
              <wp:positionV relativeFrom="page">
                <wp:align>top</wp:align>
              </wp:positionV>
              <wp:extent cx="819785" cy="345440"/>
              <wp:effectExtent l="0" t="0" r="0" b="16510"/>
              <wp:wrapNone/>
              <wp:docPr id="1866957609"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67D1D505" w14:textId="77E60AFD"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29CCDB" id="_x0000_t202" coordsize="21600,21600" o:spt="202" path="m,l,21600r21600,l21600,xe">
              <v:stroke joinstyle="miter"/>
              <v:path gradientshapeok="t" o:connecttype="rect"/>
            </v:shapetype>
            <v:shape id="_x0000_s1028" type="#_x0000_t202" alt="Restricted" style="position:absolute;margin-left:13.35pt;margin-top:0;width:64.5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AA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Vcknw/RbqI60lIcT38HJdUOtH0TAZ+GJYNqD&#10;RItPdOgWupLD2eKsBv/jb/6YT7hTlLOOBFNyS4rmrP1miY+orWSMb/JZTjefbpPZNI+37ZBk9+YO&#10;SItjehZOJjMmYzuY2oN5JU2vYjcKCSupZ8lxMO/wJF96E1KtVimJtOQEPtiNk7F0xCwC+tK/Cu/O&#10;qCPR9QiDpETxBvxTbvwzuNUeiYLETMT3hOYZdtJhIuz8ZqLQf72nrOvLXv4E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Bu&#10;9EAAFAIAACEEAAAOAAAAAAAAAAAAAAAAAC4CAABkcnMvZTJvRG9jLnhtbFBLAQItABQABgAIAAAA&#10;IQCn6d/r3QAAAAQBAAAPAAAAAAAAAAAAAAAAAG4EAABkcnMvZG93bnJldi54bWxQSwUGAAAAAAQA&#10;BADzAAAAeAUAAAAA&#10;" filled="f" stroked="f">
              <v:textbox style="mso-fit-shape-to-text:t" inset="0,15pt,20pt,0">
                <w:txbxContent>
                  <w:p w14:paraId="67D1D505" w14:textId="77E60AFD" w:rsidR="00B52CF4" w:rsidRPr="00B52CF4" w:rsidRDefault="00B52CF4" w:rsidP="00B52CF4">
                    <w:pPr>
                      <w:rPr>
                        <w:rFonts w:ascii="Aptos" w:eastAsia="Aptos" w:hAnsi="Aptos" w:cs="Aptos"/>
                        <w:noProof/>
                        <w:sz w:val="20"/>
                      </w:rPr>
                    </w:pPr>
                    <w:r w:rsidRPr="00B52CF4">
                      <w:rPr>
                        <w:rFonts w:ascii="Aptos" w:eastAsia="Aptos" w:hAnsi="Aptos" w:cs="Aptos"/>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4EA4"/>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14E9"/>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03"/>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2E8C"/>
    <w:rsid w:val="000B3BBE"/>
    <w:rsid w:val="000B41DD"/>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E725F"/>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0B22"/>
    <w:rsid w:val="001111AC"/>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75C"/>
    <w:rsid w:val="00195DE1"/>
    <w:rsid w:val="00196001"/>
    <w:rsid w:val="0019603D"/>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340"/>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2E7"/>
    <w:rsid w:val="001F4EC3"/>
    <w:rsid w:val="001F6B1F"/>
    <w:rsid w:val="001F6ECE"/>
    <w:rsid w:val="002001DB"/>
    <w:rsid w:val="00201573"/>
    <w:rsid w:val="002018E1"/>
    <w:rsid w:val="00202835"/>
    <w:rsid w:val="00203EED"/>
    <w:rsid w:val="0020612D"/>
    <w:rsid w:val="002111B6"/>
    <w:rsid w:val="00211508"/>
    <w:rsid w:val="00212C0F"/>
    <w:rsid w:val="00213519"/>
    <w:rsid w:val="002135C9"/>
    <w:rsid w:val="0021381A"/>
    <w:rsid w:val="00214A9E"/>
    <w:rsid w:val="002158C5"/>
    <w:rsid w:val="002165B5"/>
    <w:rsid w:val="00216CD3"/>
    <w:rsid w:val="00217423"/>
    <w:rsid w:val="00217A04"/>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187"/>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CBF"/>
    <w:rsid w:val="00262EA2"/>
    <w:rsid w:val="00264493"/>
    <w:rsid w:val="00264C39"/>
    <w:rsid w:val="00265E5C"/>
    <w:rsid w:val="0026621D"/>
    <w:rsid w:val="002663FD"/>
    <w:rsid w:val="0026702D"/>
    <w:rsid w:val="00271760"/>
    <w:rsid w:val="00271C73"/>
    <w:rsid w:val="00272EB5"/>
    <w:rsid w:val="00273638"/>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574"/>
    <w:rsid w:val="002F6B3C"/>
    <w:rsid w:val="002F6D48"/>
    <w:rsid w:val="002F716B"/>
    <w:rsid w:val="002F72FA"/>
    <w:rsid w:val="00300E61"/>
    <w:rsid w:val="00301A05"/>
    <w:rsid w:val="0030263C"/>
    <w:rsid w:val="00303558"/>
    <w:rsid w:val="00303D98"/>
    <w:rsid w:val="0030426C"/>
    <w:rsid w:val="00304334"/>
    <w:rsid w:val="00304527"/>
    <w:rsid w:val="0030490F"/>
    <w:rsid w:val="0030610D"/>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50F"/>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08F7"/>
    <w:rsid w:val="0033187E"/>
    <w:rsid w:val="00331F87"/>
    <w:rsid w:val="003329CB"/>
    <w:rsid w:val="00334B06"/>
    <w:rsid w:val="00335B79"/>
    <w:rsid w:val="0033634E"/>
    <w:rsid w:val="003408E7"/>
    <w:rsid w:val="00341812"/>
    <w:rsid w:val="00341D55"/>
    <w:rsid w:val="00342BFF"/>
    <w:rsid w:val="00342D23"/>
    <w:rsid w:val="00344849"/>
    <w:rsid w:val="00344AB6"/>
    <w:rsid w:val="003453FD"/>
    <w:rsid w:val="003462B7"/>
    <w:rsid w:val="00346332"/>
    <w:rsid w:val="003479C4"/>
    <w:rsid w:val="0035190D"/>
    <w:rsid w:val="00351A2F"/>
    <w:rsid w:val="003520C9"/>
    <w:rsid w:val="003525CC"/>
    <w:rsid w:val="00352796"/>
    <w:rsid w:val="00353121"/>
    <w:rsid w:val="00354062"/>
    <w:rsid w:val="0035471F"/>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0C3"/>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A3B"/>
    <w:rsid w:val="00387E08"/>
    <w:rsid w:val="003912E3"/>
    <w:rsid w:val="003925FE"/>
    <w:rsid w:val="0039331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0F33"/>
    <w:rsid w:val="003B299E"/>
    <w:rsid w:val="003B2C22"/>
    <w:rsid w:val="003B310F"/>
    <w:rsid w:val="003B3180"/>
    <w:rsid w:val="003B3424"/>
    <w:rsid w:val="003B5131"/>
    <w:rsid w:val="003B543A"/>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C7B3F"/>
    <w:rsid w:val="003D0058"/>
    <w:rsid w:val="003D05A0"/>
    <w:rsid w:val="003D0BE8"/>
    <w:rsid w:val="003D0E6B"/>
    <w:rsid w:val="003D1295"/>
    <w:rsid w:val="003D1AF4"/>
    <w:rsid w:val="003D1CCC"/>
    <w:rsid w:val="003D2076"/>
    <w:rsid w:val="003D23F7"/>
    <w:rsid w:val="003D2967"/>
    <w:rsid w:val="003D2C40"/>
    <w:rsid w:val="003D2E5F"/>
    <w:rsid w:val="003D3312"/>
    <w:rsid w:val="003D40C5"/>
    <w:rsid w:val="003D4152"/>
    <w:rsid w:val="003D6340"/>
    <w:rsid w:val="003D6692"/>
    <w:rsid w:val="003D70C9"/>
    <w:rsid w:val="003D763C"/>
    <w:rsid w:val="003E0D35"/>
    <w:rsid w:val="003E17AB"/>
    <w:rsid w:val="003E1CFB"/>
    <w:rsid w:val="003E1F60"/>
    <w:rsid w:val="003E35B2"/>
    <w:rsid w:val="003E398F"/>
    <w:rsid w:val="003E528F"/>
    <w:rsid w:val="003E5AA8"/>
    <w:rsid w:val="003E5E34"/>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1C57"/>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2AA5"/>
    <w:rsid w:val="00432B8A"/>
    <w:rsid w:val="00432DAF"/>
    <w:rsid w:val="004350A1"/>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A31"/>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A7DA7"/>
    <w:rsid w:val="004B2693"/>
    <w:rsid w:val="004B29B9"/>
    <w:rsid w:val="004B2E3D"/>
    <w:rsid w:val="004B3254"/>
    <w:rsid w:val="004B4176"/>
    <w:rsid w:val="004B485A"/>
    <w:rsid w:val="004B4E38"/>
    <w:rsid w:val="004B64CF"/>
    <w:rsid w:val="004B6926"/>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5ED8"/>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36F0"/>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0EA4"/>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8CE"/>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6E3B"/>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5BA"/>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A7D63"/>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0A78"/>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1C"/>
    <w:rsid w:val="00645FBE"/>
    <w:rsid w:val="00647B5F"/>
    <w:rsid w:val="0065123D"/>
    <w:rsid w:val="00651D4A"/>
    <w:rsid w:val="006527E1"/>
    <w:rsid w:val="006531B9"/>
    <w:rsid w:val="006534FC"/>
    <w:rsid w:val="00653645"/>
    <w:rsid w:val="0065376F"/>
    <w:rsid w:val="00653AFF"/>
    <w:rsid w:val="00653C58"/>
    <w:rsid w:val="00655139"/>
    <w:rsid w:val="00655BA4"/>
    <w:rsid w:val="00655EC3"/>
    <w:rsid w:val="00657382"/>
    <w:rsid w:val="0066075F"/>
    <w:rsid w:val="00660BFD"/>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36"/>
    <w:rsid w:val="006C39E9"/>
    <w:rsid w:val="006C3D08"/>
    <w:rsid w:val="006C3F84"/>
    <w:rsid w:val="006C4E6C"/>
    <w:rsid w:val="006C6E51"/>
    <w:rsid w:val="006D04EF"/>
    <w:rsid w:val="006D21FC"/>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4C7"/>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308F"/>
    <w:rsid w:val="007048AD"/>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302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1709"/>
    <w:rsid w:val="007621B9"/>
    <w:rsid w:val="00762453"/>
    <w:rsid w:val="00762905"/>
    <w:rsid w:val="0076301B"/>
    <w:rsid w:val="00763608"/>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13E"/>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1E56"/>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6AC"/>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17359"/>
    <w:rsid w:val="008219D2"/>
    <w:rsid w:val="00821F3F"/>
    <w:rsid w:val="0082330E"/>
    <w:rsid w:val="0082363B"/>
    <w:rsid w:val="00823AA3"/>
    <w:rsid w:val="008248CE"/>
    <w:rsid w:val="008253D2"/>
    <w:rsid w:val="00825999"/>
    <w:rsid w:val="0082635E"/>
    <w:rsid w:val="00826CB6"/>
    <w:rsid w:val="00826E2B"/>
    <w:rsid w:val="00830C3A"/>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438"/>
    <w:rsid w:val="00844BE3"/>
    <w:rsid w:val="008451C7"/>
    <w:rsid w:val="00845B72"/>
    <w:rsid w:val="008460E0"/>
    <w:rsid w:val="00846223"/>
    <w:rsid w:val="00846D02"/>
    <w:rsid w:val="00846EAF"/>
    <w:rsid w:val="00847EB1"/>
    <w:rsid w:val="0085057C"/>
    <w:rsid w:val="0085099B"/>
    <w:rsid w:val="00850DC2"/>
    <w:rsid w:val="0085383D"/>
    <w:rsid w:val="00853FCE"/>
    <w:rsid w:val="00854A24"/>
    <w:rsid w:val="00854FFD"/>
    <w:rsid w:val="008555B1"/>
    <w:rsid w:val="008556C0"/>
    <w:rsid w:val="008611FB"/>
    <w:rsid w:val="00861278"/>
    <w:rsid w:val="008616E7"/>
    <w:rsid w:val="0086373A"/>
    <w:rsid w:val="00863CC1"/>
    <w:rsid w:val="0086467C"/>
    <w:rsid w:val="008648E4"/>
    <w:rsid w:val="008660FF"/>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08F3"/>
    <w:rsid w:val="00881C27"/>
    <w:rsid w:val="00882058"/>
    <w:rsid w:val="00882572"/>
    <w:rsid w:val="00883B8D"/>
    <w:rsid w:val="008844D3"/>
    <w:rsid w:val="00884D1B"/>
    <w:rsid w:val="008853B4"/>
    <w:rsid w:val="00885541"/>
    <w:rsid w:val="00885843"/>
    <w:rsid w:val="00886CF6"/>
    <w:rsid w:val="00890C8E"/>
    <w:rsid w:val="00890CD6"/>
    <w:rsid w:val="008922C4"/>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424F"/>
    <w:rsid w:val="008B5368"/>
    <w:rsid w:val="008B6564"/>
    <w:rsid w:val="008B6D13"/>
    <w:rsid w:val="008B7417"/>
    <w:rsid w:val="008C1305"/>
    <w:rsid w:val="008C1E56"/>
    <w:rsid w:val="008C1E9B"/>
    <w:rsid w:val="008C1EBA"/>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082"/>
    <w:rsid w:val="008F1D09"/>
    <w:rsid w:val="008F1E69"/>
    <w:rsid w:val="008F23B6"/>
    <w:rsid w:val="008F2489"/>
    <w:rsid w:val="008F275C"/>
    <w:rsid w:val="008F3228"/>
    <w:rsid w:val="008F356C"/>
    <w:rsid w:val="008F4848"/>
    <w:rsid w:val="008F5D6E"/>
    <w:rsid w:val="008F6195"/>
    <w:rsid w:val="008F6629"/>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16BD"/>
    <w:rsid w:val="009125AE"/>
    <w:rsid w:val="0091303D"/>
    <w:rsid w:val="00913343"/>
    <w:rsid w:val="00913430"/>
    <w:rsid w:val="00913466"/>
    <w:rsid w:val="009141A6"/>
    <w:rsid w:val="0091473B"/>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27F03"/>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67DDE"/>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7C6"/>
    <w:rsid w:val="00987C9A"/>
    <w:rsid w:val="0099033B"/>
    <w:rsid w:val="009909F4"/>
    <w:rsid w:val="00991E3B"/>
    <w:rsid w:val="009929E0"/>
    <w:rsid w:val="00994954"/>
    <w:rsid w:val="009A0853"/>
    <w:rsid w:val="009A21FB"/>
    <w:rsid w:val="009A22C1"/>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085B"/>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5A"/>
    <w:rsid w:val="00A63403"/>
    <w:rsid w:val="00A65AF3"/>
    <w:rsid w:val="00A66270"/>
    <w:rsid w:val="00A667C6"/>
    <w:rsid w:val="00A67759"/>
    <w:rsid w:val="00A71192"/>
    <w:rsid w:val="00A71597"/>
    <w:rsid w:val="00A74291"/>
    <w:rsid w:val="00A75269"/>
    <w:rsid w:val="00A7559E"/>
    <w:rsid w:val="00A757E1"/>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458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3CC1"/>
    <w:rsid w:val="00AC4917"/>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D7C94"/>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4114"/>
    <w:rsid w:val="00AF56EA"/>
    <w:rsid w:val="00AF68B4"/>
    <w:rsid w:val="00AF7D3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17"/>
    <w:rsid w:val="00B42DB4"/>
    <w:rsid w:val="00B430F7"/>
    <w:rsid w:val="00B443E9"/>
    <w:rsid w:val="00B466D7"/>
    <w:rsid w:val="00B46B48"/>
    <w:rsid w:val="00B4745E"/>
    <w:rsid w:val="00B506A8"/>
    <w:rsid w:val="00B50D27"/>
    <w:rsid w:val="00B52CF4"/>
    <w:rsid w:val="00B5303A"/>
    <w:rsid w:val="00B53041"/>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2F12"/>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44"/>
    <w:rsid w:val="00B830FD"/>
    <w:rsid w:val="00B83B83"/>
    <w:rsid w:val="00B84A29"/>
    <w:rsid w:val="00B84CBA"/>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4D24"/>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174"/>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4838"/>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306C"/>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3286"/>
    <w:rsid w:val="00C84D7F"/>
    <w:rsid w:val="00C86E50"/>
    <w:rsid w:val="00C86E52"/>
    <w:rsid w:val="00C86E7B"/>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393E"/>
    <w:rsid w:val="00CA729A"/>
    <w:rsid w:val="00CA77CB"/>
    <w:rsid w:val="00CA7B78"/>
    <w:rsid w:val="00CB0FB5"/>
    <w:rsid w:val="00CB1442"/>
    <w:rsid w:val="00CB266C"/>
    <w:rsid w:val="00CB2856"/>
    <w:rsid w:val="00CB2F13"/>
    <w:rsid w:val="00CB385C"/>
    <w:rsid w:val="00CB43A3"/>
    <w:rsid w:val="00CB4475"/>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0A0"/>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6A84"/>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0F5A"/>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9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2F9D"/>
    <w:rsid w:val="00D530BC"/>
    <w:rsid w:val="00D54136"/>
    <w:rsid w:val="00D54697"/>
    <w:rsid w:val="00D55666"/>
    <w:rsid w:val="00D55A6D"/>
    <w:rsid w:val="00D55EE8"/>
    <w:rsid w:val="00D55F44"/>
    <w:rsid w:val="00D55FC0"/>
    <w:rsid w:val="00D56116"/>
    <w:rsid w:val="00D56264"/>
    <w:rsid w:val="00D6037F"/>
    <w:rsid w:val="00D60735"/>
    <w:rsid w:val="00D61909"/>
    <w:rsid w:val="00D61A4A"/>
    <w:rsid w:val="00D61AE3"/>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3345"/>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27E"/>
    <w:rsid w:val="00D965A5"/>
    <w:rsid w:val="00D972F9"/>
    <w:rsid w:val="00D97534"/>
    <w:rsid w:val="00DA0446"/>
    <w:rsid w:val="00DA0EC0"/>
    <w:rsid w:val="00DA105D"/>
    <w:rsid w:val="00DA1F49"/>
    <w:rsid w:val="00DA2DA5"/>
    <w:rsid w:val="00DA2E32"/>
    <w:rsid w:val="00DA3B6F"/>
    <w:rsid w:val="00DA53A6"/>
    <w:rsid w:val="00DA5CB8"/>
    <w:rsid w:val="00DA7211"/>
    <w:rsid w:val="00DB003C"/>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B94"/>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4EA5"/>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71F"/>
    <w:rsid w:val="00E73C32"/>
    <w:rsid w:val="00E74C3C"/>
    <w:rsid w:val="00E7503A"/>
    <w:rsid w:val="00E7572F"/>
    <w:rsid w:val="00E75EEB"/>
    <w:rsid w:val="00E75F1D"/>
    <w:rsid w:val="00E76146"/>
    <w:rsid w:val="00E76AF6"/>
    <w:rsid w:val="00E76D2E"/>
    <w:rsid w:val="00E77C79"/>
    <w:rsid w:val="00E77CD8"/>
    <w:rsid w:val="00E80B19"/>
    <w:rsid w:val="00E81A3D"/>
    <w:rsid w:val="00E836C6"/>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17C"/>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470"/>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1C34"/>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2C6"/>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43F"/>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71E"/>
    <w:rsid w:val="00FA1373"/>
    <w:rsid w:val="00FA1E09"/>
    <w:rsid w:val="00FA2FF3"/>
    <w:rsid w:val="00FA33F8"/>
    <w:rsid w:val="00FA443F"/>
    <w:rsid w:val="00FA65FA"/>
    <w:rsid w:val="00FB1914"/>
    <w:rsid w:val="00FB1E0E"/>
    <w:rsid w:val="00FB27C6"/>
    <w:rsid w:val="00FB3909"/>
    <w:rsid w:val="00FB437F"/>
    <w:rsid w:val="00FB4838"/>
    <w:rsid w:val="00FB4F0A"/>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E07"/>
    <w:rsid w:val="00FE0FF7"/>
    <w:rsid w:val="00FE36DF"/>
    <w:rsid w:val="00FE4996"/>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en-de/products-eshop/technology-and-innovation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Template>
  <TotalTime>0</TotalTime>
  <Pages>3</Pages>
  <Words>422</Words>
  <Characters>2659</Characters>
  <Application>Microsoft Office Word</Application>
  <DocSecurity>0</DocSecurity>
  <Lines>22</Lines>
  <Paragraphs>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ExeoTech gewinnt Red Dot Award 2026</vt:lpstr>
      <vt:lpstr>ExeoTech gewinnt Red Dot Award 2026</vt:lpstr>
      <vt:lpstr>Hettich zeigt Innovationen zur Eurobois 2022: Möbelgestaltung nach Wunsch und wandelbare Räume</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ExeoTech gewinnt Red Dot Award 2026</dc:title>
  <dc:creator>Frauke Sänger</dc:creator>
  <cp:lastModifiedBy>Frauke Sänger</cp:lastModifiedBy>
  <cp:revision>4</cp:revision>
  <cp:lastPrinted>2026-06-17T08:00:00Z</cp:lastPrinted>
  <dcterms:created xsi:type="dcterms:W3CDTF">2026-06-16T06:59:00Z</dcterms:created>
  <dcterms:modified xsi:type="dcterms:W3CDTF">2026-06-17T08:02:00Z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6f478329,3272c424,7e994030</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