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1294" w14:textId="79A9D6FF" w:rsidR="0043395B" w:rsidRDefault="00230DDC" w:rsidP="00BF0447">
      <w:pPr>
        <w:spacing w:line="360" w:lineRule="auto"/>
        <w:ind w:right="-575"/>
        <w:rPr>
          <w:rFonts w:cs="Arial"/>
          <w:b/>
          <w:color w:val="auto"/>
          <w:szCs w:val="24"/>
        </w:rPr>
      </w:pPr>
      <w:r>
        <w:rPr>
          <w:rFonts w:cs="Arial"/>
          <w:b/>
          <w:color w:val="auto"/>
          <w:sz w:val="28"/>
          <w:szCs w:val="28"/>
        </w:rPr>
        <w:t xml:space="preserve">Castwerk </w:t>
      </w:r>
      <w:r w:rsidR="00C83AE2">
        <w:rPr>
          <w:rFonts w:cs="Arial"/>
          <w:b/>
          <w:color w:val="auto"/>
          <w:sz w:val="28"/>
          <w:szCs w:val="28"/>
        </w:rPr>
        <w:t>mit neuem Gesellschafter</w:t>
      </w:r>
      <w:r w:rsidR="00E95A9A">
        <w:rPr>
          <w:rFonts w:cs="Arial"/>
          <w:b/>
          <w:color w:val="auto"/>
          <w:sz w:val="28"/>
          <w:szCs w:val="28"/>
        </w:rPr>
        <w:br/>
      </w:r>
      <w:r w:rsidR="00322366">
        <w:rPr>
          <w:rFonts w:cs="Arial"/>
          <w:b/>
          <w:color w:val="auto"/>
          <w:szCs w:val="24"/>
        </w:rPr>
        <w:t>Erfolgreiche Verhandlungen für alle Beteiligten</w:t>
      </w:r>
      <w:r w:rsidR="00BD7915">
        <w:rPr>
          <w:rFonts w:cs="Arial"/>
          <w:b/>
          <w:color w:val="auto"/>
          <w:szCs w:val="24"/>
        </w:rPr>
        <w:t xml:space="preserve"> </w:t>
      </w:r>
    </w:p>
    <w:p w14:paraId="0CDA7D4D" w14:textId="77777777" w:rsidR="009D4879" w:rsidRDefault="009D4879" w:rsidP="00BF0447">
      <w:pPr>
        <w:spacing w:line="360" w:lineRule="auto"/>
        <w:ind w:right="-575"/>
        <w:rPr>
          <w:rFonts w:cs="Arial"/>
          <w:b/>
          <w:color w:val="auto"/>
          <w:szCs w:val="24"/>
        </w:rPr>
      </w:pPr>
    </w:p>
    <w:p w14:paraId="3505BC07" w14:textId="06E6B4F9" w:rsidR="005D0EB4" w:rsidRDefault="00960E5A" w:rsidP="005D0EB4">
      <w:pPr>
        <w:spacing w:line="360" w:lineRule="auto"/>
        <w:rPr>
          <w:rFonts w:cs="Arial"/>
          <w:b/>
          <w:color w:val="auto"/>
          <w:szCs w:val="24"/>
        </w:rPr>
      </w:pPr>
      <w:r>
        <w:rPr>
          <w:rFonts w:cs="Arial"/>
          <w:b/>
          <w:color w:val="auto"/>
          <w:szCs w:val="24"/>
        </w:rPr>
        <w:t xml:space="preserve">Gute Nachrichten für den Bauteilehersteller </w:t>
      </w:r>
      <w:r w:rsidR="00C707EB">
        <w:rPr>
          <w:rFonts w:cs="Arial"/>
          <w:b/>
          <w:color w:val="auto"/>
          <w:szCs w:val="24"/>
        </w:rPr>
        <w:t>in der</w:t>
      </w:r>
      <w:r>
        <w:rPr>
          <w:rFonts w:cs="Arial"/>
          <w:b/>
          <w:color w:val="auto"/>
          <w:szCs w:val="24"/>
        </w:rPr>
        <w:t xml:space="preserve"> Automobilbranche</w:t>
      </w:r>
      <w:r w:rsidR="005D0EB4" w:rsidRPr="005D0EB4">
        <w:rPr>
          <w:rFonts w:cs="Arial"/>
          <w:b/>
          <w:color w:val="auto"/>
          <w:szCs w:val="24"/>
        </w:rPr>
        <w:t xml:space="preserve"> Castwerk GmbH &amp; Co. KG: Das privat gehaltene Beteiligungsunternehmen Sierra Zulu GmbH übernimmt </w:t>
      </w:r>
      <w:r>
        <w:rPr>
          <w:rFonts w:cs="Arial"/>
          <w:b/>
          <w:color w:val="auto"/>
          <w:szCs w:val="24"/>
        </w:rPr>
        <w:t xml:space="preserve">gemeinsam mit der Niemeyer </w:t>
      </w:r>
      <w:r w:rsidR="00A41678">
        <w:rPr>
          <w:rFonts w:cs="Arial"/>
          <w:b/>
          <w:color w:val="auto"/>
          <w:szCs w:val="24"/>
        </w:rPr>
        <w:t>Investment</w:t>
      </w:r>
      <w:r>
        <w:rPr>
          <w:rFonts w:cs="Arial"/>
          <w:b/>
          <w:color w:val="auto"/>
          <w:szCs w:val="24"/>
        </w:rPr>
        <w:t xml:space="preserve"> GmbH </w:t>
      </w:r>
      <w:r w:rsidR="00C12A50">
        <w:rPr>
          <w:rFonts w:cs="Arial"/>
          <w:b/>
          <w:color w:val="auto"/>
          <w:szCs w:val="24"/>
        </w:rPr>
        <w:t xml:space="preserve">alle Vermögengegenstände sowie </w:t>
      </w:r>
      <w:r w:rsidR="005D0EB4" w:rsidRPr="005D0EB4">
        <w:rPr>
          <w:rFonts w:cs="Arial"/>
          <w:b/>
          <w:color w:val="auto"/>
          <w:szCs w:val="24"/>
        </w:rPr>
        <w:t xml:space="preserve">den </w:t>
      </w:r>
      <w:r w:rsidR="00C12A50">
        <w:rPr>
          <w:rFonts w:cs="Arial"/>
          <w:b/>
          <w:color w:val="auto"/>
          <w:szCs w:val="24"/>
        </w:rPr>
        <w:t xml:space="preserve">laufenden </w:t>
      </w:r>
      <w:r w:rsidR="005D0EB4" w:rsidRPr="005D0EB4">
        <w:rPr>
          <w:rFonts w:cs="Arial"/>
          <w:b/>
          <w:color w:val="auto"/>
          <w:szCs w:val="24"/>
        </w:rPr>
        <w:t xml:space="preserve">Geschäftsbetrieb zum </w:t>
      </w:r>
      <w:r w:rsidR="007801D6">
        <w:rPr>
          <w:rFonts w:cs="Arial"/>
          <w:b/>
          <w:color w:val="auto"/>
          <w:szCs w:val="24"/>
        </w:rPr>
        <w:t xml:space="preserve">01. Juli </w:t>
      </w:r>
      <w:r w:rsidR="00856463">
        <w:rPr>
          <w:rFonts w:cs="Arial"/>
          <w:b/>
          <w:color w:val="auto"/>
          <w:szCs w:val="24"/>
        </w:rPr>
        <w:t>2022</w:t>
      </w:r>
      <w:r w:rsidR="00C83AE2" w:rsidRPr="00C83AE2">
        <w:rPr>
          <w:rFonts w:cs="Arial"/>
          <w:b/>
          <w:color w:val="auto"/>
          <w:szCs w:val="24"/>
        </w:rPr>
        <w:t xml:space="preserve">. </w:t>
      </w:r>
      <w:r w:rsidR="005D0EB4" w:rsidRPr="005D0EB4">
        <w:rPr>
          <w:rFonts w:cs="Arial"/>
          <w:b/>
          <w:color w:val="auto"/>
          <w:szCs w:val="24"/>
        </w:rPr>
        <w:t>Alle Mitarbeiter des Castwerks werden übernommen und haben die Möglichkeit, die Zukunft des Unternehmens mitzugestalten. Die Kaufverträge wurden bereits unterzeichnet. Über den Kaufpreis haben die Parteien Stillschweigen vereinbart.</w:t>
      </w:r>
    </w:p>
    <w:p w14:paraId="380B3634" w14:textId="77777777" w:rsidR="005D0EB4" w:rsidRPr="005D0EB4" w:rsidRDefault="005D0EB4" w:rsidP="005D0EB4">
      <w:pPr>
        <w:spacing w:line="360" w:lineRule="auto"/>
        <w:rPr>
          <w:rFonts w:cs="Arial"/>
          <w:b/>
          <w:color w:val="auto"/>
          <w:szCs w:val="24"/>
        </w:rPr>
      </w:pPr>
    </w:p>
    <w:p w14:paraId="212B44AE" w14:textId="4E05CB65" w:rsidR="005D0EB4" w:rsidRDefault="005D0EB4" w:rsidP="005D0EB4">
      <w:pPr>
        <w:spacing w:line="360" w:lineRule="auto"/>
        <w:rPr>
          <w:rFonts w:cs="Arial"/>
          <w:color w:val="auto"/>
          <w:szCs w:val="24"/>
        </w:rPr>
      </w:pPr>
      <w:r w:rsidRPr="005D0EB4">
        <w:rPr>
          <w:rFonts w:cs="Arial"/>
          <w:color w:val="auto"/>
          <w:szCs w:val="24"/>
        </w:rPr>
        <w:t xml:space="preserve">Das in Frankenberg ansässige Castwerk ist aus der Hettich Unternehmensgruppe heraus gegründet worden. In den letzten Jahren hat das Castwerk ein </w:t>
      </w:r>
      <w:r w:rsidRPr="002C58B9">
        <w:rPr>
          <w:rFonts w:cs="Arial"/>
          <w:color w:val="auto"/>
          <w:szCs w:val="24"/>
        </w:rPr>
        <w:t>enormes Wachstum</w:t>
      </w:r>
      <w:r w:rsidRPr="005D0EB4">
        <w:rPr>
          <w:rFonts w:cs="Arial"/>
          <w:color w:val="auto"/>
          <w:szCs w:val="24"/>
        </w:rPr>
        <w:t xml:space="preserve"> vorgelegt. Das Geschäftsfeld Magnesiumguss mit dem Fokus Automotive (elektronische Assistenzsysteme) und Urban Mobility (E-Bikes) ist weiterhin ein absoluter Wachstumsmarkt. Die Bauteile aus Magnesium sind deutlich leichter als Konkurrenzprodukte etwa aus Aluminium und sehr gefragt. </w:t>
      </w:r>
    </w:p>
    <w:p w14:paraId="13F68E3F" w14:textId="77777777" w:rsidR="006F4B19" w:rsidRPr="005D0EB4" w:rsidRDefault="006F4B19" w:rsidP="005D0EB4">
      <w:pPr>
        <w:spacing w:line="360" w:lineRule="auto"/>
        <w:rPr>
          <w:rFonts w:cs="Arial"/>
          <w:color w:val="auto"/>
          <w:szCs w:val="24"/>
        </w:rPr>
      </w:pPr>
    </w:p>
    <w:p w14:paraId="74BBC1DA" w14:textId="4F58C678" w:rsidR="005D0EB4" w:rsidRDefault="005D0EB4" w:rsidP="005D0EB4">
      <w:pPr>
        <w:spacing w:line="360" w:lineRule="auto"/>
        <w:rPr>
          <w:rFonts w:cs="Arial"/>
          <w:color w:val="auto"/>
          <w:szCs w:val="24"/>
        </w:rPr>
      </w:pPr>
      <w:r w:rsidRPr="005D0EB4">
        <w:rPr>
          <w:rFonts w:cs="Arial"/>
          <w:color w:val="auto"/>
          <w:szCs w:val="24"/>
        </w:rPr>
        <w:t xml:space="preserve">„Jedoch mussten wir feststellen, dass sowohl die technischen als auch die organisatorischen Strukturen </w:t>
      </w:r>
      <w:r w:rsidRPr="002C58B9">
        <w:rPr>
          <w:rFonts w:cs="Arial"/>
          <w:color w:val="auto"/>
          <w:szCs w:val="24"/>
        </w:rPr>
        <w:t>diesem Wachstum</w:t>
      </w:r>
      <w:r w:rsidRPr="005D0EB4">
        <w:rPr>
          <w:rFonts w:cs="Arial"/>
          <w:color w:val="auto"/>
          <w:szCs w:val="24"/>
        </w:rPr>
        <w:t xml:space="preserve"> nicht in ausreichendem Maße nachgekommen sind“, berichtet Sascha Groß, Geschäftsführer der Hettich Gruppe und vor dem Verkauf zudem kommissarischer Geschäftsführer des Castwerks. </w:t>
      </w:r>
      <w:r w:rsidRPr="00B920CF">
        <w:rPr>
          <w:rFonts w:cs="Arial"/>
          <w:color w:val="auto"/>
          <w:szCs w:val="24"/>
        </w:rPr>
        <w:t>Seit 2021</w:t>
      </w:r>
      <w:r w:rsidRPr="005D0EB4">
        <w:rPr>
          <w:rFonts w:cs="Arial"/>
          <w:color w:val="auto"/>
          <w:szCs w:val="24"/>
        </w:rPr>
        <w:t xml:space="preserve"> </w:t>
      </w:r>
      <w:r w:rsidR="000B6B03" w:rsidRPr="00C83AE2">
        <w:rPr>
          <w:rFonts w:cs="Arial"/>
          <w:color w:val="auto"/>
          <w:szCs w:val="24"/>
        </w:rPr>
        <w:t>befindet sich</w:t>
      </w:r>
      <w:r w:rsidR="000B6B03">
        <w:rPr>
          <w:rFonts w:cs="Arial"/>
          <w:color w:val="auto"/>
          <w:szCs w:val="24"/>
        </w:rPr>
        <w:t xml:space="preserve"> </w:t>
      </w:r>
      <w:r w:rsidR="006F4B19">
        <w:rPr>
          <w:rFonts w:cs="Arial"/>
          <w:color w:val="auto"/>
          <w:szCs w:val="24"/>
        </w:rPr>
        <w:t xml:space="preserve">das Castwerk </w:t>
      </w:r>
      <w:r w:rsidR="000B6B03">
        <w:rPr>
          <w:rFonts w:cs="Arial"/>
          <w:color w:val="auto"/>
          <w:szCs w:val="24"/>
        </w:rPr>
        <w:t xml:space="preserve">in </w:t>
      </w:r>
      <w:r w:rsidR="006F4B19">
        <w:rPr>
          <w:rFonts w:cs="Arial"/>
          <w:color w:val="auto"/>
          <w:szCs w:val="24"/>
        </w:rPr>
        <w:t>eine</w:t>
      </w:r>
      <w:r w:rsidR="00C83AE2">
        <w:rPr>
          <w:rFonts w:cs="Arial"/>
          <w:color w:val="auto"/>
          <w:szCs w:val="24"/>
        </w:rPr>
        <w:t>r</w:t>
      </w:r>
      <w:r w:rsidR="006F4B19">
        <w:rPr>
          <w:rFonts w:cs="Arial"/>
          <w:color w:val="auto"/>
          <w:szCs w:val="24"/>
        </w:rPr>
        <w:t xml:space="preserve"> umfassende</w:t>
      </w:r>
      <w:r w:rsidR="00C83AE2">
        <w:rPr>
          <w:rFonts w:cs="Arial"/>
          <w:color w:val="auto"/>
          <w:szCs w:val="24"/>
        </w:rPr>
        <w:t>n</w:t>
      </w:r>
      <w:r w:rsidR="006F4B19">
        <w:rPr>
          <w:rFonts w:cs="Arial"/>
          <w:color w:val="auto"/>
          <w:szCs w:val="24"/>
        </w:rPr>
        <w:t xml:space="preserve"> </w:t>
      </w:r>
      <w:r w:rsidR="00A41678">
        <w:rPr>
          <w:rFonts w:cs="Arial"/>
          <w:color w:val="auto"/>
          <w:szCs w:val="24"/>
        </w:rPr>
        <w:t>Transformation</w:t>
      </w:r>
      <w:r w:rsidRPr="005D0EB4">
        <w:rPr>
          <w:rFonts w:cs="Arial"/>
          <w:color w:val="auto"/>
          <w:szCs w:val="24"/>
        </w:rPr>
        <w:t xml:space="preserve">. Um der Kundennachfrage aus der </w:t>
      </w:r>
      <w:r w:rsidRPr="005D0EB4">
        <w:rPr>
          <w:rFonts w:cs="Arial"/>
          <w:color w:val="auto"/>
          <w:szCs w:val="24"/>
        </w:rPr>
        <w:lastRenderedPageBreak/>
        <w:t>Automobilbranche weiter nachkommen zu können, entschloss sich das Castwerk, einen strategischen Partner zu finden. Dieser sollte mit technischem Knowhow und dem notwendigen Marktzugang ausgestattet sein, um das Unternehmen nachhaltig zu stärken.</w:t>
      </w:r>
    </w:p>
    <w:p w14:paraId="6208C686" w14:textId="77777777" w:rsidR="00C96F5A" w:rsidRDefault="00C96F5A" w:rsidP="005D0EB4">
      <w:pPr>
        <w:spacing w:line="360" w:lineRule="auto"/>
        <w:rPr>
          <w:rFonts w:cs="Arial"/>
          <w:color w:val="auto"/>
          <w:szCs w:val="24"/>
        </w:rPr>
      </w:pPr>
    </w:p>
    <w:p w14:paraId="05B4E61D" w14:textId="22F76F44" w:rsidR="00CE24A6" w:rsidRDefault="00960E5A" w:rsidP="00E04443">
      <w:pPr>
        <w:spacing w:line="360" w:lineRule="auto"/>
      </w:pPr>
      <w:r>
        <w:rPr>
          <w:rFonts w:cs="Arial"/>
          <w:color w:val="auto"/>
          <w:szCs w:val="24"/>
        </w:rPr>
        <w:t>Die</w:t>
      </w:r>
      <w:r w:rsidR="00C96F5A" w:rsidRPr="00C96F5A">
        <w:rPr>
          <w:rFonts w:cs="Arial"/>
          <w:color w:val="auto"/>
          <w:szCs w:val="24"/>
        </w:rPr>
        <w:t xml:space="preserve"> Sierra Zulu </w:t>
      </w:r>
      <w:r w:rsidR="00A24817">
        <w:rPr>
          <w:rFonts w:cs="Arial"/>
          <w:color w:val="auto"/>
          <w:szCs w:val="24"/>
        </w:rPr>
        <w:t xml:space="preserve">GmbH </w:t>
      </w:r>
      <w:r w:rsidR="00C96F5A" w:rsidRPr="00C96F5A">
        <w:rPr>
          <w:rFonts w:cs="Arial"/>
          <w:color w:val="auto"/>
          <w:szCs w:val="24"/>
        </w:rPr>
        <w:t xml:space="preserve">und </w:t>
      </w:r>
      <w:r>
        <w:rPr>
          <w:rFonts w:cs="Arial"/>
          <w:color w:val="auto"/>
          <w:szCs w:val="24"/>
        </w:rPr>
        <w:t xml:space="preserve">die </w:t>
      </w:r>
      <w:r w:rsidR="00C96F5A">
        <w:rPr>
          <w:rFonts w:cs="Arial"/>
          <w:color w:val="auto"/>
          <w:szCs w:val="24"/>
        </w:rPr>
        <w:t xml:space="preserve">Niemeyer </w:t>
      </w:r>
      <w:r w:rsidR="00CA5869">
        <w:rPr>
          <w:rFonts w:cs="Arial"/>
          <w:color w:val="auto"/>
          <w:szCs w:val="24"/>
        </w:rPr>
        <w:t xml:space="preserve">Investement GmbH </w:t>
      </w:r>
      <w:r>
        <w:rPr>
          <w:rFonts w:cs="Arial"/>
          <w:color w:val="auto"/>
          <w:szCs w:val="24"/>
        </w:rPr>
        <w:t xml:space="preserve">stellen sich seit vielen </w:t>
      </w:r>
      <w:r w:rsidR="00C96F5A" w:rsidRPr="00C96F5A">
        <w:rPr>
          <w:rFonts w:cs="Arial"/>
          <w:color w:val="auto"/>
          <w:szCs w:val="24"/>
        </w:rPr>
        <w:t>Jahren gemeinschaftlich und erfolgreich unternehmerisc</w:t>
      </w:r>
      <w:r w:rsidR="00C96F5A">
        <w:rPr>
          <w:rFonts w:cs="Arial"/>
          <w:color w:val="auto"/>
          <w:szCs w:val="24"/>
        </w:rPr>
        <w:t>hen Herausforderu</w:t>
      </w:r>
      <w:r>
        <w:rPr>
          <w:rFonts w:cs="Arial"/>
          <w:color w:val="auto"/>
          <w:szCs w:val="24"/>
        </w:rPr>
        <w:t xml:space="preserve">ngen. In dieser bewährten Kombination hat das </w:t>
      </w:r>
      <w:r w:rsidR="00C96F5A">
        <w:rPr>
          <w:rFonts w:cs="Arial"/>
          <w:color w:val="auto"/>
          <w:szCs w:val="24"/>
        </w:rPr>
        <w:t>Castwerk</w:t>
      </w:r>
      <w:r>
        <w:rPr>
          <w:rFonts w:cs="Arial"/>
          <w:color w:val="auto"/>
          <w:szCs w:val="24"/>
        </w:rPr>
        <w:t xml:space="preserve"> einen geeigneten </w:t>
      </w:r>
      <w:r w:rsidR="00C96F5A" w:rsidRPr="00C96F5A">
        <w:rPr>
          <w:rFonts w:cs="Arial"/>
          <w:color w:val="auto"/>
          <w:szCs w:val="24"/>
        </w:rPr>
        <w:t xml:space="preserve">Experten für die </w:t>
      </w:r>
      <w:r w:rsidR="00A41678">
        <w:rPr>
          <w:rFonts w:cs="Arial"/>
          <w:color w:val="auto"/>
          <w:szCs w:val="24"/>
        </w:rPr>
        <w:t>Transformation</w:t>
      </w:r>
      <w:r w:rsidR="00A41678" w:rsidRPr="00C96F5A">
        <w:rPr>
          <w:rFonts w:cs="Arial"/>
          <w:color w:val="auto"/>
          <w:szCs w:val="24"/>
        </w:rPr>
        <w:t xml:space="preserve"> </w:t>
      </w:r>
      <w:r w:rsidR="00C96F5A" w:rsidRPr="00C96F5A">
        <w:rPr>
          <w:rFonts w:cs="Arial"/>
          <w:color w:val="auto"/>
          <w:szCs w:val="24"/>
        </w:rPr>
        <w:t>von Guss</w:t>
      </w:r>
      <w:r w:rsidR="00C96F5A">
        <w:rPr>
          <w:rFonts w:cs="Arial"/>
          <w:color w:val="auto"/>
          <w:szCs w:val="24"/>
        </w:rPr>
        <w:t xml:space="preserve">- und </w:t>
      </w:r>
      <w:r w:rsidR="00C96F5A" w:rsidRPr="00C96F5A">
        <w:rPr>
          <w:rFonts w:cs="Arial"/>
          <w:color w:val="auto"/>
          <w:szCs w:val="24"/>
        </w:rPr>
        <w:t>Automobilzuliefererunternehmen gefunden.</w:t>
      </w:r>
      <w:r w:rsidR="00C96F5A">
        <w:rPr>
          <w:rFonts w:cs="Arial"/>
          <w:color w:val="auto"/>
          <w:szCs w:val="24"/>
        </w:rPr>
        <w:t xml:space="preserve"> </w:t>
      </w:r>
      <w:r w:rsidR="001B62D5" w:rsidRPr="001B62D5">
        <w:rPr>
          <w:rFonts w:cs="Arial"/>
          <w:color w:val="auto"/>
          <w:szCs w:val="24"/>
        </w:rPr>
        <w:t xml:space="preserve">Das </w:t>
      </w:r>
      <w:r w:rsidR="00A24817">
        <w:rPr>
          <w:rFonts w:cs="Arial"/>
          <w:color w:val="auto"/>
          <w:szCs w:val="24"/>
        </w:rPr>
        <w:t>Unternehmert</w:t>
      </w:r>
      <w:r w:rsidR="001B62D5" w:rsidRPr="001B62D5">
        <w:rPr>
          <w:rFonts w:cs="Arial"/>
          <w:color w:val="auto"/>
          <w:szCs w:val="24"/>
        </w:rPr>
        <w:t>eam umfasst</w:t>
      </w:r>
      <w:r w:rsidR="00573110">
        <w:rPr>
          <w:rFonts w:cs="Arial"/>
          <w:color w:val="auto"/>
          <w:szCs w:val="24"/>
        </w:rPr>
        <w:t xml:space="preserve"> Spezialisten</w:t>
      </w:r>
      <w:r w:rsidR="001B62D5">
        <w:rPr>
          <w:rFonts w:cs="Arial"/>
          <w:color w:val="auto"/>
          <w:szCs w:val="24"/>
        </w:rPr>
        <w:t xml:space="preserve"> aus den Bereichen </w:t>
      </w:r>
      <w:r w:rsidR="001B62D5" w:rsidRPr="001B62D5">
        <w:rPr>
          <w:rFonts w:cs="Arial"/>
          <w:color w:val="auto"/>
          <w:szCs w:val="24"/>
        </w:rPr>
        <w:t>Investment, Transaktionsmanagement, Finanzierung und Operativer Führung</w:t>
      </w:r>
      <w:r w:rsidR="001346C6">
        <w:rPr>
          <w:rFonts w:cs="Arial"/>
          <w:color w:val="auto"/>
          <w:szCs w:val="24"/>
        </w:rPr>
        <w:t xml:space="preserve"> mit enormen Branchen Know how</w:t>
      </w:r>
      <w:r w:rsidR="001B62D5">
        <w:rPr>
          <w:rFonts w:cs="Arial"/>
          <w:color w:val="auto"/>
          <w:szCs w:val="24"/>
        </w:rPr>
        <w:t xml:space="preserve">. </w:t>
      </w:r>
      <w:r w:rsidR="005D0EB4" w:rsidRPr="005D0EB4">
        <w:rPr>
          <w:rFonts w:cs="Arial"/>
          <w:color w:val="auto"/>
          <w:szCs w:val="24"/>
        </w:rPr>
        <w:t>„</w:t>
      </w:r>
      <w:r w:rsidR="001B62D5">
        <w:rPr>
          <w:rFonts w:cs="Arial"/>
          <w:color w:val="auto"/>
          <w:szCs w:val="24"/>
        </w:rPr>
        <w:t>M</w:t>
      </w:r>
      <w:r w:rsidR="00EA4411">
        <w:rPr>
          <w:rFonts w:cs="Arial"/>
          <w:color w:val="auto"/>
          <w:szCs w:val="24"/>
        </w:rPr>
        <w:t xml:space="preserve">it dieser Expertise </w:t>
      </w:r>
      <w:r w:rsidR="001B62D5">
        <w:rPr>
          <w:rFonts w:cs="Arial"/>
          <w:color w:val="auto"/>
          <w:szCs w:val="24"/>
        </w:rPr>
        <w:t>sehen wir für das</w:t>
      </w:r>
      <w:r w:rsidR="002D414C">
        <w:rPr>
          <w:rFonts w:cs="Arial"/>
          <w:color w:val="auto"/>
          <w:szCs w:val="24"/>
        </w:rPr>
        <w:t xml:space="preserve"> Castwerk die beste Möglichkeit,</w:t>
      </w:r>
      <w:r w:rsidR="005D0EB4" w:rsidRPr="005D0EB4">
        <w:rPr>
          <w:rFonts w:cs="Arial"/>
          <w:color w:val="auto"/>
          <w:szCs w:val="24"/>
        </w:rPr>
        <w:t xml:space="preserve"> die </w:t>
      </w:r>
      <w:r w:rsidR="005D0EB4" w:rsidRPr="00B920CF">
        <w:rPr>
          <w:rFonts w:cs="Arial"/>
          <w:color w:val="auto"/>
          <w:szCs w:val="24"/>
        </w:rPr>
        <w:t xml:space="preserve">notwendige </w:t>
      </w:r>
      <w:r w:rsidR="00A41678" w:rsidRPr="00B920CF">
        <w:rPr>
          <w:rFonts w:cs="Arial"/>
          <w:color w:val="auto"/>
          <w:szCs w:val="24"/>
        </w:rPr>
        <w:t xml:space="preserve">Transformation </w:t>
      </w:r>
      <w:r w:rsidR="005D0EB4" w:rsidRPr="00B920CF">
        <w:rPr>
          <w:rFonts w:cs="Arial"/>
          <w:color w:val="auto"/>
          <w:szCs w:val="24"/>
        </w:rPr>
        <w:t>konsequent umzusetzen</w:t>
      </w:r>
      <w:r w:rsidR="005D0EB4" w:rsidRPr="005D0EB4">
        <w:rPr>
          <w:rFonts w:cs="Arial"/>
          <w:color w:val="auto"/>
          <w:szCs w:val="24"/>
        </w:rPr>
        <w:t xml:space="preserve"> und damit die weiterhin hohe Nachfrage für Magnesiumkomponenten bedienen zu können“, freut sich Groß über die vielversprechende Zukunft des Castwerks. </w:t>
      </w:r>
      <w:r w:rsidR="001B62D5">
        <w:rPr>
          <w:rFonts w:cs="Arial"/>
          <w:color w:val="auto"/>
          <w:szCs w:val="24"/>
        </w:rPr>
        <w:t>„</w:t>
      </w:r>
      <w:r w:rsidR="0019423B">
        <w:rPr>
          <w:rFonts w:cs="Arial"/>
          <w:color w:val="auto"/>
          <w:szCs w:val="24"/>
        </w:rPr>
        <w:t>Ein besonderer Dank geht an alle Kolleginnen und Kollegen des Castwerks, die</w:t>
      </w:r>
      <w:r w:rsidR="0019423B" w:rsidRPr="0019423B">
        <w:rPr>
          <w:rFonts w:cs="Arial"/>
          <w:color w:val="auto"/>
          <w:szCs w:val="24"/>
        </w:rPr>
        <w:t xml:space="preserve"> </w:t>
      </w:r>
      <w:r w:rsidR="0019423B" w:rsidRPr="00B920CF">
        <w:rPr>
          <w:rFonts w:cs="Arial"/>
          <w:color w:val="auto"/>
          <w:szCs w:val="24"/>
        </w:rPr>
        <w:t xml:space="preserve">mit uns </w:t>
      </w:r>
      <w:r w:rsidR="00230DDC" w:rsidRPr="00B920CF">
        <w:rPr>
          <w:rFonts w:cs="Arial"/>
          <w:color w:val="auto"/>
          <w:szCs w:val="24"/>
        </w:rPr>
        <w:t xml:space="preserve">den gesamten Weg der </w:t>
      </w:r>
      <w:r w:rsidR="00A41678">
        <w:rPr>
          <w:rFonts w:cs="Arial"/>
          <w:color w:val="auto"/>
          <w:szCs w:val="24"/>
        </w:rPr>
        <w:t xml:space="preserve">bisherigen Transformation </w:t>
      </w:r>
      <w:r w:rsidR="0019423B" w:rsidRPr="0019423B">
        <w:rPr>
          <w:rFonts w:cs="Arial"/>
          <w:color w:val="auto"/>
          <w:szCs w:val="24"/>
        </w:rPr>
        <w:t xml:space="preserve">an einem Strang gezogen </w:t>
      </w:r>
      <w:r w:rsidR="00230DDC">
        <w:rPr>
          <w:rFonts w:cs="Arial"/>
          <w:color w:val="auto"/>
          <w:szCs w:val="24"/>
        </w:rPr>
        <w:t>haben</w:t>
      </w:r>
      <w:r w:rsidR="00363E10">
        <w:rPr>
          <w:rFonts w:cs="Arial"/>
          <w:color w:val="auto"/>
          <w:szCs w:val="24"/>
        </w:rPr>
        <w:t xml:space="preserve">. Ebenso </w:t>
      </w:r>
      <w:r w:rsidR="000C742C">
        <w:rPr>
          <w:rFonts w:cs="Arial"/>
          <w:color w:val="auto"/>
          <w:szCs w:val="24"/>
        </w:rPr>
        <w:t xml:space="preserve">geht mein Dank </w:t>
      </w:r>
      <w:r w:rsidR="00363E10">
        <w:rPr>
          <w:rFonts w:cs="Arial"/>
          <w:color w:val="auto"/>
          <w:szCs w:val="24"/>
        </w:rPr>
        <w:t>an alle K</w:t>
      </w:r>
      <w:r w:rsidR="000C742C">
        <w:rPr>
          <w:rFonts w:cs="Arial"/>
          <w:color w:val="auto"/>
          <w:szCs w:val="24"/>
        </w:rPr>
        <w:t>unden und Lieferanten</w:t>
      </w:r>
      <w:r w:rsidR="00A41678">
        <w:rPr>
          <w:rFonts w:cs="Arial"/>
          <w:color w:val="auto"/>
          <w:szCs w:val="24"/>
        </w:rPr>
        <w:t>,</w:t>
      </w:r>
      <w:r w:rsidR="00363E10">
        <w:rPr>
          <w:rFonts w:cs="Arial"/>
          <w:color w:val="auto"/>
          <w:szCs w:val="24"/>
        </w:rPr>
        <w:t xml:space="preserve"> die dem Castwerk weiterhin die T</w:t>
      </w:r>
      <w:r w:rsidR="000C742C">
        <w:rPr>
          <w:rFonts w:cs="Arial"/>
          <w:color w:val="auto"/>
          <w:szCs w:val="24"/>
        </w:rPr>
        <w:t>reue gehalten haben</w:t>
      </w:r>
      <w:r w:rsidR="000B6B03">
        <w:rPr>
          <w:rFonts w:cs="Arial"/>
          <w:color w:val="auto"/>
          <w:szCs w:val="24"/>
        </w:rPr>
        <w:t xml:space="preserve"> sowie den M&amp;A-Experten der PLUTA Management GmbH</w:t>
      </w:r>
      <w:r w:rsidR="00A41678">
        <w:rPr>
          <w:rFonts w:cs="Arial"/>
          <w:color w:val="auto"/>
          <w:szCs w:val="24"/>
        </w:rPr>
        <w:t>,</w:t>
      </w:r>
      <w:r w:rsidR="000B6B03">
        <w:rPr>
          <w:rFonts w:cs="Arial"/>
          <w:color w:val="auto"/>
          <w:szCs w:val="24"/>
        </w:rPr>
        <w:t xml:space="preserve"> die den Investorenprozess </w:t>
      </w:r>
      <w:r w:rsidR="00010229">
        <w:rPr>
          <w:rFonts w:cs="Arial"/>
          <w:color w:val="auto"/>
          <w:szCs w:val="24"/>
        </w:rPr>
        <w:t xml:space="preserve">hochprofessionell </w:t>
      </w:r>
      <w:r w:rsidR="000B6B03">
        <w:rPr>
          <w:rFonts w:cs="Arial"/>
          <w:color w:val="auto"/>
          <w:szCs w:val="24"/>
        </w:rPr>
        <w:t>unterstützt haben</w:t>
      </w:r>
      <w:r w:rsidR="00230DDC">
        <w:rPr>
          <w:rFonts w:cs="Arial"/>
          <w:color w:val="auto"/>
          <w:szCs w:val="24"/>
        </w:rPr>
        <w:t>.“</w:t>
      </w:r>
      <w:r w:rsidR="00EA4411" w:rsidRPr="00EA4411">
        <w:t xml:space="preserve"> </w:t>
      </w:r>
    </w:p>
    <w:p w14:paraId="07EC9B70" w14:textId="77777777" w:rsidR="00CE24A6" w:rsidRDefault="00CE24A6" w:rsidP="00E04443">
      <w:pPr>
        <w:spacing w:line="360" w:lineRule="auto"/>
      </w:pPr>
    </w:p>
    <w:p w14:paraId="1B13D44F" w14:textId="59319ECB" w:rsidR="00230DDC" w:rsidRPr="0019423B" w:rsidRDefault="00CE24A6" w:rsidP="00E04443">
      <w:pPr>
        <w:spacing w:line="360" w:lineRule="auto"/>
        <w:rPr>
          <w:rFonts w:cs="Arial"/>
          <w:color w:val="auto"/>
          <w:szCs w:val="24"/>
        </w:rPr>
      </w:pPr>
      <w:r>
        <w:rPr>
          <w:rFonts w:cs="Arial"/>
          <w:color w:val="auto"/>
          <w:szCs w:val="24"/>
        </w:rPr>
        <w:t>Alexander Zucker, Geschäftsführer der Sierra Zulu GmbH</w:t>
      </w:r>
      <w:r w:rsidR="003471D5">
        <w:rPr>
          <w:rFonts w:cs="Arial"/>
          <w:color w:val="auto"/>
          <w:szCs w:val="24"/>
        </w:rPr>
        <w:t xml:space="preserve">, sieht großes Potenzial in seinem neuen Unternehmen: </w:t>
      </w:r>
      <w:r w:rsidR="00EA4411" w:rsidRPr="00EA4411">
        <w:rPr>
          <w:rFonts w:cs="Arial"/>
          <w:color w:val="auto"/>
          <w:szCs w:val="24"/>
        </w:rPr>
        <w:t xml:space="preserve">„Das Castwerk mit seinen hochqualifizierten Mitarbeitern und der modernen maschinellen Basis bietet alle Voraussetzungen, um mit den geeigneten Maßnahmen den </w:t>
      </w:r>
      <w:r w:rsidR="00C12A50">
        <w:rPr>
          <w:rFonts w:cs="Arial"/>
          <w:color w:val="auto"/>
          <w:szCs w:val="24"/>
        </w:rPr>
        <w:t xml:space="preserve">ursprünglich eingeschlagenen </w:t>
      </w:r>
      <w:r w:rsidR="00EA4411" w:rsidRPr="002B5DFE">
        <w:rPr>
          <w:rFonts w:cs="Arial"/>
          <w:color w:val="auto"/>
          <w:szCs w:val="24"/>
        </w:rPr>
        <w:lastRenderedPageBreak/>
        <w:t xml:space="preserve">Wachstumspfad </w:t>
      </w:r>
      <w:r w:rsidR="00C12A50">
        <w:rPr>
          <w:rFonts w:cs="Arial"/>
          <w:color w:val="auto"/>
          <w:szCs w:val="24"/>
        </w:rPr>
        <w:t>nachhaltig zu untermauern und zu beschleunigen</w:t>
      </w:r>
      <w:r w:rsidR="00EA4411" w:rsidRPr="00EA4411">
        <w:rPr>
          <w:rFonts w:cs="Arial"/>
          <w:color w:val="auto"/>
          <w:szCs w:val="24"/>
        </w:rPr>
        <w:t xml:space="preserve">, die notwendige Profitabilität zu erreichen und ein </w:t>
      </w:r>
      <w:r w:rsidR="00EA4411" w:rsidRPr="00490CA4">
        <w:rPr>
          <w:rFonts w:cs="Arial"/>
          <w:color w:val="auto"/>
          <w:szCs w:val="24"/>
        </w:rPr>
        <w:t>führender Technologie-Partner für die Automobilindustrie, aber</w:t>
      </w:r>
      <w:r w:rsidR="00EA4411" w:rsidRPr="00EA4411">
        <w:rPr>
          <w:rFonts w:cs="Arial"/>
          <w:color w:val="auto"/>
          <w:szCs w:val="24"/>
        </w:rPr>
        <w:t xml:space="preserve"> auch</w:t>
      </w:r>
      <w:r w:rsidR="003471D5">
        <w:rPr>
          <w:rFonts w:cs="Arial"/>
          <w:color w:val="auto"/>
          <w:szCs w:val="24"/>
        </w:rPr>
        <w:t xml:space="preserve"> für</w:t>
      </w:r>
      <w:r w:rsidR="00EA4411" w:rsidRPr="00EA4411">
        <w:rPr>
          <w:rFonts w:cs="Arial"/>
          <w:color w:val="auto"/>
          <w:szCs w:val="24"/>
        </w:rPr>
        <w:t xml:space="preserve"> weitere Branchen, zu werden. Wir wollen einen Betrieb schaffen</w:t>
      </w:r>
      <w:r w:rsidR="00EA4411">
        <w:rPr>
          <w:rFonts w:cs="Arial"/>
          <w:color w:val="auto"/>
          <w:szCs w:val="24"/>
        </w:rPr>
        <w:t>,</w:t>
      </w:r>
      <w:r w:rsidR="00EA4411" w:rsidRPr="00EA4411">
        <w:rPr>
          <w:rFonts w:cs="Arial"/>
          <w:color w:val="auto"/>
          <w:szCs w:val="24"/>
        </w:rPr>
        <w:t xml:space="preserve"> der unsere Ansprüche an Qualität, Qualifikation der Mitarbeiter </w:t>
      </w:r>
      <w:r>
        <w:rPr>
          <w:rFonts w:cs="Arial"/>
          <w:color w:val="auto"/>
          <w:szCs w:val="24"/>
        </w:rPr>
        <w:t>und Effektivität widerspiegelt</w:t>
      </w:r>
      <w:r w:rsidR="003471D5">
        <w:rPr>
          <w:rFonts w:cs="Arial"/>
          <w:color w:val="auto"/>
          <w:szCs w:val="24"/>
        </w:rPr>
        <w:t xml:space="preserve">.“ </w:t>
      </w:r>
      <w:r w:rsidR="0075358D">
        <w:rPr>
          <w:rFonts w:cs="Arial"/>
          <w:color w:val="auto"/>
          <w:szCs w:val="24"/>
        </w:rPr>
        <w:t>Motiviert ist ebenso</w:t>
      </w:r>
      <w:r w:rsidR="00D210FD">
        <w:rPr>
          <w:rFonts w:cs="Arial"/>
          <w:color w:val="auto"/>
          <w:szCs w:val="24"/>
        </w:rPr>
        <w:t xml:space="preserve"> Benedikt Niemeyer</w:t>
      </w:r>
      <w:r w:rsidR="00AF2353">
        <w:rPr>
          <w:rFonts w:cs="Arial"/>
          <w:color w:val="auto"/>
          <w:szCs w:val="24"/>
        </w:rPr>
        <w:t xml:space="preserve">, Geschäftsführer der Niemeyer </w:t>
      </w:r>
      <w:r w:rsidR="00CA5869">
        <w:rPr>
          <w:rFonts w:cs="Arial"/>
          <w:color w:val="auto"/>
          <w:szCs w:val="24"/>
        </w:rPr>
        <w:t>Investment GmbH</w:t>
      </w:r>
      <w:r w:rsidR="00D210FD">
        <w:rPr>
          <w:rFonts w:cs="Arial"/>
          <w:color w:val="auto"/>
          <w:szCs w:val="24"/>
        </w:rPr>
        <w:t xml:space="preserve">: </w:t>
      </w:r>
      <w:r w:rsidR="00EA4411" w:rsidRPr="00EA4411">
        <w:rPr>
          <w:rFonts w:cs="Arial"/>
          <w:color w:val="auto"/>
          <w:szCs w:val="24"/>
        </w:rPr>
        <w:t>„Wir freuen uns auf die Aufgabe, unsere Kraft und Erfahrung als Unternehmer einzubringen, um gemeinsam mit der Schaffenskraft der Mitarbeiter des Castwerk</w:t>
      </w:r>
      <w:r w:rsidR="000D6903">
        <w:rPr>
          <w:rFonts w:cs="Arial"/>
          <w:color w:val="auto"/>
          <w:szCs w:val="24"/>
        </w:rPr>
        <w:t>s</w:t>
      </w:r>
      <w:r w:rsidR="00EA4411" w:rsidRPr="00EA4411">
        <w:rPr>
          <w:rFonts w:cs="Arial"/>
          <w:color w:val="auto"/>
          <w:szCs w:val="24"/>
        </w:rPr>
        <w:t xml:space="preserve"> einen erstklassigen und anerkannten Partner der Industrie in der Zukunftstechnologie Magnesium-Guss zu schaffen, sowie die Grundlagen für dauerhaftes Wachstum z</w:t>
      </w:r>
      <w:r w:rsidR="003471D5">
        <w:rPr>
          <w:rFonts w:cs="Arial"/>
          <w:color w:val="auto"/>
          <w:szCs w:val="24"/>
        </w:rPr>
        <w:t xml:space="preserve">u legen. Wir danken der Hettich Gruppe für das in uns </w:t>
      </w:r>
      <w:r w:rsidR="00EA4411" w:rsidRPr="00EA4411">
        <w:rPr>
          <w:rFonts w:cs="Arial"/>
          <w:color w:val="auto"/>
          <w:szCs w:val="24"/>
        </w:rPr>
        <w:t>gesetzte Vertrauen, den Betrieb in eine viel</w:t>
      </w:r>
      <w:r w:rsidR="003471D5">
        <w:rPr>
          <w:rFonts w:cs="Arial"/>
          <w:color w:val="auto"/>
          <w:szCs w:val="24"/>
        </w:rPr>
        <w:t>versprechende Zukunft zu führen.“</w:t>
      </w:r>
    </w:p>
    <w:p w14:paraId="62C48C26" w14:textId="77777777" w:rsidR="006F4B19" w:rsidRDefault="006F4B19" w:rsidP="0043395B">
      <w:pPr>
        <w:spacing w:line="360" w:lineRule="auto"/>
        <w:rPr>
          <w:rFonts w:cs="Arial"/>
          <w:color w:val="333333"/>
          <w:szCs w:val="24"/>
        </w:rPr>
      </w:pPr>
    </w:p>
    <w:p w14:paraId="29418983" w14:textId="77777777" w:rsidR="005D0EB4" w:rsidRPr="00193FCB" w:rsidRDefault="005D0EB4" w:rsidP="0043395B">
      <w:pPr>
        <w:spacing w:line="360" w:lineRule="auto"/>
        <w:rPr>
          <w:rFonts w:cs="Arial"/>
        </w:rPr>
      </w:pPr>
    </w:p>
    <w:p w14:paraId="52453C28" w14:textId="77777777" w:rsidR="000A7EF4" w:rsidRPr="00DE241A" w:rsidRDefault="000A7EF4" w:rsidP="000A7EF4">
      <w:pPr>
        <w:widowControl w:val="0"/>
        <w:suppressAutoHyphens/>
        <w:spacing w:line="360" w:lineRule="auto"/>
        <w:rPr>
          <w:rFonts w:cs="Arial"/>
          <w:color w:val="auto"/>
          <w:szCs w:val="24"/>
          <w:lang w:val="sv-SE" w:eastAsia="sv-SE"/>
        </w:rPr>
      </w:pPr>
      <w:r w:rsidRPr="00DE241A">
        <w:rPr>
          <w:rFonts w:cs="Arial"/>
          <w:color w:val="auto"/>
          <w:szCs w:val="24"/>
          <w:lang w:val="sv-SE" w:eastAsia="sv-SE"/>
        </w:rPr>
        <w:t xml:space="preserve">Folgendes Bildmaterial steht auf </w:t>
      </w:r>
      <w:r w:rsidRPr="00DE241A">
        <w:rPr>
          <w:rFonts w:cs="Arial"/>
          <w:b/>
          <w:color w:val="auto"/>
          <w:szCs w:val="24"/>
          <w:lang w:val="sv-SE" w:eastAsia="sv-SE"/>
        </w:rPr>
        <w:t>www.hettich.com, Menü: Presse</w:t>
      </w:r>
      <w:r w:rsidRPr="00DE241A">
        <w:rPr>
          <w:rFonts w:cs="Arial"/>
          <w:color w:val="auto"/>
          <w:szCs w:val="24"/>
          <w:lang w:val="sv-SE" w:eastAsia="sv-SE"/>
        </w:rPr>
        <w:t xml:space="preserve"> zum Download bereit:</w:t>
      </w:r>
    </w:p>
    <w:p w14:paraId="4521B501" w14:textId="77777777" w:rsidR="00995180" w:rsidRPr="00A96002" w:rsidRDefault="00DD370C" w:rsidP="00995180">
      <w:pPr>
        <w:spacing w:line="360" w:lineRule="auto"/>
        <w:rPr>
          <w:rFonts w:cs="Arial"/>
          <w:b/>
          <w:lang w:val="sv-SE" w:eastAsia="sv-SE"/>
        </w:rPr>
      </w:pPr>
      <w:r>
        <w:rPr>
          <w:rFonts w:cs="Arial"/>
          <w:b/>
          <w:lang w:val="sv-SE" w:eastAsia="sv-SE"/>
        </w:rPr>
        <w:br/>
      </w:r>
      <w:r w:rsidR="00995180" w:rsidRPr="00A96002">
        <w:rPr>
          <w:rFonts w:cs="Arial"/>
          <w:b/>
          <w:lang w:val="sv-SE" w:eastAsia="sv-SE"/>
        </w:rPr>
        <w:t>Abbildung</w:t>
      </w:r>
      <w:r w:rsidR="003D7AAB">
        <w:rPr>
          <w:rFonts w:cs="Arial"/>
          <w:b/>
          <w:lang w:val="sv-SE" w:eastAsia="sv-SE"/>
        </w:rPr>
        <w:t>en</w:t>
      </w:r>
    </w:p>
    <w:p w14:paraId="3929C579" w14:textId="77777777" w:rsidR="005D3831" w:rsidRDefault="00995180" w:rsidP="00DE241A">
      <w:pPr>
        <w:suppressAutoHyphens/>
        <w:spacing w:line="360" w:lineRule="auto"/>
        <w:ind w:right="-1"/>
        <w:rPr>
          <w:rFonts w:cs="Arial"/>
          <w:b/>
          <w:lang w:val="sv-SE" w:eastAsia="sv-SE"/>
        </w:rPr>
      </w:pPr>
      <w:r w:rsidRPr="00A96002">
        <w:rPr>
          <w:rFonts w:cs="Arial"/>
          <w:b/>
          <w:lang w:val="sv-SE" w:eastAsia="sv-SE"/>
        </w:rPr>
        <w:t>Bildunterschrift</w:t>
      </w:r>
      <w:r w:rsidR="00DD370C">
        <w:rPr>
          <w:rFonts w:cs="Arial"/>
          <w:b/>
          <w:lang w:val="sv-SE" w:eastAsia="sv-SE"/>
        </w:rPr>
        <w:t>en</w:t>
      </w:r>
      <w:r>
        <w:rPr>
          <w:rFonts w:cs="Arial"/>
          <w:b/>
          <w:lang w:val="sv-SE" w:eastAsia="sv-SE"/>
        </w:rPr>
        <w:br/>
      </w:r>
    </w:p>
    <w:p w14:paraId="12899232" w14:textId="77777777" w:rsidR="00D75B3C" w:rsidRDefault="005D0EB4" w:rsidP="00CB220D">
      <w:pPr>
        <w:autoSpaceDE w:val="0"/>
        <w:autoSpaceDN w:val="0"/>
        <w:adjustRightInd w:val="0"/>
        <w:rPr>
          <w:rFonts w:cs="Arial"/>
          <w:b/>
          <w:lang w:val="sv-SE" w:eastAsia="sv-SE"/>
        </w:rPr>
      </w:pPr>
      <w:r w:rsidRPr="005D0EB4">
        <w:rPr>
          <w:rFonts w:cs="Arial"/>
          <w:b/>
          <w:noProof/>
        </w:rPr>
        <w:drawing>
          <wp:inline distT="0" distB="0" distL="0" distR="0" wp14:anchorId="5FC65F48" wp14:editId="58423BD3">
            <wp:extent cx="2331191" cy="1682750"/>
            <wp:effectExtent l="0" t="0" r="0" b="0"/>
            <wp:docPr id="7" name="Grafik 7" descr="I:\Presse\Pressearchiv\2021\102021_Bilanz2020\10202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resse\Pressearchiv\2021\102021_Bilanz2020\102021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676" cy="1687431"/>
                    </a:xfrm>
                    <a:prstGeom prst="rect">
                      <a:avLst/>
                    </a:prstGeom>
                    <a:noFill/>
                    <a:ln>
                      <a:noFill/>
                    </a:ln>
                  </pic:spPr>
                </pic:pic>
              </a:graphicData>
            </a:graphic>
          </wp:inline>
        </w:drawing>
      </w:r>
    </w:p>
    <w:p w14:paraId="42BA3678" w14:textId="77777777" w:rsidR="00286699" w:rsidRPr="00286699" w:rsidRDefault="006F4B19" w:rsidP="00286699">
      <w:pPr>
        <w:autoSpaceDE w:val="0"/>
        <w:autoSpaceDN w:val="0"/>
        <w:adjustRightInd w:val="0"/>
        <w:rPr>
          <w:rFonts w:cs="Arial"/>
          <w:sz w:val="22"/>
          <w:szCs w:val="22"/>
        </w:rPr>
      </w:pPr>
      <w:r>
        <w:rPr>
          <w:rFonts w:cs="Arial"/>
          <w:color w:val="000000" w:themeColor="text1"/>
          <w:sz w:val="22"/>
          <w:szCs w:val="22"/>
        </w:rPr>
        <w:t>21</w:t>
      </w:r>
      <w:r w:rsidR="00286699" w:rsidRPr="00286699">
        <w:rPr>
          <w:rFonts w:cs="Arial"/>
          <w:color w:val="000000" w:themeColor="text1"/>
          <w:sz w:val="22"/>
          <w:szCs w:val="22"/>
        </w:rPr>
        <w:t>202</w:t>
      </w:r>
      <w:r w:rsidR="00286699" w:rsidRPr="00286699">
        <w:rPr>
          <w:rFonts w:cs="Arial"/>
          <w:sz w:val="22"/>
          <w:szCs w:val="22"/>
        </w:rPr>
        <w:t>2_a</w:t>
      </w:r>
    </w:p>
    <w:p w14:paraId="7CC87D2C" w14:textId="77777777" w:rsidR="00EA4411" w:rsidRDefault="005D0EB4" w:rsidP="00C707EB">
      <w:pPr>
        <w:autoSpaceDE w:val="0"/>
        <w:autoSpaceDN w:val="0"/>
        <w:adjustRightInd w:val="0"/>
        <w:rPr>
          <w:rFonts w:cs="Arial"/>
          <w:color w:val="000000" w:themeColor="text1"/>
          <w:sz w:val="22"/>
          <w:szCs w:val="22"/>
        </w:rPr>
      </w:pPr>
      <w:r>
        <w:rPr>
          <w:rFonts w:cs="Arial"/>
          <w:color w:val="000000" w:themeColor="text1"/>
          <w:sz w:val="22"/>
          <w:szCs w:val="22"/>
        </w:rPr>
        <w:lastRenderedPageBreak/>
        <w:t>Sascha Groß, Geschäftsführer der Hettich G</w:t>
      </w:r>
      <w:r w:rsidR="006F4B19">
        <w:rPr>
          <w:rFonts w:cs="Arial"/>
          <w:color w:val="000000" w:themeColor="text1"/>
          <w:sz w:val="22"/>
          <w:szCs w:val="22"/>
        </w:rPr>
        <w:t xml:space="preserve">ruppe, </w:t>
      </w:r>
      <w:r>
        <w:rPr>
          <w:rFonts w:cs="Arial"/>
          <w:color w:val="000000" w:themeColor="text1"/>
          <w:sz w:val="22"/>
          <w:szCs w:val="22"/>
        </w:rPr>
        <w:t xml:space="preserve">freut sich über den erfolgreichen Verkauf </w:t>
      </w:r>
      <w:r w:rsidR="006F4B19">
        <w:rPr>
          <w:rFonts w:cs="Arial"/>
          <w:color w:val="000000" w:themeColor="text1"/>
          <w:sz w:val="22"/>
          <w:szCs w:val="22"/>
        </w:rPr>
        <w:t xml:space="preserve">des Castwerks </w:t>
      </w:r>
      <w:r>
        <w:rPr>
          <w:rFonts w:cs="Arial"/>
          <w:color w:val="000000" w:themeColor="text1"/>
          <w:sz w:val="22"/>
          <w:szCs w:val="22"/>
        </w:rPr>
        <w:t>mit Über</w:t>
      </w:r>
      <w:r w:rsidR="006F4B19">
        <w:rPr>
          <w:rFonts w:cs="Arial"/>
          <w:color w:val="000000" w:themeColor="text1"/>
          <w:sz w:val="22"/>
          <w:szCs w:val="22"/>
        </w:rPr>
        <w:t xml:space="preserve">nahme aller Mitarbeiter. </w:t>
      </w:r>
      <w:r w:rsidR="000C742C">
        <w:rPr>
          <w:rFonts w:cs="Arial"/>
          <w:color w:val="000000" w:themeColor="text1"/>
          <w:sz w:val="22"/>
          <w:szCs w:val="22"/>
        </w:rPr>
        <w:t>Foto: Hettich</w:t>
      </w:r>
    </w:p>
    <w:p w14:paraId="45F8AB18" w14:textId="77777777" w:rsidR="00B8511B" w:rsidRDefault="00B8511B" w:rsidP="00C707EB">
      <w:pPr>
        <w:autoSpaceDE w:val="0"/>
        <w:autoSpaceDN w:val="0"/>
        <w:adjustRightInd w:val="0"/>
        <w:rPr>
          <w:rFonts w:cs="Arial"/>
          <w:color w:val="000000" w:themeColor="text1"/>
          <w:sz w:val="22"/>
          <w:szCs w:val="22"/>
        </w:rPr>
      </w:pPr>
    </w:p>
    <w:p w14:paraId="54F36800" w14:textId="2E685D5B" w:rsidR="00B8511B" w:rsidRDefault="00CA5869" w:rsidP="00C707EB">
      <w:pPr>
        <w:autoSpaceDE w:val="0"/>
        <w:autoSpaceDN w:val="0"/>
        <w:adjustRightInd w:val="0"/>
        <w:rPr>
          <w:rFonts w:cs="Arial"/>
          <w:color w:val="000000" w:themeColor="text1"/>
          <w:sz w:val="22"/>
          <w:szCs w:val="22"/>
        </w:rPr>
      </w:pPr>
      <w:r>
        <w:rPr>
          <w:rFonts w:cs="Arial"/>
          <w:color w:val="000000" w:themeColor="text1"/>
          <w:sz w:val="22"/>
          <w:szCs w:val="22"/>
        </w:rPr>
        <w:pict w14:anchorId="47AA9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79.5pt">
            <v:imagedata r:id="rId9" o:title="Zucker"/>
          </v:shape>
        </w:pict>
      </w:r>
    </w:p>
    <w:p w14:paraId="18E9ADD5" w14:textId="6A158B43" w:rsidR="00B8511B" w:rsidRDefault="00B8511B" w:rsidP="00C707EB">
      <w:pPr>
        <w:autoSpaceDE w:val="0"/>
        <w:autoSpaceDN w:val="0"/>
        <w:adjustRightInd w:val="0"/>
        <w:rPr>
          <w:rFonts w:cs="Arial"/>
          <w:color w:val="000000" w:themeColor="text1"/>
          <w:sz w:val="22"/>
          <w:szCs w:val="22"/>
        </w:rPr>
      </w:pPr>
      <w:r>
        <w:rPr>
          <w:rFonts w:cs="Arial"/>
          <w:color w:val="000000" w:themeColor="text1"/>
          <w:sz w:val="22"/>
          <w:szCs w:val="22"/>
        </w:rPr>
        <w:t>212022_b</w:t>
      </w:r>
    </w:p>
    <w:p w14:paraId="61147D3E" w14:textId="6A8B4942" w:rsidR="00B8511B" w:rsidRDefault="00B8511B" w:rsidP="00C707EB">
      <w:pPr>
        <w:autoSpaceDE w:val="0"/>
        <w:autoSpaceDN w:val="0"/>
        <w:adjustRightInd w:val="0"/>
        <w:rPr>
          <w:rFonts w:cs="Arial"/>
          <w:color w:val="000000" w:themeColor="text1"/>
          <w:sz w:val="22"/>
          <w:szCs w:val="22"/>
        </w:rPr>
      </w:pPr>
      <w:r>
        <w:rPr>
          <w:rFonts w:cs="Arial"/>
          <w:color w:val="000000" w:themeColor="text1"/>
          <w:sz w:val="22"/>
          <w:szCs w:val="22"/>
        </w:rPr>
        <w:t xml:space="preserve">Alexander Zucker, </w:t>
      </w:r>
      <w:r w:rsidR="00694D48">
        <w:rPr>
          <w:rFonts w:cs="Arial"/>
          <w:color w:val="000000" w:themeColor="text1"/>
          <w:sz w:val="22"/>
          <w:szCs w:val="22"/>
        </w:rPr>
        <w:t xml:space="preserve">Geschäftsführer der </w:t>
      </w:r>
      <w:r w:rsidRPr="00B8511B">
        <w:rPr>
          <w:rFonts w:cs="Arial"/>
          <w:color w:val="000000" w:themeColor="text1"/>
          <w:sz w:val="22"/>
          <w:szCs w:val="22"/>
        </w:rPr>
        <w:t>Sierra Zulu GmbH</w:t>
      </w:r>
      <w:r w:rsidR="00694D48">
        <w:rPr>
          <w:rFonts w:cs="Arial"/>
          <w:color w:val="000000" w:themeColor="text1"/>
          <w:sz w:val="22"/>
          <w:szCs w:val="22"/>
        </w:rPr>
        <w:t xml:space="preserve">, </w:t>
      </w:r>
      <w:r w:rsidR="006B6C95">
        <w:rPr>
          <w:rFonts w:cs="Arial"/>
          <w:color w:val="000000" w:themeColor="text1"/>
          <w:sz w:val="22"/>
          <w:szCs w:val="22"/>
        </w:rPr>
        <w:t>ist überzeugt von dem Potential</w:t>
      </w:r>
      <w:r w:rsidR="00694D48">
        <w:rPr>
          <w:rFonts w:cs="Arial"/>
          <w:color w:val="000000" w:themeColor="text1"/>
          <w:sz w:val="22"/>
          <w:szCs w:val="22"/>
        </w:rPr>
        <w:t xml:space="preserve"> des Castwerks.</w:t>
      </w:r>
      <w:r w:rsidR="00FD7FA5">
        <w:rPr>
          <w:rFonts w:cs="Arial"/>
          <w:color w:val="000000" w:themeColor="text1"/>
          <w:sz w:val="22"/>
          <w:szCs w:val="22"/>
        </w:rPr>
        <w:t xml:space="preserve"> Foto: </w:t>
      </w:r>
      <w:r w:rsidR="007C167A">
        <w:rPr>
          <w:rFonts w:cs="Arial"/>
          <w:color w:val="000000" w:themeColor="text1"/>
          <w:sz w:val="22"/>
          <w:szCs w:val="22"/>
        </w:rPr>
        <w:t>Sierra Zulu GmbH</w:t>
      </w:r>
    </w:p>
    <w:p w14:paraId="578C7E14" w14:textId="77777777" w:rsidR="00B8511B" w:rsidRDefault="00B8511B" w:rsidP="00C707EB">
      <w:pPr>
        <w:autoSpaceDE w:val="0"/>
        <w:autoSpaceDN w:val="0"/>
        <w:adjustRightInd w:val="0"/>
        <w:rPr>
          <w:rFonts w:cs="Arial"/>
          <w:color w:val="000000" w:themeColor="text1"/>
          <w:sz w:val="22"/>
          <w:szCs w:val="22"/>
        </w:rPr>
      </w:pPr>
    </w:p>
    <w:p w14:paraId="0D8102CC" w14:textId="3F315C61" w:rsidR="00FD7FA5" w:rsidRDefault="00CA5869" w:rsidP="00C707EB">
      <w:pPr>
        <w:autoSpaceDE w:val="0"/>
        <w:autoSpaceDN w:val="0"/>
        <w:adjustRightInd w:val="0"/>
        <w:rPr>
          <w:rFonts w:cs="Arial"/>
          <w:color w:val="000000" w:themeColor="text1"/>
          <w:sz w:val="22"/>
          <w:szCs w:val="22"/>
        </w:rPr>
      </w:pPr>
      <w:r>
        <w:rPr>
          <w:rFonts w:cs="Arial"/>
          <w:color w:val="000000" w:themeColor="text1"/>
          <w:sz w:val="22"/>
          <w:szCs w:val="22"/>
        </w:rPr>
        <w:pict w14:anchorId="61FB7E66">
          <v:shape id="_x0000_i1026" type="#_x0000_t75" style="width:162pt;height:162pt">
            <v:imagedata r:id="rId10" o:title="Niemeyer"/>
          </v:shape>
        </w:pict>
      </w:r>
    </w:p>
    <w:p w14:paraId="43CD9EF4" w14:textId="121D8F31" w:rsidR="00B8511B" w:rsidRDefault="00B8511B" w:rsidP="00C707EB">
      <w:pPr>
        <w:autoSpaceDE w:val="0"/>
        <w:autoSpaceDN w:val="0"/>
        <w:adjustRightInd w:val="0"/>
        <w:rPr>
          <w:rFonts w:cs="Arial"/>
          <w:color w:val="000000" w:themeColor="text1"/>
          <w:sz w:val="22"/>
          <w:szCs w:val="22"/>
        </w:rPr>
      </w:pPr>
      <w:r>
        <w:rPr>
          <w:rFonts w:cs="Arial"/>
          <w:color w:val="000000" w:themeColor="text1"/>
          <w:sz w:val="22"/>
          <w:szCs w:val="22"/>
        </w:rPr>
        <w:t>212022_c</w:t>
      </w:r>
    </w:p>
    <w:p w14:paraId="752F3562" w14:textId="7D0D6FAA" w:rsidR="00694D48" w:rsidRPr="00C707EB" w:rsidRDefault="00694D48" w:rsidP="00C707EB">
      <w:pPr>
        <w:autoSpaceDE w:val="0"/>
        <w:autoSpaceDN w:val="0"/>
        <w:adjustRightInd w:val="0"/>
        <w:rPr>
          <w:rFonts w:cs="Arial"/>
          <w:color w:val="000000" w:themeColor="text1"/>
          <w:sz w:val="22"/>
          <w:szCs w:val="22"/>
        </w:rPr>
      </w:pPr>
      <w:r>
        <w:rPr>
          <w:rFonts w:cs="Arial"/>
          <w:color w:val="000000" w:themeColor="text1"/>
          <w:sz w:val="22"/>
          <w:szCs w:val="22"/>
        </w:rPr>
        <w:t xml:space="preserve">Benedikt Niemeyer, Geschäftsführer der Niemeyer </w:t>
      </w:r>
      <w:r w:rsidR="00CA5869">
        <w:rPr>
          <w:rFonts w:cs="Arial"/>
          <w:color w:val="000000" w:themeColor="text1"/>
          <w:sz w:val="22"/>
          <w:szCs w:val="22"/>
        </w:rPr>
        <w:t>Investment GmbH</w:t>
      </w:r>
      <w:r>
        <w:rPr>
          <w:rFonts w:cs="Arial"/>
          <w:color w:val="000000" w:themeColor="text1"/>
          <w:sz w:val="22"/>
          <w:szCs w:val="22"/>
        </w:rPr>
        <w:t xml:space="preserve">, </w:t>
      </w:r>
      <w:r w:rsidR="006B6C95">
        <w:rPr>
          <w:rFonts w:cs="Arial"/>
          <w:color w:val="000000" w:themeColor="text1"/>
          <w:sz w:val="22"/>
          <w:szCs w:val="22"/>
        </w:rPr>
        <w:t>blickt zuversichtlich in eine vielversprechende Zukunft des Castwerks.</w:t>
      </w:r>
      <w:r w:rsidR="00FD7FA5">
        <w:rPr>
          <w:rFonts w:cs="Arial"/>
          <w:color w:val="000000" w:themeColor="text1"/>
          <w:sz w:val="22"/>
          <w:szCs w:val="22"/>
        </w:rPr>
        <w:t xml:space="preserve"> Foto: </w:t>
      </w:r>
      <w:r w:rsidR="007C167A">
        <w:rPr>
          <w:rFonts w:cs="Arial"/>
          <w:color w:val="000000" w:themeColor="text1"/>
          <w:sz w:val="22"/>
          <w:szCs w:val="22"/>
        </w:rPr>
        <w:t xml:space="preserve">Niemeyer </w:t>
      </w:r>
      <w:r w:rsidR="00CA5869">
        <w:rPr>
          <w:rFonts w:cs="Arial"/>
          <w:color w:val="000000" w:themeColor="text1"/>
          <w:sz w:val="22"/>
          <w:szCs w:val="22"/>
        </w:rPr>
        <w:t>Investment GmbH</w:t>
      </w:r>
    </w:p>
    <w:p w14:paraId="1179934B" w14:textId="77777777" w:rsidR="00221040" w:rsidRPr="004A363B" w:rsidRDefault="00221040" w:rsidP="00EB748A">
      <w:pPr>
        <w:autoSpaceDE w:val="0"/>
        <w:autoSpaceDN w:val="0"/>
        <w:adjustRightInd w:val="0"/>
        <w:rPr>
          <w:rFonts w:cs="Arial"/>
          <w:color w:val="000000" w:themeColor="text1"/>
          <w:sz w:val="22"/>
          <w:szCs w:val="22"/>
        </w:rPr>
      </w:pPr>
    </w:p>
    <w:p w14:paraId="0014509C" w14:textId="77777777" w:rsidR="00EB748A" w:rsidRPr="00EB748A" w:rsidRDefault="00EB748A" w:rsidP="00EB748A">
      <w:pPr>
        <w:autoSpaceDE w:val="0"/>
        <w:autoSpaceDN w:val="0"/>
        <w:adjustRightInd w:val="0"/>
        <w:rPr>
          <w:rFonts w:cs="Arial"/>
          <w:color w:val="auto"/>
          <w:sz w:val="22"/>
          <w:szCs w:val="22"/>
        </w:rPr>
      </w:pPr>
    </w:p>
    <w:p w14:paraId="2BA0ABF2" w14:textId="27B18EF7" w:rsidR="00B8511B" w:rsidRPr="00B8511B" w:rsidRDefault="00B8511B" w:rsidP="006F326A">
      <w:pPr>
        <w:suppressAutoHyphens/>
        <w:ind w:right="-1"/>
        <w:rPr>
          <w:rFonts w:cs="Arial"/>
          <w:color w:val="212100"/>
          <w:sz w:val="12"/>
          <w:u w:val="single"/>
        </w:rPr>
      </w:pPr>
      <w:r w:rsidRPr="00B8511B">
        <w:rPr>
          <w:rFonts w:cs="Arial"/>
          <w:color w:val="212100"/>
          <w:sz w:val="20"/>
          <w:u w:val="single"/>
        </w:rPr>
        <w:t>Über Hettich</w:t>
      </w:r>
      <w:r>
        <w:rPr>
          <w:rFonts w:cs="Arial"/>
          <w:color w:val="212100"/>
          <w:sz w:val="20"/>
          <w:u w:val="single"/>
        </w:rPr>
        <w:br/>
      </w:r>
    </w:p>
    <w:p w14:paraId="0E76B685" w14:textId="4DF13DBA" w:rsidR="00A779C8" w:rsidRDefault="00A779C8" w:rsidP="006F326A">
      <w:pPr>
        <w:suppressAutoHyphens/>
        <w:ind w:right="-1"/>
        <w:rPr>
          <w:rFonts w:cs="Arial"/>
          <w:color w:val="212100"/>
          <w:sz w:val="20"/>
        </w:rPr>
      </w:pPr>
      <w:r w:rsidRPr="00C41FAE">
        <w:rPr>
          <w:rFonts w:cs="Arial"/>
          <w:color w:val="212100"/>
          <w:sz w:val="20"/>
        </w:rPr>
        <w:t>Das Unternehmen Hettich wurde 1888 gegründet und ist heute einer der weltweit größten und erfolgreichsten Hersteller</w:t>
      </w:r>
      <w:r w:rsidR="00221040">
        <w:rPr>
          <w:rFonts w:cs="Arial"/>
          <w:color w:val="212100"/>
          <w:sz w:val="20"/>
        </w:rPr>
        <w:t xml:space="preserve"> von Möbelbeschlägen. Mehr als 7.4</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Hettich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Hettich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Hettich ein Familienunternehmen </w:t>
      </w:r>
      <w:r w:rsidRPr="00C41FAE">
        <w:rPr>
          <w:rFonts w:cs="Arial"/>
          <w:color w:val="212100"/>
          <w:sz w:val="20"/>
        </w:rPr>
        <w:lastRenderedPageBreak/>
        <w:t xml:space="preserve">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hyperlink r:id="rId11" w:history="1">
        <w:r w:rsidR="00010E59" w:rsidRPr="00BB699F">
          <w:rPr>
            <w:rStyle w:val="Hyperlink"/>
            <w:rFonts w:cs="Arial"/>
            <w:sz w:val="20"/>
          </w:rPr>
          <w:t>www.hettich.com</w:t>
        </w:r>
      </w:hyperlink>
    </w:p>
    <w:p w14:paraId="7B44C496" w14:textId="77777777" w:rsidR="00010E59" w:rsidRDefault="00010E59" w:rsidP="006F326A">
      <w:pPr>
        <w:suppressAutoHyphens/>
        <w:ind w:right="-1"/>
        <w:rPr>
          <w:rFonts w:cs="Arial"/>
          <w:color w:val="212100"/>
          <w:sz w:val="20"/>
        </w:rPr>
      </w:pPr>
    </w:p>
    <w:p w14:paraId="0175A0E2" w14:textId="18A9B387" w:rsidR="00B8511B" w:rsidRDefault="00B8511B" w:rsidP="006F326A">
      <w:pPr>
        <w:suppressAutoHyphens/>
        <w:ind w:right="-1"/>
        <w:rPr>
          <w:rFonts w:cs="Arial"/>
          <w:color w:val="212100"/>
          <w:sz w:val="20"/>
          <w:u w:val="single"/>
        </w:rPr>
      </w:pPr>
      <w:r w:rsidRPr="00B8511B">
        <w:rPr>
          <w:rFonts w:cs="Arial"/>
          <w:color w:val="212100"/>
          <w:sz w:val="20"/>
          <w:u w:val="single"/>
        </w:rPr>
        <w:t>Über Sierra Zulu GmbH</w:t>
      </w:r>
    </w:p>
    <w:p w14:paraId="61C674B1" w14:textId="77777777" w:rsidR="00B8511B" w:rsidRPr="00B8511B" w:rsidRDefault="00B8511B" w:rsidP="006F326A">
      <w:pPr>
        <w:suppressAutoHyphens/>
        <w:ind w:right="-1"/>
        <w:rPr>
          <w:rFonts w:cs="Arial"/>
          <w:color w:val="212100"/>
          <w:sz w:val="12"/>
          <w:u w:val="single"/>
        </w:rPr>
      </w:pPr>
    </w:p>
    <w:p w14:paraId="5037CE68" w14:textId="19AC4A99" w:rsidR="00B8511B" w:rsidRDefault="00B8511B" w:rsidP="00B8511B">
      <w:pPr>
        <w:suppressAutoHyphens/>
        <w:ind w:right="-1"/>
        <w:rPr>
          <w:rFonts w:cs="Arial"/>
          <w:color w:val="212100"/>
          <w:sz w:val="20"/>
        </w:rPr>
      </w:pPr>
      <w:r w:rsidRPr="00B8511B">
        <w:rPr>
          <w:rFonts w:cs="Arial"/>
          <w:color w:val="212100"/>
          <w:sz w:val="20"/>
        </w:rPr>
        <w:t xml:space="preserve">Die Sierra Zulu GmbH ist ein privat gehaltenes Beteiligungsunternehmen mit einem Schwerpunkt auf mittelgroßen Unternehmen in Deutschland, Österreich und der Schweiz. </w:t>
      </w:r>
      <w:r w:rsidR="004E4E5D">
        <w:rPr>
          <w:rFonts w:cs="Arial"/>
          <w:color w:val="212100"/>
          <w:sz w:val="20"/>
        </w:rPr>
        <w:t>Sie ist ein</w:t>
      </w:r>
      <w:r w:rsidRPr="00B8511B">
        <w:rPr>
          <w:rFonts w:cs="Arial"/>
          <w:color w:val="212100"/>
          <w:sz w:val="20"/>
        </w:rPr>
        <w:t xml:space="preserve"> strategische</w:t>
      </w:r>
      <w:r w:rsidR="004E4E5D">
        <w:rPr>
          <w:rFonts w:cs="Arial"/>
          <w:color w:val="212100"/>
          <w:sz w:val="20"/>
        </w:rPr>
        <w:t>r</w:t>
      </w:r>
      <w:r w:rsidRPr="00B8511B">
        <w:rPr>
          <w:rFonts w:cs="Arial"/>
          <w:color w:val="212100"/>
          <w:sz w:val="20"/>
        </w:rPr>
        <w:t xml:space="preserve"> Investor mit einem starken Kapita</w:t>
      </w:r>
      <w:r w:rsidR="00CA5869">
        <w:rPr>
          <w:rFonts w:cs="Arial"/>
          <w:color w:val="212100"/>
          <w:sz w:val="20"/>
        </w:rPr>
        <w:t>lmarkthintergrund und kooperier</w:t>
      </w:r>
      <w:r w:rsidR="004E4E5D">
        <w:rPr>
          <w:rFonts w:cs="Arial"/>
          <w:color w:val="212100"/>
          <w:sz w:val="20"/>
        </w:rPr>
        <w:t>t</w:t>
      </w:r>
      <w:r w:rsidRPr="00B8511B">
        <w:rPr>
          <w:rFonts w:cs="Arial"/>
          <w:color w:val="212100"/>
          <w:sz w:val="20"/>
        </w:rPr>
        <w:t xml:space="preserve"> partnerschaftlich mit der Niemeyer Investment GmbH bzw. der Niemeyer Capital Management GmbH &amp; Co. KG, </w:t>
      </w:r>
      <w:r w:rsidR="004E4E5D">
        <w:rPr>
          <w:rFonts w:cs="Arial"/>
          <w:color w:val="212100"/>
          <w:sz w:val="20"/>
        </w:rPr>
        <w:t>ihrem</w:t>
      </w:r>
      <w:r w:rsidR="004E4E5D" w:rsidRPr="00B8511B">
        <w:rPr>
          <w:rFonts w:cs="Arial"/>
          <w:color w:val="212100"/>
          <w:sz w:val="20"/>
        </w:rPr>
        <w:t xml:space="preserve"> </w:t>
      </w:r>
      <w:r w:rsidRPr="00B8511B">
        <w:rPr>
          <w:rFonts w:cs="Arial"/>
          <w:color w:val="212100"/>
          <w:sz w:val="20"/>
        </w:rPr>
        <w:t>stetigen Partner für strategische und operative Aufgabenstellungen.</w:t>
      </w:r>
    </w:p>
    <w:p w14:paraId="157797C6" w14:textId="77777777" w:rsidR="00B8511B" w:rsidRDefault="00B8511B" w:rsidP="00B8511B">
      <w:pPr>
        <w:suppressAutoHyphens/>
        <w:ind w:right="-1"/>
        <w:rPr>
          <w:rFonts w:cs="Arial"/>
          <w:color w:val="212100"/>
          <w:sz w:val="20"/>
        </w:rPr>
      </w:pPr>
    </w:p>
    <w:p w14:paraId="280648DE" w14:textId="4C9A57DE" w:rsidR="00B8511B" w:rsidRPr="008F42B2" w:rsidRDefault="00B8511B" w:rsidP="00B8511B">
      <w:pPr>
        <w:suppressAutoHyphens/>
        <w:ind w:right="-1"/>
        <w:rPr>
          <w:rFonts w:cs="Arial"/>
          <w:color w:val="212100"/>
          <w:sz w:val="20"/>
          <w:u w:val="single"/>
        </w:rPr>
      </w:pPr>
      <w:r w:rsidRPr="008F42B2">
        <w:rPr>
          <w:rFonts w:cs="Arial"/>
          <w:color w:val="212100"/>
          <w:sz w:val="20"/>
          <w:u w:val="single"/>
        </w:rPr>
        <w:t>Über Nie</w:t>
      </w:r>
      <w:r w:rsidR="008F42B2" w:rsidRPr="008F42B2">
        <w:rPr>
          <w:rFonts w:cs="Arial"/>
          <w:color w:val="212100"/>
          <w:sz w:val="20"/>
          <w:u w:val="single"/>
        </w:rPr>
        <w:t xml:space="preserve">meyer </w:t>
      </w:r>
      <w:r w:rsidR="00CA5869">
        <w:rPr>
          <w:rFonts w:cs="Arial"/>
          <w:color w:val="212100"/>
          <w:sz w:val="20"/>
          <w:u w:val="single"/>
        </w:rPr>
        <w:t>Investment GmbH</w:t>
      </w:r>
    </w:p>
    <w:p w14:paraId="0395B333" w14:textId="77777777" w:rsidR="008F42B2" w:rsidRPr="008F42B2" w:rsidRDefault="008F42B2" w:rsidP="00B8511B">
      <w:pPr>
        <w:suppressAutoHyphens/>
        <w:ind w:right="-1"/>
        <w:rPr>
          <w:rFonts w:cs="Arial"/>
          <w:color w:val="212100"/>
          <w:sz w:val="12"/>
        </w:rPr>
      </w:pPr>
    </w:p>
    <w:p w14:paraId="1BC5DA86" w14:textId="07F63E6E" w:rsidR="00B8511B" w:rsidRDefault="00B8511B" w:rsidP="00B8511B">
      <w:pPr>
        <w:suppressAutoHyphens/>
        <w:ind w:right="-1"/>
        <w:rPr>
          <w:rFonts w:cs="Arial"/>
          <w:color w:val="212100"/>
          <w:sz w:val="20"/>
        </w:rPr>
      </w:pPr>
      <w:r w:rsidRPr="00B8511B">
        <w:rPr>
          <w:rFonts w:cs="Arial"/>
          <w:color w:val="212100"/>
          <w:sz w:val="20"/>
        </w:rPr>
        <w:t>Die Niemeyer Investment GmbH bzw. die Niemeyer Capital Management GmbH &amp; Co. KG ist ein auf Industrieunternehmen spezialisierter Investor und Berater von Eigentümern mit einem Schwerpunkt in der metallverarbeitenden sowie der Automobilzulieferindustrie mit einer langjährigen Erfahrung in der Führung von internationalen Mittel- und Großunternehmen sowie bei der Begleitung von Transformationsprozessen und der Unterstützung des Managements.</w:t>
      </w:r>
    </w:p>
    <w:p w14:paraId="18369825" w14:textId="77777777" w:rsidR="00010E59" w:rsidRDefault="00010E59" w:rsidP="006F326A">
      <w:pPr>
        <w:suppressAutoHyphens/>
        <w:ind w:right="-1"/>
        <w:rPr>
          <w:rFonts w:cs="Arial"/>
          <w:color w:val="212100"/>
          <w:sz w:val="20"/>
        </w:rPr>
      </w:pPr>
    </w:p>
    <w:p w14:paraId="01777B6B" w14:textId="21086034" w:rsidR="00010E59" w:rsidRPr="0017209B" w:rsidRDefault="00010E59" w:rsidP="006F326A">
      <w:pPr>
        <w:suppressAutoHyphens/>
        <w:ind w:right="-1"/>
        <w:rPr>
          <w:rFonts w:cs="Arial"/>
          <w:color w:val="212100"/>
          <w:sz w:val="20"/>
        </w:rPr>
      </w:pPr>
      <w:bookmarkStart w:id="0" w:name="_GoBack"/>
      <w:bookmarkEnd w:id="0"/>
    </w:p>
    <w:sectPr w:rsidR="00010E59" w:rsidRPr="0017209B" w:rsidSect="006F326A">
      <w:headerReference w:type="default" r:id="rId12"/>
      <w:footerReference w:type="default" r:id="rId13"/>
      <w:pgSz w:w="11900" w:h="16840"/>
      <w:pgMar w:top="2835" w:right="3395"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BAEA2" w16cex:dateUtc="2022-05-15T07:20:00Z"/>
  <w16cex:commentExtensible w16cex:durableId="262BAEA3" w16cex:dateUtc="2022-05-15T07:22:00Z"/>
  <w16cex:commentExtensible w16cex:durableId="262BAEA4" w16cex:dateUtc="2022-05-15T07:11:00Z"/>
  <w16cex:commentExtensible w16cex:durableId="262BAEA5" w16cex:dateUtc="2022-05-15T07:13:00Z"/>
  <w16cex:commentExtensible w16cex:durableId="262BAEA6" w16cex:dateUtc="2022-05-15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AF5BE" w16cid:durableId="262BAEA2"/>
  <w16cid:commentId w16cid:paraId="1BD666F7" w16cid:durableId="262BAEA3"/>
  <w16cid:commentId w16cid:paraId="53109838" w16cid:durableId="262BAEA4"/>
  <w16cid:commentId w16cid:paraId="7CBCB286" w16cid:durableId="262BAEA5"/>
  <w16cid:commentId w16cid:paraId="6E19AEC5" w16cid:durableId="262BAE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26547" w14:textId="77777777" w:rsidR="009E3040" w:rsidRDefault="009E3040">
      <w:r>
        <w:separator/>
      </w:r>
    </w:p>
  </w:endnote>
  <w:endnote w:type="continuationSeparator" w:id="0">
    <w:p w14:paraId="3C164AFA" w14:textId="77777777" w:rsidR="009E3040" w:rsidRDefault="009E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C4EB" w14:textId="77777777"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838EE3F" wp14:editId="3B18F0C1">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8803B" w14:textId="36775FD9"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CA5869" w:rsidRPr="00CA5869">
                                <w:rPr>
                                  <w:rFonts w:eastAsiaTheme="majorEastAsia" w:cs="Arial"/>
                                  <w:noProof/>
                                  <w:sz w:val="22"/>
                                  <w:szCs w:val="22"/>
                                </w:rPr>
                                <w:t>5</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EE3F"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4148803B" w14:textId="36775FD9"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CA5869" w:rsidRPr="00CA5869">
                          <w:rPr>
                            <w:rFonts w:eastAsiaTheme="majorEastAsia" w:cs="Arial"/>
                            <w:noProof/>
                            <w:sz w:val="22"/>
                            <w:szCs w:val="22"/>
                          </w:rPr>
                          <w:t>5</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46D8FE58" wp14:editId="0DA254D5">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5E5F" w14:textId="77777777"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027E4DD0" w14:textId="77777777"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KG</w:t>
                          </w:r>
                        </w:p>
                        <w:p w14:paraId="427BDC3C" w14:textId="77777777" w:rsidR="003153CC" w:rsidRPr="003153CC" w:rsidRDefault="003E734C" w:rsidP="003153CC">
                          <w:pPr>
                            <w:rPr>
                              <w:rFonts w:cs="Arial"/>
                              <w:sz w:val="16"/>
                              <w:szCs w:val="16"/>
                              <w:lang w:val="sv-SE"/>
                            </w:rPr>
                          </w:pPr>
                          <w:r>
                            <w:rPr>
                              <w:rFonts w:cs="Arial"/>
                              <w:sz w:val="16"/>
                              <w:szCs w:val="16"/>
                              <w:lang w:val="sv-SE"/>
                            </w:rPr>
                            <w:t>Laura-Sophie Putschies</w:t>
                          </w:r>
                        </w:p>
                        <w:p w14:paraId="24BCC211" w14:textId="77777777" w:rsidR="003153CC" w:rsidRPr="003153CC" w:rsidRDefault="00097268" w:rsidP="003153CC">
                          <w:pPr>
                            <w:rPr>
                              <w:rFonts w:cs="Arial"/>
                              <w:sz w:val="16"/>
                              <w:szCs w:val="16"/>
                              <w:lang w:val="sv-SE"/>
                            </w:rPr>
                          </w:pPr>
                          <w:r>
                            <w:rPr>
                              <w:rFonts w:cs="Arial"/>
                              <w:sz w:val="16"/>
                              <w:szCs w:val="16"/>
                              <w:lang w:val="sv-SE"/>
                            </w:rPr>
                            <w:t>Vahrenkampstr. 12 - 16</w:t>
                          </w:r>
                        </w:p>
                        <w:p w14:paraId="786DCF9A" w14:textId="77777777" w:rsidR="003153CC" w:rsidRDefault="00097268" w:rsidP="003153CC">
                          <w:pPr>
                            <w:rPr>
                              <w:rFonts w:cs="Arial"/>
                              <w:sz w:val="16"/>
                              <w:szCs w:val="16"/>
                              <w:lang w:val="sv-SE"/>
                            </w:rPr>
                          </w:pPr>
                          <w:r>
                            <w:rPr>
                              <w:rFonts w:cs="Arial"/>
                              <w:sz w:val="16"/>
                              <w:szCs w:val="16"/>
                              <w:lang w:val="sv-SE"/>
                            </w:rPr>
                            <w:t>32278 Kirchlengern</w:t>
                          </w:r>
                        </w:p>
                        <w:p w14:paraId="27C24773" w14:textId="77777777" w:rsidR="004F1EB8" w:rsidRPr="003153CC" w:rsidRDefault="004F1EB8" w:rsidP="003153CC">
                          <w:pPr>
                            <w:rPr>
                              <w:rFonts w:cs="Arial"/>
                              <w:sz w:val="16"/>
                              <w:szCs w:val="16"/>
                              <w:lang w:val="sv-SE"/>
                            </w:rPr>
                          </w:pPr>
                          <w:r>
                            <w:rPr>
                              <w:rFonts w:cs="Arial"/>
                              <w:sz w:val="16"/>
                              <w:szCs w:val="16"/>
                              <w:lang w:val="sv-SE"/>
                            </w:rPr>
                            <w:t>Deutschland</w:t>
                          </w:r>
                        </w:p>
                        <w:p w14:paraId="633BCE08" w14:textId="77777777" w:rsidR="003153CC" w:rsidRPr="003153CC" w:rsidRDefault="003153CC" w:rsidP="003153CC">
                          <w:pPr>
                            <w:rPr>
                              <w:rFonts w:cs="Arial"/>
                              <w:sz w:val="16"/>
                              <w:szCs w:val="16"/>
                              <w:lang w:val="sv-SE"/>
                            </w:rPr>
                          </w:pPr>
                          <w:r w:rsidRPr="003153CC">
                            <w:rPr>
                              <w:rFonts w:cs="Arial"/>
                              <w:sz w:val="16"/>
                              <w:szCs w:val="16"/>
                              <w:lang w:val="sv-SE"/>
                            </w:rPr>
                            <w:t xml:space="preserve">Tel.: +49 </w:t>
                          </w:r>
                          <w:r w:rsidR="004E3229">
                            <w:rPr>
                              <w:rFonts w:cs="Arial"/>
                              <w:sz w:val="16"/>
                              <w:szCs w:val="16"/>
                              <w:lang w:val="sv-SE"/>
                            </w:rPr>
                            <w:t>151 2</w:t>
                          </w:r>
                          <w:r w:rsidR="003E734C">
                            <w:rPr>
                              <w:rFonts w:cs="Arial"/>
                              <w:sz w:val="16"/>
                              <w:szCs w:val="16"/>
                              <w:lang w:val="sv-SE"/>
                            </w:rPr>
                            <w:t>0372378</w:t>
                          </w:r>
                        </w:p>
                        <w:p w14:paraId="085BFF26" w14:textId="77777777" w:rsidR="003153CC" w:rsidRPr="003153CC" w:rsidRDefault="003E734C" w:rsidP="003153CC">
                          <w:pPr>
                            <w:rPr>
                              <w:rFonts w:cs="Arial"/>
                              <w:sz w:val="16"/>
                              <w:szCs w:val="16"/>
                              <w:lang w:val="sv-SE"/>
                            </w:rPr>
                          </w:pPr>
                          <w:r>
                            <w:rPr>
                              <w:rFonts w:cs="Arial"/>
                              <w:sz w:val="16"/>
                              <w:szCs w:val="16"/>
                              <w:lang w:val="sv-SE"/>
                            </w:rPr>
                            <w:t>laura-sophie.putschies</w:t>
                          </w:r>
                          <w:r w:rsidR="00D5555A">
                            <w:rPr>
                              <w:rFonts w:cs="Arial"/>
                              <w:sz w:val="16"/>
                              <w:szCs w:val="16"/>
                              <w:lang w:val="sv-SE"/>
                            </w:rPr>
                            <w:t>@</w:t>
                          </w:r>
                          <w:r w:rsidR="003153CC" w:rsidRPr="003153CC">
                            <w:rPr>
                              <w:rFonts w:cs="Arial"/>
                              <w:sz w:val="16"/>
                              <w:szCs w:val="16"/>
                              <w:lang w:val="sv-SE"/>
                            </w:rPr>
                            <w:t>hettich.com</w:t>
                          </w:r>
                        </w:p>
                        <w:p w14:paraId="4C57FA0B" w14:textId="77777777" w:rsidR="003153CC" w:rsidRPr="003153CC" w:rsidRDefault="003153CC" w:rsidP="003153CC">
                          <w:pPr>
                            <w:rPr>
                              <w:rFonts w:cs="Arial"/>
                              <w:sz w:val="16"/>
                              <w:szCs w:val="16"/>
                              <w:lang w:val="sv-SE"/>
                            </w:rPr>
                          </w:pPr>
                        </w:p>
                        <w:p w14:paraId="66205C66" w14:textId="77777777"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2859E2F" w14:textId="77777777" w:rsidR="00650D5C" w:rsidRDefault="00650D5C" w:rsidP="003153CC">
                          <w:pPr>
                            <w:rPr>
                              <w:rFonts w:cs="Arial"/>
                              <w:sz w:val="16"/>
                              <w:szCs w:val="16"/>
                              <w:lang w:val="sv-SE"/>
                            </w:rPr>
                          </w:pPr>
                        </w:p>
                        <w:p w14:paraId="5B121E7B" w14:textId="77777777" w:rsidR="002D11F1" w:rsidRPr="00097876" w:rsidRDefault="002D11F1" w:rsidP="002D11F1">
                          <w:pPr>
                            <w:rPr>
                              <w:color w:val="auto"/>
                              <w:sz w:val="22"/>
                              <w:szCs w:val="22"/>
                            </w:rPr>
                          </w:pPr>
                          <w:r w:rsidRPr="00097876">
                            <w:rPr>
                              <w:sz w:val="22"/>
                              <w:szCs w:val="22"/>
                            </w:rPr>
                            <w:t>P</w:t>
                          </w:r>
                          <w:r>
                            <w:rPr>
                              <w:color w:val="auto"/>
                              <w:sz w:val="22"/>
                              <w:szCs w:val="22"/>
                            </w:rPr>
                            <w:t>R</w:t>
                          </w:r>
                          <w:r w:rsidRPr="00911B57">
                            <w:rPr>
                              <w:color w:val="000000" w:themeColor="text1"/>
                              <w:sz w:val="22"/>
                              <w:szCs w:val="22"/>
                            </w:rPr>
                            <w:t>_</w:t>
                          </w:r>
                          <w:r w:rsidR="00186B4B">
                            <w:rPr>
                              <w:color w:val="000000" w:themeColor="text1"/>
                              <w:sz w:val="22"/>
                              <w:szCs w:val="22"/>
                            </w:rPr>
                            <w:t>21</w:t>
                          </w:r>
                          <w:r w:rsidR="00A779C8" w:rsidRPr="00911B57">
                            <w:rPr>
                              <w:color w:val="000000" w:themeColor="text1"/>
                              <w:sz w:val="22"/>
                              <w:szCs w:val="22"/>
                            </w:rPr>
                            <w:t>202</w:t>
                          </w:r>
                          <w:r w:rsidR="002F052D">
                            <w:rPr>
                              <w:color w:val="000000" w:themeColor="text1"/>
                              <w:sz w:val="22"/>
                              <w:szCs w:val="22"/>
                            </w:rPr>
                            <w:t>2</w:t>
                          </w:r>
                        </w:p>
                        <w:p w14:paraId="6128315F" w14:textId="77777777" w:rsidR="00650D5C" w:rsidRDefault="00650D5C" w:rsidP="003153CC">
                          <w:pPr>
                            <w:rPr>
                              <w:rFonts w:cs="Arial"/>
                              <w:sz w:val="16"/>
                              <w:szCs w:val="16"/>
                              <w:lang w:val="sv-SE"/>
                            </w:rPr>
                          </w:pPr>
                        </w:p>
                        <w:p w14:paraId="5DFAEE70" w14:textId="77777777"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KG</w:t>
                    </w:r>
                  </w:p>
                  <w:p w:rsidR="003153CC" w:rsidRPr="003153CC" w:rsidRDefault="003E734C" w:rsidP="003153CC">
                    <w:pPr>
                      <w:rPr>
                        <w:rFonts w:cs="Arial"/>
                        <w:sz w:val="16"/>
                        <w:szCs w:val="16"/>
                        <w:lang w:val="sv-SE"/>
                      </w:rPr>
                    </w:pPr>
                    <w:r>
                      <w:rPr>
                        <w:rFonts w:cs="Arial"/>
                        <w:sz w:val="16"/>
                        <w:szCs w:val="16"/>
                        <w:lang w:val="sv-SE"/>
                      </w:rPr>
                      <w:t>Laura-Sophie Putschies</w:t>
                    </w:r>
                  </w:p>
                  <w:p w:rsidR="003153CC" w:rsidRPr="003153CC" w:rsidRDefault="00097268" w:rsidP="003153CC">
                    <w:pPr>
                      <w:rPr>
                        <w:rFonts w:cs="Arial"/>
                        <w:sz w:val="16"/>
                        <w:szCs w:val="16"/>
                        <w:lang w:val="sv-SE"/>
                      </w:rPr>
                    </w:pPr>
                    <w:r>
                      <w:rPr>
                        <w:rFonts w:cs="Arial"/>
                        <w:sz w:val="16"/>
                        <w:szCs w:val="16"/>
                        <w:lang w:val="sv-SE"/>
                      </w:rPr>
                      <w:t>Vahrenkampstr. 12 - 16</w:t>
                    </w:r>
                  </w:p>
                  <w:p w:rsidR="003153CC" w:rsidRDefault="00097268" w:rsidP="003153CC">
                    <w:pPr>
                      <w:rPr>
                        <w:rFonts w:cs="Arial"/>
                        <w:sz w:val="16"/>
                        <w:szCs w:val="16"/>
                        <w:lang w:val="sv-SE"/>
                      </w:rPr>
                    </w:pPr>
                    <w:r>
                      <w:rPr>
                        <w:rFonts w:cs="Arial"/>
                        <w:sz w:val="16"/>
                        <w:szCs w:val="16"/>
                        <w:lang w:val="sv-SE"/>
                      </w:rPr>
                      <w:t>32278 Kirchlengern</w:t>
                    </w:r>
                  </w:p>
                  <w:p w:rsidR="004F1EB8" w:rsidRPr="003153CC" w:rsidRDefault="004F1EB8" w:rsidP="003153CC">
                    <w:pPr>
                      <w:rPr>
                        <w:rFonts w:cs="Arial"/>
                        <w:sz w:val="16"/>
                        <w:szCs w:val="16"/>
                        <w:lang w:val="sv-SE"/>
                      </w:rPr>
                    </w:pPr>
                    <w:r>
                      <w:rPr>
                        <w:rFonts w:cs="Arial"/>
                        <w:sz w:val="16"/>
                        <w:szCs w:val="16"/>
                        <w:lang w:val="sv-SE"/>
                      </w:rPr>
                      <w:t>Deutschland</w:t>
                    </w:r>
                  </w:p>
                  <w:p w:rsidR="003153CC" w:rsidRPr="003153CC" w:rsidRDefault="003153CC" w:rsidP="003153CC">
                    <w:pPr>
                      <w:rPr>
                        <w:rFonts w:cs="Arial"/>
                        <w:sz w:val="16"/>
                        <w:szCs w:val="16"/>
                        <w:lang w:val="sv-SE"/>
                      </w:rPr>
                    </w:pPr>
                    <w:r w:rsidRPr="003153CC">
                      <w:rPr>
                        <w:rFonts w:cs="Arial"/>
                        <w:sz w:val="16"/>
                        <w:szCs w:val="16"/>
                        <w:lang w:val="sv-SE"/>
                      </w:rPr>
                      <w:t xml:space="preserve">Tel.: +49 </w:t>
                    </w:r>
                    <w:r w:rsidR="004E3229">
                      <w:rPr>
                        <w:rFonts w:cs="Arial"/>
                        <w:sz w:val="16"/>
                        <w:szCs w:val="16"/>
                        <w:lang w:val="sv-SE"/>
                      </w:rPr>
                      <w:t>151 2</w:t>
                    </w:r>
                    <w:r w:rsidR="003E734C">
                      <w:rPr>
                        <w:rFonts w:cs="Arial"/>
                        <w:sz w:val="16"/>
                        <w:szCs w:val="16"/>
                        <w:lang w:val="sv-SE"/>
                      </w:rPr>
                      <w:t>0372378</w:t>
                    </w:r>
                  </w:p>
                  <w:p w:rsidR="003153CC" w:rsidRPr="003153CC" w:rsidRDefault="003E734C" w:rsidP="003153CC">
                    <w:pPr>
                      <w:rPr>
                        <w:rFonts w:cs="Arial"/>
                        <w:sz w:val="16"/>
                        <w:szCs w:val="16"/>
                        <w:lang w:val="sv-SE"/>
                      </w:rPr>
                    </w:pPr>
                    <w:r>
                      <w:rPr>
                        <w:rFonts w:cs="Arial"/>
                        <w:sz w:val="16"/>
                        <w:szCs w:val="16"/>
                        <w:lang w:val="sv-SE"/>
                      </w:rPr>
                      <w:t>laura-sophie.putschies</w:t>
                    </w:r>
                    <w:r w:rsidR="00D5555A">
                      <w:rPr>
                        <w:rFonts w:cs="Arial"/>
                        <w:sz w:val="16"/>
                        <w:szCs w:val="16"/>
                        <w:lang w:val="sv-SE"/>
                      </w:rPr>
                      <w:t>@</w:t>
                    </w:r>
                    <w:r w:rsidR="003153CC" w:rsidRPr="003153CC">
                      <w:rPr>
                        <w:rFonts w:cs="Arial"/>
                        <w:sz w:val="16"/>
                        <w:szCs w:val="16"/>
                        <w:lang w:val="sv-SE"/>
                      </w:rPr>
                      <w:t>hettich.com</w:t>
                    </w:r>
                  </w:p>
                  <w:p w:rsidR="003153CC" w:rsidRPr="003153CC" w:rsidRDefault="003153CC" w:rsidP="003153CC">
                    <w:pPr>
                      <w:rPr>
                        <w:rFonts w:cs="Arial"/>
                        <w:sz w:val="16"/>
                        <w:szCs w:val="16"/>
                        <w:lang w:val="sv-SE"/>
                      </w:rPr>
                    </w:pPr>
                  </w:p>
                  <w:p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rsidR="00650D5C" w:rsidRDefault="00650D5C" w:rsidP="003153CC">
                    <w:pPr>
                      <w:rPr>
                        <w:rFonts w:cs="Arial"/>
                        <w:sz w:val="16"/>
                        <w:szCs w:val="16"/>
                        <w:lang w:val="sv-SE"/>
                      </w:rPr>
                    </w:pPr>
                  </w:p>
                  <w:p w:rsidR="002D11F1" w:rsidRPr="00097876" w:rsidRDefault="002D11F1" w:rsidP="002D11F1">
                    <w:pPr>
                      <w:rPr>
                        <w:color w:val="auto"/>
                        <w:sz w:val="22"/>
                        <w:szCs w:val="22"/>
                      </w:rPr>
                    </w:pPr>
                    <w:r w:rsidRPr="00097876">
                      <w:rPr>
                        <w:sz w:val="22"/>
                        <w:szCs w:val="22"/>
                      </w:rPr>
                      <w:t>P</w:t>
                    </w:r>
                    <w:r>
                      <w:rPr>
                        <w:color w:val="auto"/>
                        <w:sz w:val="22"/>
                        <w:szCs w:val="22"/>
                      </w:rPr>
                      <w:t>R</w:t>
                    </w:r>
                    <w:r w:rsidRPr="00911B57">
                      <w:rPr>
                        <w:color w:val="000000" w:themeColor="text1"/>
                        <w:sz w:val="22"/>
                        <w:szCs w:val="22"/>
                      </w:rPr>
                      <w:t>_</w:t>
                    </w:r>
                    <w:r w:rsidR="00186B4B">
                      <w:rPr>
                        <w:color w:val="000000" w:themeColor="text1"/>
                        <w:sz w:val="22"/>
                        <w:szCs w:val="22"/>
                      </w:rPr>
                      <w:t>21</w:t>
                    </w:r>
                    <w:r w:rsidR="00A779C8" w:rsidRPr="00911B57">
                      <w:rPr>
                        <w:color w:val="000000" w:themeColor="text1"/>
                        <w:sz w:val="22"/>
                        <w:szCs w:val="22"/>
                      </w:rPr>
                      <w:t>202</w:t>
                    </w:r>
                    <w:r w:rsidR="002F052D">
                      <w:rPr>
                        <w:color w:val="000000" w:themeColor="text1"/>
                        <w:sz w:val="22"/>
                        <w:szCs w:val="22"/>
                      </w:rPr>
                      <w:t>2</w:t>
                    </w:r>
                  </w:p>
                  <w:p w:rsidR="00650D5C" w:rsidRDefault="00650D5C" w:rsidP="003153CC">
                    <w:pPr>
                      <w:rPr>
                        <w:rFonts w:cs="Arial"/>
                        <w:sz w:val="16"/>
                        <w:szCs w:val="16"/>
                        <w:lang w:val="sv-SE"/>
                      </w:rPr>
                    </w:pPr>
                  </w:p>
                  <w:p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79D2135" wp14:editId="520FC013">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9CBD" w14:textId="77777777" w:rsidR="009E3040" w:rsidRDefault="009E3040">
      <w:r>
        <w:separator/>
      </w:r>
    </w:p>
  </w:footnote>
  <w:footnote w:type="continuationSeparator" w:id="0">
    <w:p w14:paraId="7A2F4462" w14:textId="77777777" w:rsidR="009E3040" w:rsidRDefault="009E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3DB2" w14:textId="77777777" w:rsidR="006F175E" w:rsidRDefault="003D2E5F" w:rsidP="005F115D">
    <w:pPr>
      <w:pStyle w:val="Kopfzeile"/>
      <w:ind w:left="-1417"/>
    </w:pPr>
    <w:r>
      <w:rPr>
        <w:noProof/>
      </w:rPr>
      <w:drawing>
        <wp:anchor distT="0" distB="0" distL="114300" distR="114300" simplePos="0" relativeHeight="251657216" behindDoc="1" locked="0" layoutInCell="1" allowOverlap="1" wp14:anchorId="5D67758B" wp14:editId="65152BA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B689D0"/>
    <w:lvl w:ilvl="0">
      <w:numFmt w:val="bullet"/>
      <w:lvlText w:val="*"/>
      <w:lvlJc w:val="left"/>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0D20"/>
    <w:rsid w:val="00000EAF"/>
    <w:rsid w:val="00001037"/>
    <w:rsid w:val="000026E4"/>
    <w:rsid w:val="00007F3F"/>
    <w:rsid w:val="00010229"/>
    <w:rsid w:val="00010E59"/>
    <w:rsid w:val="0001272F"/>
    <w:rsid w:val="0001420C"/>
    <w:rsid w:val="00015693"/>
    <w:rsid w:val="00017980"/>
    <w:rsid w:val="00020BAC"/>
    <w:rsid w:val="0002101A"/>
    <w:rsid w:val="00025DEB"/>
    <w:rsid w:val="000271BD"/>
    <w:rsid w:val="00032952"/>
    <w:rsid w:val="00032B24"/>
    <w:rsid w:val="0003312D"/>
    <w:rsid w:val="00041727"/>
    <w:rsid w:val="0004189F"/>
    <w:rsid w:val="0005470F"/>
    <w:rsid w:val="00054FEC"/>
    <w:rsid w:val="00062779"/>
    <w:rsid w:val="00062BEB"/>
    <w:rsid w:val="000639B8"/>
    <w:rsid w:val="00063A0B"/>
    <w:rsid w:val="000660F2"/>
    <w:rsid w:val="00067796"/>
    <w:rsid w:val="000715E1"/>
    <w:rsid w:val="00072478"/>
    <w:rsid w:val="000776D3"/>
    <w:rsid w:val="00080C6F"/>
    <w:rsid w:val="00080C99"/>
    <w:rsid w:val="00082B18"/>
    <w:rsid w:val="0009469D"/>
    <w:rsid w:val="00097268"/>
    <w:rsid w:val="000A0796"/>
    <w:rsid w:val="000A6FF7"/>
    <w:rsid w:val="000A7EF4"/>
    <w:rsid w:val="000B6B03"/>
    <w:rsid w:val="000C0208"/>
    <w:rsid w:val="000C1B90"/>
    <w:rsid w:val="000C742C"/>
    <w:rsid w:val="000D0458"/>
    <w:rsid w:val="000D2B2E"/>
    <w:rsid w:val="000D2BE1"/>
    <w:rsid w:val="000D518E"/>
    <w:rsid w:val="000D63CD"/>
    <w:rsid w:val="000D6903"/>
    <w:rsid w:val="000E06CC"/>
    <w:rsid w:val="000E13ED"/>
    <w:rsid w:val="000E2A52"/>
    <w:rsid w:val="000E51E9"/>
    <w:rsid w:val="000E7699"/>
    <w:rsid w:val="000F05ED"/>
    <w:rsid w:val="00101D9D"/>
    <w:rsid w:val="00102BAE"/>
    <w:rsid w:val="001046E2"/>
    <w:rsid w:val="00104861"/>
    <w:rsid w:val="00105DE5"/>
    <w:rsid w:val="00106CF3"/>
    <w:rsid w:val="00107533"/>
    <w:rsid w:val="00111302"/>
    <w:rsid w:val="00112205"/>
    <w:rsid w:val="001213F4"/>
    <w:rsid w:val="00127635"/>
    <w:rsid w:val="00130272"/>
    <w:rsid w:val="00130C49"/>
    <w:rsid w:val="001342DE"/>
    <w:rsid w:val="001346C6"/>
    <w:rsid w:val="00134E64"/>
    <w:rsid w:val="00135A9F"/>
    <w:rsid w:val="00135CEC"/>
    <w:rsid w:val="00136E76"/>
    <w:rsid w:val="00136F26"/>
    <w:rsid w:val="00137F95"/>
    <w:rsid w:val="00142D3B"/>
    <w:rsid w:val="0014380C"/>
    <w:rsid w:val="0014501E"/>
    <w:rsid w:val="001458CE"/>
    <w:rsid w:val="001541CC"/>
    <w:rsid w:val="00154B05"/>
    <w:rsid w:val="00154F20"/>
    <w:rsid w:val="00157475"/>
    <w:rsid w:val="00164110"/>
    <w:rsid w:val="00164186"/>
    <w:rsid w:val="00170B29"/>
    <w:rsid w:val="001718FE"/>
    <w:rsid w:val="00171CBE"/>
    <w:rsid w:val="0017209B"/>
    <w:rsid w:val="001742A3"/>
    <w:rsid w:val="00174666"/>
    <w:rsid w:val="00175FB3"/>
    <w:rsid w:val="0017673D"/>
    <w:rsid w:val="00183DB9"/>
    <w:rsid w:val="001852C0"/>
    <w:rsid w:val="00186B4B"/>
    <w:rsid w:val="00190A0E"/>
    <w:rsid w:val="00191CE9"/>
    <w:rsid w:val="00193873"/>
    <w:rsid w:val="0019423B"/>
    <w:rsid w:val="00197357"/>
    <w:rsid w:val="001A1F21"/>
    <w:rsid w:val="001A5D94"/>
    <w:rsid w:val="001A6CB5"/>
    <w:rsid w:val="001A71CA"/>
    <w:rsid w:val="001B0D02"/>
    <w:rsid w:val="001B25CA"/>
    <w:rsid w:val="001B2C41"/>
    <w:rsid w:val="001B51D3"/>
    <w:rsid w:val="001B62D5"/>
    <w:rsid w:val="001C6725"/>
    <w:rsid w:val="001C7312"/>
    <w:rsid w:val="001C7571"/>
    <w:rsid w:val="001D0C17"/>
    <w:rsid w:val="001D53C9"/>
    <w:rsid w:val="001D5CC9"/>
    <w:rsid w:val="001D6019"/>
    <w:rsid w:val="001D72AA"/>
    <w:rsid w:val="001E2141"/>
    <w:rsid w:val="001E2347"/>
    <w:rsid w:val="001E4F13"/>
    <w:rsid w:val="001E5E37"/>
    <w:rsid w:val="001F0AE4"/>
    <w:rsid w:val="001F0D16"/>
    <w:rsid w:val="001F1C08"/>
    <w:rsid w:val="001F690F"/>
    <w:rsid w:val="001F6ECE"/>
    <w:rsid w:val="0020150C"/>
    <w:rsid w:val="00211508"/>
    <w:rsid w:val="00214E34"/>
    <w:rsid w:val="00215B75"/>
    <w:rsid w:val="002165B5"/>
    <w:rsid w:val="00216CD3"/>
    <w:rsid w:val="00221040"/>
    <w:rsid w:val="002238E8"/>
    <w:rsid w:val="00230DDC"/>
    <w:rsid w:val="00230E30"/>
    <w:rsid w:val="0023219C"/>
    <w:rsid w:val="002321FF"/>
    <w:rsid w:val="00233796"/>
    <w:rsid w:val="00235415"/>
    <w:rsid w:val="00235C1C"/>
    <w:rsid w:val="002414A7"/>
    <w:rsid w:val="0024442C"/>
    <w:rsid w:val="00250D1B"/>
    <w:rsid w:val="00250DFE"/>
    <w:rsid w:val="002515C3"/>
    <w:rsid w:val="00251814"/>
    <w:rsid w:val="00254ADF"/>
    <w:rsid w:val="00255086"/>
    <w:rsid w:val="00256132"/>
    <w:rsid w:val="00260C5B"/>
    <w:rsid w:val="00264493"/>
    <w:rsid w:val="00265ED0"/>
    <w:rsid w:val="00281D54"/>
    <w:rsid w:val="00286699"/>
    <w:rsid w:val="00287FF2"/>
    <w:rsid w:val="00291E57"/>
    <w:rsid w:val="00292024"/>
    <w:rsid w:val="00293AFF"/>
    <w:rsid w:val="00293E40"/>
    <w:rsid w:val="00295F1F"/>
    <w:rsid w:val="00297D0C"/>
    <w:rsid w:val="002A1131"/>
    <w:rsid w:val="002A4234"/>
    <w:rsid w:val="002A51EB"/>
    <w:rsid w:val="002A58B0"/>
    <w:rsid w:val="002A5AFD"/>
    <w:rsid w:val="002A5C00"/>
    <w:rsid w:val="002A60F2"/>
    <w:rsid w:val="002B03BF"/>
    <w:rsid w:val="002B0733"/>
    <w:rsid w:val="002B2038"/>
    <w:rsid w:val="002B5DFE"/>
    <w:rsid w:val="002B6053"/>
    <w:rsid w:val="002B63A4"/>
    <w:rsid w:val="002B79CA"/>
    <w:rsid w:val="002B7A19"/>
    <w:rsid w:val="002C1C09"/>
    <w:rsid w:val="002C1E77"/>
    <w:rsid w:val="002C58B9"/>
    <w:rsid w:val="002C6009"/>
    <w:rsid w:val="002C770B"/>
    <w:rsid w:val="002D00A3"/>
    <w:rsid w:val="002D11F1"/>
    <w:rsid w:val="002D1426"/>
    <w:rsid w:val="002D2636"/>
    <w:rsid w:val="002D414C"/>
    <w:rsid w:val="002E7358"/>
    <w:rsid w:val="002F052D"/>
    <w:rsid w:val="002F2334"/>
    <w:rsid w:val="002F613C"/>
    <w:rsid w:val="0030141A"/>
    <w:rsid w:val="00304334"/>
    <w:rsid w:val="00310041"/>
    <w:rsid w:val="003153CC"/>
    <w:rsid w:val="00317AE9"/>
    <w:rsid w:val="003211E8"/>
    <w:rsid w:val="00322366"/>
    <w:rsid w:val="0032399E"/>
    <w:rsid w:val="0032627D"/>
    <w:rsid w:val="003329CB"/>
    <w:rsid w:val="00335B79"/>
    <w:rsid w:val="003378FB"/>
    <w:rsid w:val="00340231"/>
    <w:rsid w:val="003462B7"/>
    <w:rsid w:val="00346E37"/>
    <w:rsid w:val="00346E75"/>
    <w:rsid w:val="003471D5"/>
    <w:rsid w:val="00347718"/>
    <w:rsid w:val="003479C4"/>
    <w:rsid w:val="00351A2F"/>
    <w:rsid w:val="00352796"/>
    <w:rsid w:val="00354062"/>
    <w:rsid w:val="003549C3"/>
    <w:rsid w:val="003561C3"/>
    <w:rsid w:val="00362C4E"/>
    <w:rsid w:val="00363E10"/>
    <w:rsid w:val="003662E2"/>
    <w:rsid w:val="003673A8"/>
    <w:rsid w:val="00372684"/>
    <w:rsid w:val="00372B5A"/>
    <w:rsid w:val="003775F5"/>
    <w:rsid w:val="0038034A"/>
    <w:rsid w:val="00382A95"/>
    <w:rsid w:val="003830A3"/>
    <w:rsid w:val="00384C5C"/>
    <w:rsid w:val="00386000"/>
    <w:rsid w:val="00387167"/>
    <w:rsid w:val="00391BA9"/>
    <w:rsid w:val="00394135"/>
    <w:rsid w:val="0039439A"/>
    <w:rsid w:val="00395850"/>
    <w:rsid w:val="00395D78"/>
    <w:rsid w:val="00396774"/>
    <w:rsid w:val="00396A74"/>
    <w:rsid w:val="003A051B"/>
    <w:rsid w:val="003A0FB5"/>
    <w:rsid w:val="003A2589"/>
    <w:rsid w:val="003A27F0"/>
    <w:rsid w:val="003A44BD"/>
    <w:rsid w:val="003A6F41"/>
    <w:rsid w:val="003B0830"/>
    <w:rsid w:val="003B43E7"/>
    <w:rsid w:val="003C1DE2"/>
    <w:rsid w:val="003C2FD6"/>
    <w:rsid w:val="003C62F9"/>
    <w:rsid w:val="003C7A2A"/>
    <w:rsid w:val="003D1CCC"/>
    <w:rsid w:val="003D2122"/>
    <w:rsid w:val="003D2967"/>
    <w:rsid w:val="003D2C40"/>
    <w:rsid w:val="003D2E5F"/>
    <w:rsid w:val="003D7AAB"/>
    <w:rsid w:val="003E000F"/>
    <w:rsid w:val="003E5F3D"/>
    <w:rsid w:val="003E734C"/>
    <w:rsid w:val="003F160F"/>
    <w:rsid w:val="003F16B3"/>
    <w:rsid w:val="003F1F52"/>
    <w:rsid w:val="003F35BC"/>
    <w:rsid w:val="003F3D2B"/>
    <w:rsid w:val="003F3F5A"/>
    <w:rsid w:val="003F5E38"/>
    <w:rsid w:val="003F6B05"/>
    <w:rsid w:val="00400BE4"/>
    <w:rsid w:val="00402F26"/>
    <w:rsid w:val="00403163"/>
    <w:rsid w:val="00405E51"/>
    <w:rsid w:val="00406741"/>
    <w:rsid w:val="0040763A"/>
    <w:rsid w:val="00407BBB"/>
    <w:rsid w:val="00411DDF"/>
    <w:rsid w:val="00413128"/>
    <w:rsid w:val="00413E87"/>
    <w:rsid w:val="004145FC"/>
    <w:rsid w:val="00416CA5"/>
    <w:rsid w:val="00416FDC"/>
    <w:rsid w:val="004229FC"/>
    <w:rsid w:val="00423CD2"/>
    <w:rsid w:val="00423DF6"/>
    <w:rsid w:val="0042799B"/>
    <w:rsid w:val="004328DA"/>
    <w:rsid w:val="0043395B"/>
    <w:rsid w:val="00435A93"/>
    <w:rsid w:val="00437874"/>
    <w:rsid w:val="004417E0"/>
    <w:rsid w:val="004418D4"/>
    <w:rsid w:val="004472C0"/>
    <w:rsid w:val="00447693"/>
    <w:rsid w:val="00447B08"/>
    <w:rsid w:val="00452EC2"/>
    <w:rsid w:val="00456ED7"/>
    <w:rsid w:val="00460E78"/>
    <w:rsid w:val="0046240B"/>
    <w:rsid w:val="00465090"/>
    <w:rsid w:val="00467AEC"/>
    <w:rsid w:val="00470F00"/>
    <w:rsid w:val="00471599"/>
    <w:rsid w:val="00471C92"/>
    <w:rsid w:val="00472903"/>
    <w:rsid w:val="004749D2"/>
    <w:rsid w:val="00474DE8"/>
    <w:rsid w:val="00481F06"/>
    <w:rsid w:val="00483DF7"/>
    <w:rsid w:val="004852E3"/>
    <w:rsid w:val="00490CA4"/>
    <w:rsid w:val="00491112"/>
    <w:rsid w:val="00492F27"/>
    <w:rsid w:val="00495893"/>
    <w:rsid w:val="00495964"/>
    <w:rsid w:val="004A0ADF"/>
    <w:rsid w:val="004A276D"/>
    <w:rsid w:val="004A363B"/>
    <w:rsid w:val="004A5F3B"/>
    <w:rsid w:val="004A6C2E"/>
    <w:rsid w:val="004B1434"/>
    <w:rsid w:val="004B2693"/>
    <w:rsid w:val="004B7EEB"/>
    <w:rsid w:val="004C0125"/>
    <w:rsid w:val="004C1A9D"/>
    <w:rsid w:val="004C20A7"/>
    <w:rsid w:val="004C4AF0"/>
    <w:rsid w:val="004C55CD"/>
    <w:rsid w:val="004D1B6C"/>
    <w:rsid w:val="004E1BD1"/>
    <w:rsid w:val="004E3229"/>
    <w:rsid w:val="004E36E1"/>
    <w:rsid w:val="004E4024"/>
    <w:rsid w:val="004E4E5D"/>
    <w:rsid w:val="004E636F"/>
    <w:rsid w:val="004F0BC2"/>
    <w:rsid w:val="004F1EB8"/>
    <w:rsid w:val="004F378D"/>
    <w:rsid w:val="00500648"/>
    <w:rsid w:val="005020F2"/>
    <w:rsid w:val="0050782E"/>
    <w:rsid w:val="005104B4"/>
    <w:rsid w:val="00510578"/>
    <w:rsid w:val="00511691"/>
    <w:rsid w:val="0051296A"/>
    <w:rsid w:val="00512D49"/>
    <w:rsid w:val="00513596"/>
    <w:rsid w:val="00515071"/>
    <w:rsid w:val="0051538B"/>
    <w:rsid w:val="00516FEF"/>
    <w:rsid w:val="005175F4"/>
    <w:rsid w:val="00522A94"/>
    <w:rsid w:val="00526210"/>
    <w:rsid w:val="00530DDE"/>
    <w:rsid w:val="00533434"/>
    <w:rsid w:val="00535067"/>
    <w:rsid w:val="005354C6"/>
    <w:rsid w:val="00535EA3"/>
    <w:rsid w:val="005376A2"/>
    <w:rsid w:val="00544820"/>
    <w:rsid w:val="00546EF6"/>
    <w:rsid w:val="00547FB5"/>
    <w:rsid w:val="00550093"/>
    <w:rsid w:val="00551326"/>
    <w:rsid w:val="0055156A"/>
    <w:rsid w:val="00554304"/>
    <w:rsid w:val="00554307"/>
    <w:rsid w:val="00555021"/>
    <w:rsid w:val="00560DEC"/>
    <w:rsid w:val="005650C0"/>
    <w:rsid w:val="00572674"/>
    <w:rsid w:val="00572FE8"/>
    <w:rsid w:val="00573110"/>
    <w:rsid w:val="00576059"/>
    <w:rsid w:val="00576BA1"/>
    <w:rsid w:val="00577BF9"/>
    <w:rsid w:val="00580AE0"/>
    <w:rsid w:val="00580F7A"/>
    <w:rsid w:val="0059132B"/>
    <w:rsid w:val="00595ECF"/>
    <w:rsid w:val="005963A6"/>
    <w:rsid w:val="00596EA9"/>
    <w:rsid w:val="005A0A82"/>
    <w:rsid w:val="005A2114"/>
    <w:rsid w:val="005A2DB5"/>
    <w:rsid w:val="005A37BB"/>
    <w:rsid w:val="005A4A43"/>
    <w:rsid w:val="005A6B3D"/>
    <w:rsid w:val="005A7467"/>
    <w:rsid w:val="005B253D"/>
    <w:rsid w:val="005B2C77"/>
    <w:rsid w:val="005B63B1"/>
    <w:rsid w:val="005B6AC9"/>
    <w:rsid w:val="005C0DC9"/>
    <w:rsid w:val="005C44BA"/>
    <w:rsid w:val="005C4BD6"/>
    <w:rsid w:val="005C5887"/>
    <w:rsid w:val="005C7D80"/>
    <w:rsid w:val="005C7FBA"/>
    <w:rsid w:val="005D0EB4"/>
    <w:rsid w:val="005D3008"/>
    <w:rsid w:val="005D3831"/>
    <w:rsid w:val="005D4623"/>
    <w:rsid w:val="005D47F3"/>
    <w:rsid w:val="005D4C80"/>
    <w:rsid w:val="005D60D3"/>
    <w:rsid w:val="005E00DB"/>
    <w:rsid w:val="005E01B5"/>
    <w:rsid w:val="005E3852"/>
    <w:rsid w:val="005F115D"/>
    <w:rsid w:val="005F384F"/>
    <w:rsid w:val="005F42D8"/>
    <w:rsid w:val="005F4395"/>
    <w:rsid w:val="005F53FF"/>
    <w:rsid w:val="005F6159"/>
    <w:rsid w:val="00603994"/>
    <w:rsid w:val="00607FE3"/>
    <w:rsid w:val="0061031B"/>
    <w:rsid w:val="00611587"/>
    <w:rsid w:val="006138FC"/>
    <w:rsid w:val="00614BD1"/>
    <w:rsid w:val="00627843"/>
    <w:rsid w:val="00630E87"/>
    <w:rsid w:val="006336F6"/>
    <w:rsid w:val="00634EF9"/>
    <w:rsid w:val="0063699B"/>
    <w:rsid w:val="00637269"/>
    <w:rsid w:val="00642092"/>
    <w:rsid w:val="00643625"/>
    <w:rsid w:val="00643928"/>
    <w:rsid w:val="00645ABF"/>
    <w:rsid w:val="00645FBE"/>
    <w:rsid w:val="00646F4E"/>
    <w:rsid w:val="00647B8E"/>
    <w:rsid w:val="0065041C"/>
    <w:rsid w:val="00650D5C"/>
    <w:rsid w:val="006510E7"/>
    <w:rsid w:val="006522B6"/>
    <w:rsid w:val="00652FF5"/>
    <w:rsid w:val="00653B73"/>
    <w:rsid w:val="00657382"/>
    <w:rsid w:val="006600BA"/>
    <w:rsid w:val="006626BE"/>
    <w:rsid w:val="006626C3"/>
    <w:rsid w:val="00665A27"/>
    <w:rsid w:val="00676AF0"/>
    <w:rsid w:val="00682B7A"/>
    <w:rsid w:val="0069245B"/>
    <w:rsid w:val="00694D48"/>
    <w:rsid w:val="00696528"/>
    <w:rsid w:val="006968FC"/>
    <w:rsid w:val="006A064D"/>
    <w:rsid w:val="006A20AE"/>
    <w:rsid w:val="006A4D86"/>
    <w:rsid w:val="006A77E0"/>
    <w:rsid w:val="006B0C48"/>
    <w:rsid w:val="006B3043"/>
    <w:rsid w:val="006B3557"/>
    <w:rsid w:val="006B4A3B"/>
    <w:rsid w:val="006B6C95"/>
    <w:rsid w:val="006C0D29"/>
    <w:rsid w:val="006C308E"/>
    <w:rsid w:val="006D1ABC"/>
    <w:rsid w:val="006D49DA"/>
    <w:rsid w:val="006D5B5A"/>
    <w:rsid w:val="006D5E28"/>
    <w:rsid w:val="006D6475"/>
    <w:rsid w:val="006E0EF6"/>
    <w:rsid w:val="006E2F07"/>
    <w:rsid w:val="006E3384"/>
    <w:rsid w:val="006E4285"/>
    <w:rsid w:val="006E4AF9"/>
    <w:rsid w:val="006E5CF4"/>
    <w:rsid w:val="006E72B7"/>
    <w:rsid w:val="006F013D"/>
    <w:rsid w:val="006F175E"/>
    <w:rsid w:val="006F25DC"/>
    <w:rsid w:val="006F326A"/>
    <w:rsid w:val="006F40C5"/>
    <w:rsid w:val="006F4B19"/>
    <w:rsid w:val="006F6F62"/>
    <w:rsid w:val="0070121B"/>
    <w:rsid w:val="00702CC5"/>
    <w:rsid w:val="007065DB"/>
    <w:rsid w:val="00706EB0"/>
    <w:rsid w:val="00715F3F"/>
    <w:rsid w:val="00720DD0"/>
    <w:rsid w:val="007227E9"/>
    <w:rsid w:val="00724885"/>
    <w:rsid w:val="0073193C"/>
    <w:rsid w:val="007354E9"/>
    <w:rsid w:val="00737BBD"/>
    <w:rsid w:val="007404D7"/>
    <w:rsid w:val="00744E11"/>
    <w:rsid w:val="00744E66"/>
    <w:rsid w:val="00750ECF"/>
    <w:rsid w:val="0075358D"/>
    <w:rsid w:val="007636AD"/>
    <w:rsid w:val="00764DAE"/>
    <w:rsid w:val="00766334"/>
    <w:rsid w:val="00770A59"/>
    <w:rsid w:val="0077106F"/>
    <w:rsid w:val="00772DD2"/>
    <w:rsid w:val="00776656"/>
    <w:rsid w:val="00776CEC"/>
    <w:rsid w:val="007773F7"/>
    <w:rsid w:val="007801D6"/>
    <w:rsid w:val="00781457"/>
    <w:rsid w:val="007823F9"/>
    <w:rsid w:val="00783C0F"/>
    <w:rsid w:val="007860DD"/>
    <w:rsid w:val="007904B6"/>
    <w:rsid w:val="007937FA"/>
    <w:rsid w:val="007965BC"/>
    <w:rsid w:val="007A135B"/>
    <w:rsid w:val="007A2D58"/>
    <w:rsid w:val="007A3307"/>
    <w:rsid w:val="007A3CCD"/>
    <w:rsid w:val="007A6D09"/>
    <w:rsid w:val="007A7559"/>
    <w:rsid w:val="007B5F7A"/>
    <w:rsid w:val="007B6B72"/>
    <w:rsid w:val="007C0DB3"/>
    <w:rsid w:val="007C0DDD"/>
    <w:rsid w:val="007C167A"/>
    <w:rsid w:val="007C23A6"/>
    <w:rsid w:val="007C2D93"/>
    <w:rsid w:val="007C7989"/>
    <w:rsid w:val="007D182E"/>
    <w:rsid w:val="007D3A58"/>
    <w:rsid w:val="007D478C"/>
    <w:rsid w:val="007D6A2C"/>
    <w:rsid w:val="007D7BEF"/>
    <w:rsid w:val="007E098F"/>
    <w:rsid w:val="007E31DA"/>
    <w:rsid w:val="007F02B4"/>
    <w:rsid w:val="007F0B0D"/>
    <w:rsid w:val="007F40D4"/>
    <w:rsid w:val="007F5BA7"/>
    <w:rsid w:val="007F7A8D"/>
    <w:rsid w:val="008007CC"/>
    <w:rsid w:val="00803C48"/>
    <w:rsid w:val="00806502"/>
    <w:rsid w:val="008105FC"/>
    <w:rsid w:val="0081127F"/>
    <w:rsid w:val="008135B5"/>
    <w:rsid w:val="00815837"/>
    <w:rsid w:val="00816B11"/>
    <w:rsid w:val="00816DFB"/>
    <w:rsid w:val="0081748E"/>
    <w:rsid w:val="00823242"/>
    <w:rsid w:val="00823AA3"/>
    <w:rsid w:val="00823FDD"/>
    <w:rsid w:val="00824848"/>
    <w:rsid w:val="0082635E"/>
    <w:rsid w:val="00830802"/>
    <w:rsid w:val="00835338"/>
    <w:rsid w:val="0083595A"/>
    <w:rsid w:val="00840F81"/>
    <w:rsid w:val="008413E2"/>
    <w:rsid w:val="00841723"/>
    <w:rsid w:val="008425AD"/>
    <w:rsid w:val="00843824"/>
    <w:rsid w:val="008440C7"/>
    <w:rsid w:val="00846EAF"/>
    <w:rsid w:val="0084732E"/>
    <w:rsid w:val="008514EA"/>
    <w:rsid w:val="0085431D"/>
    <w:rsid w:val="0085521B"/>
    <w:rsid w:val="00856463"/>
    <w:rsid w:val="00857D3D"/>
    <w:rsid w:val="008611FB"/>
    <w:rsid w:val="008664F5"/>
    <w:rsid w:val="00866630"/>
    <w:rsid w:val="00867A17"/>
    <w:rsid w:val="0087084B"/>
    <w:rsid w:val="00870D47"/>
    <w:rsid w:val="00877DD9"/>
    <w:rsid w:val="008804BD"/>
    <w:rsid w:val="0088402B"/>
    <w:rsid w:val="008845D2"/>
    <w:rsid w:val="008847D7"/>
    <w:rsid w:val="00884BC1"/>
    <w:rsid w:val="00884D1B"/>
    <w:rsid w:val="00892076"/>
    <w:rsid w:val="00895DDD"/>
    <w:rsid w:val="008A0782"/>
    <w:rsid w:val="008A0BFF"/>
    <w:rsid w:val="008A34B0"/>
    <w:rsid w:val="008A4261"/>
    <w:rsid w:val="008A5178"/>
    <w:rsid w:val="008A6DED"/>
    <w:rsid w:val="008B67C6"/>
    <w:rsid w:val="008C028D"/>
    <w:rsid w:val="008C1E56"/>
    <w:rsid w:val="008C1E9B"/>
    <w:rsid w:val="008C239E"/>
    <w:rsid w:val="008C487B"/>
    <w:rsid w:val="008C6D7A"/>
    <w:rsid w:val="008D3FF7"/>
    <w:rsid w:val="008D4F13"/>
    <w:rsid w:val="008E3190"/>
    <w:rsid w:val="008E3A93"/>
    <w:rsid w:val="008E4E85"/>
    <w:rsid w:val="008F42B2"/>
    <w:rsid w:val="008F4750"/>
    <w:rsid w:val="008F5CCD"/>
    <w:rsid w:val="008F5D6E"/>
    <w:rsid w:val="009028B7"/>
    <w:rsid w:val="00904894"/>
    <w:rsid w:val="00907466"/>
    <w:rsid w:val="00911B57"/>
    <w:rsid w:val="00912622"/>
    <w:rsid w:val="00913466"/>
    <w:rsid w:val="00915A3F"/>
    <w:rsid w:val="00916AD2"/>
    <w:rsid w:val="009205C0"/>
    <w:rsid w:val="009215D2"/>
    <w:rsid w:val="009240CE"/>
    <w:rsid w:val="00924D2D"/>
    <w:rsid w:val="009267B5"/>
    <w:rsid w:val="00926BED"/>
    <w:rsid w:val="00927853"/>
    <w:rsid w:val="00927CD9"/>
    <w:rsid w:val="00931031"/>
    <w:rsid w:val="00931946"/>
    <w:rsid w:val="00933683"/>
    <w:rsid w:val="009441AD"/>
    <w:rsid w:val="0094637D"/>
    <w:rsid w:val="00946AD7"/>
    <w:rsid w:val="009475B5"/>
    <w:rsid w:val="009510A3"/>
    <w:rsid w:val="009513E5"/>
    <w:rsid w:val="00951764"/>
    <w:rsid w:val="009539E2"/>
    <w:rsid w:val="00954023"/>
    <w:rsid w:val="00955ACC"/>
    <w:rsid w:val="0095710B"/>
    <w:rsid w:val="00960E5A"/>
    <w:rsid w:val="00966D61"/>
    <w:rsid w:val="00967250"/>
    <w:rsid w:val="009744CA"/>
    <w:rsid w:val="00975001"/>
    <w:rsid w:val="00976070"/>
    <w:rsid w:val="0097668D"/>
    <w:rsid w:val="00984B51"/>
    <w:rsid w:val="0098593B"/>
    <w:rsid w:val="0099033B"/>
    <w:rsid w:val="0099198E"/>
    <w:rsid w:val="009929E0"/>
    <w:rsid w:val="00994738"/>
    <w:rsid w:val="00995180"/>
    <w:rsid w:val="009A3272"/>
    <w:rsid w:val="009A5016"/>
    <w:rsid w:val="009A58F6"/>
    <w:rsid w:val="009A5977"/>
    <w:rsid w:val="009A6A58"/>
    <w:rsid w:val="009A7D27"/>
    <w:rsid w:val="009B2CE5"/>
    <w:rsid w:val="009B6C25"/>
    <w:rsid w:val="009C4EDD"/>
    <w:rsid w:val="009C55F6"/>
    <w:rsid w:val="009C6223"/>
    <w:rsid w:val="009D15C5"/>
    <w:rsid w:val="009D22CD"/>
    <w:rsid w:val="009D282F"/>
    <w:rsid w:val="009D3A38"/>
    <w:rsid w:val="009D434A"/>
    <w:rsid w:val="009D4879"/>
    <w:rsid w:val="009D4ABD"/>
    <w:rsid w:val="009D4DDC"/>
    <w:rsid w:val="009E3040"/>
    <w:rsid w:val="009E406C"/>
    <w:rsid w:val="00A033DF"/>
    <w:rsid w:val="00A0533B"/>
    <w:rsid w:val="00A06E84"/>
    <w:rsid w:val="00A11201"/>
    <w:rsid w:val="00A117B5"/>
    <w:rsid w:val="00A206AE"/>
    <w:rsid w:val="00A2182F"/>
    <w:rsid w:val="00A21C78"/>
    <w:rsid w:val="00A24817"/>
    <w:rsid w:val="00A277E5"/>
    <w:rsid w:val="00A27B50"/>
    <w:rsid w:val="00A318F0"/>
    <w:rsid w:val="00A34D44"/>
    <w:rsid w:val="00A40563"/>
    <w:rsid w:val="00A41678"/>
    <w:rsid w:val="00A42362"/>
    <w:rsid w:val="00A43529"/>
    <w:rsid w:val="00A46176"/>
    <w:rsid w:val="00A47AF8"/>
    <w:rsid w:val="00A5006A"/>
    <w:rsid w:val="00A50131"/>
    <w:rsid w:val="00A50B4D"/>
    <w:rsid w:val="00A516FC"/>
    <w:rsid w:val="00A5271C"/>
    <w:rsid w:val="00A53527"/>
    <w:rsid w:val="00A5430E"/>
    <w:rsid w:val="00A54669"/>
    <w:rsid w:val="00A573DD"/>
    <w:rsid w:val="00A64576"/>
    <w:rsid w:val="00A66270"/>
    <w:rsid w:val="00A727FC"/>
    <w:rsid w:val="00A74925"/>
    <w:rsid w:val="00A75276"/>
    <w:rsid w:val="00A76CBC"/>
    <w:rsid w:val="00A77903"/>
    <w:rsid w:val="00A779C8"/>
    <w:rsid w:val="00A86711"/>
    <w:rsid w:val="00A935E0"/>
    <w:rsid w:val="00AA2356"/>
    <w:rsid w:val="00AA580E"/>
    <w:rsid w:val="00AA5B0E"/>
    <w:rsid w:val="00AA661E"/>
    <w:rsid w:val="00AA66DD"/>
    <w:rsid w:val="00AA71D3"/>
    <w:rsid w:val="00AB0352"/>
    <w:rsid w:val="00AB3EDA"/>
    <w:rsid w:val="00AB6B43"/>
    <w:rsid w:val="00AC4A94"/>
    <w:rsid w:val="00AC754D"/>
    <w:rsid w:val="00AD0447"/>
    <w:rsid w:val="00AD2A9D"/>
    <w:rsid w:val="00AD46AC"/>
    <w:rsid w:val="00AD6A73"/>
    <w:rsid w:val="00AE5D8F"/>
    <w:rsid w:val="00AE633D"/>
    <w:rsid w:val="00AE64E5"/>
    <w:rsid w:val="00AE7235"/>
    <w:rsid w:val="00AE78C9"/>
    <w:rsid w:val="00AF0623"/>
    <w:rsid w:val="00AF172C"/>
    <w:rsid w:val="00AF2353"/>
    <w:rsid w:val="00AF56EA"/>
    <w:rsid w:val="00AF5BA9"/>
    <w:rsid w:val="00AF77EB"/>
    <w:rsid w:val="00B00144"/>
    <w:rsid w:val="00B018AE"/>
    <w:rsid w:val="00B03D3E"/>
    <w:rsid w:val="00B052D9"/>
    <w:rsid w:val="00B07183"/>
    <w:rsid w:val="00B12FE4"/>
    <w:rsid w:val="00B1373F"/>
    <w:rsid w:val="00B14EF1"/>
    <w:rsid w:val="00B21C18"/>
    <w:rsid w:val="00B25051"/>
    <w:rsid w:val="00B272B9"/>
    <w:rsid w:val="00B31148"/>
    <w:rsid w:val="00B355A1"/>
    <w:rsid w:val="00B374BB"/>
    <w:rsid w:val="00B40260"/>
    <w:rsid w:val="00B42248"/>
    <w:rsid w:val="00B43117"/>
    <w:rsid w:val="00B4492C"/>
    <w:rsid w:val="00B46B48"/>
    <w:rsid w:val="00B4745E"/>
    <w:rsid w:val="00B506A8"/>
    <w:rsid w:val="00B5262B"/>
    <w:rsid w:val="00B55D5A"/>
    <w:rsid w:val="00B56ACF"/>
    <w:rsid w:val="00B579D0"/>
    <w:rsid w:val="00B61337"/>
    <w:rsid w:val="00B618FD"/>
    <w:rsid w:val="00B61CD9"/>
    <w:rsid w:val="00B63C4F"/>
    <w:rsid w:val="00B63E31"/>
    <w:rsid w:val="00B6659F"/>
    <w:rsid w:val="00B711E5"/>
    <w:rsid w:val="00B77327"/>
    <w:rsid w:val="00B829D8"/>
    <w:rsid w:val="00B8511B"/>
    <w:rsid w:val="00B86FF8"/>
    <w:rsid w:val="00B9155D"/>
    <w:rsid w:val="00B920CF"/>
    <w:rsid w:val="00B94661"/>
    <w:rsid w:val="00B94FAC"/>
    <w:rsid w:val="00BA0366"/>
    <w:rsid w:val="00BA2DF7"/>
    <w:rsid w:val="00BA3835"/>
    <w:rsid w:val="00BA6896"/>
    <w:rsid w:val="00BA7567"/>
    <w:rsid w:val="00BB0B29"/>
    <w:rsid w:val="00BC0E1E"/>
    <w:rsid w:val="00BC3FE5"/>
    <w:rsid w:val="00BC41E1"/>
    <w:rsid w:val="00BC6D40"/>
    <w:rsid w:val="00BC7CC8"/>
    <w:rsid w:val="00BD2FCB"/>
    <w:rsid w:val="00BD44BA"/>
    <w:rsid w:val="00BD5920"/>
    <w:rsid w:val="00BD6B0F"/>
    <w:rsid w:val="00BD75B2"/>
    <w:rsid w:val="00BD7915"/>
    <w:rsid w:val="00BD7BEC"/>
    <w:rsid w:val="00BE0183"/>
    <w:rsid w:val="00BE033C"/>
    <w:rsid w:val="00BE55C8"/>
    <w:rsid w:val="00BE6D2E"/>
    <w:rsid w:val="00BF0447"/>
    <w:rsid w:val="00BF0807"/>
    <w:rsid w:val="00BF2E47"/>
    <w:rsid w:val="00BF5F60"/>
    <w:rsid w:val="00BF65DD"/>
    <w:rsid w:val="00BF7C68"/>
    <w:rsid w:val="00C0123B"/>
    <w:rsid w:val="00C01924"/>
    <w:rsid w:val="00C063D5"/>
    <w:rsid w:val="00C070A1"/>
    <w:rsid w:val="00C078EA"/>
    <w:rsid w:val="00C1021F"/>
    <w:rsid w:val="00C10D4C"/>
    <w:rsid w:val="00C12450"/>
    <w:rsid w:val="00C1287B"/>
    <w:rsid w:val="00C12A50"/>
    <w:rsid w:val="00C15FBA"/>
    <w:rsid w:val="00C16088"/>
    <w:rsid w:val="00C1684C"/>
    <w:rsid w:val="00C17614"/>
    <w:rsid w:val="00C2229C"/>
    <w:rsid w:val="00C22B98"/>
    <w:rsid w:val="00C2389D"/>
    <w:rsid w:val="00C23F7A"/>
    <w:rsid w:val="00C25208"/>
    <w:rsid w:val="00C312B2"/>
    <w:rsid w:val="00C362A3"/>
    <w:rsid w:val="00C36C1D"/>
    <w:rsid w:val="00C44989"/>
    <w:rsid w:val="00C458F4"/>
    <w:rsid w:val="00C46EDA"/>
    <w:rsid w:val="00C51DC9"/>
    <w:rsid w:val="00C52289"/>
    <w:rsid w:val="00C53643"/>
    <w:rsid w:val="00C54C78"/>
    <w:rsid w:val="00C56AA0"/>
    <w:rsid w:val="00C60274"/>
    <w:rsid w:val="00C6458E"/>
    <w:rsid w:val="00C660C3"/>
    <w:rsid w:val="00C7063A"/>
    <w:rsid w:val="00C707EB"/>
    <w:rsid w:val="00C72E32"/>
    <w:rsid w:val="00C73974"/>
    <w:rsid w:val="00C73FF4"/>
    <w:rsid w:val="00C7643F"/>
    <w:rsid w:val="00C83AE2"/>
    <w:rsid w:val="00C863FC"/>
    <w:rsid w:val="00C9250B"/>
    <w:rsid w:val="00C94704"/>
    <w:rsid w:val="00C9492F"/>
    <w:rsid w:val="00C94BF6"/>
    <w:rsid w:val="00C95AA7"/>
    <w:rsid w:val="00C95E95"/>
    <w:rsid w:val="00C96F5A"/>
    <w:rsid w:val="00C97553"/>
    <w:rsid w:val="00C97C07"/>
    <w:rsid w:val="00CA2595"/>
    <w:rsid w:val="00CA5869"/>
    <w:rsid w:val="00CB220D"/>
    <w:rsid w:val="00CB2AE2"/>
    <w:rsid w:val="00CB38BD"/>
    <w:rsid w:val="00CB43A3"/>
    <w:rsid w:val="00CC0788"/>
    <w:rsid w:val="00CC1896"/>
    <w:rsid w:val="00CC3581"/>
    <w:rsid w:val="00CC5F4D"/>
    <w:rsid w:val="00CC6352"/>
    <w:rsid w:val="00CC7A37"/>
    <w:rsid w:val="00CC7D35"/>
    <w:rsid w:val="00CD0895"/>
    <w:rsid w:val="00CD1468"/>
    <w:rsid w:val="00CD164F"/>
    <w:rsid w:val="00CD17AD"/>
    <w:rsid w:val="00CD2A2B"/>
    <w:rsid w:val="00CD2A48"/>
    <w:rsid w:val="00CD5811"/>
    <w:rsid w:val="00CD5BFC"/>
    <w:rsid w:val="00CE0035"/>
    <w:rsid w:val="00CE067F"/>
    <w:rsid w:val="00CE150C"/>
    <w:rsid w:val="00CE19D3"/>
    <w:rsid w:val="00CE24A6"/>
    <w:rsid w:val="00CE3152"/>
    <w:rsid w:val="00CE5876"/>
    <w:rsid w:val="00CE5F7F"/>
    <w:rsid w:val="00CE7CBC"/>
    <w:rsid w:val="00CF09D8"/>
    <w:rsid w:val="00CF6AA1"/>
    <w:rsid w:val="00CF6AAA"/>
    <w:rsid w:val="00D03E92"/>
    <w:rsid w:val="00D04BF6"/>
    <w:rsid w:val="00D12566"/>
    <w:rsid w:val="00D12702"/>
    <w:rsid w:val="00D14227"/>
    <w:rsid w:val="00D210FD"/>
    <w:rsid w:val="00D21AEF"/>
    <w:rsid w:val="00D21ED1"/>
    <w:rsid w:val="00D23316"/>
    <w:rsid w:val="00D363A6"/>
    <w:rsid w:val="00D40533"/>
    <w:rsid w:val="00D46D49"/>
    <w:rsid w:val="00D46D75"/>
    <w:rsid w:val="00D51832"/>
    <w:rsid w:val="00D52924"/>
    <w:rsid w:val="00D535E0"/>
    <w:rsid w:val="00D54697"/>
    <w:rsid w:val="00D5555A"/>
    <w:rsid w:val="00D55F44"/>
    <w:rsid w:val="00D55FA1"/>
    <w:rsid w:val="00D56773"/>
    <w:rsid w:val="00D57AE3"/>
    <w:rsid w:val="00D60940"/>
    <w:rsid w:val="00D63350"/>
    <w:rsid w:val="00D71016"/>
    <w:rsid w:val="00D75169"/>
    <w:rsid w:val="00D75B3C"/>
    <w:rsid w:val="00D771CB"/>
    <w:rsid w:val="00D771FE"/>
    <w:rsid w:val="00D77C2B"/>
    <w:rsid w:val="00D80AC7"/>
    <w:rsid w:val="00D83E1F"/>
    <w:rsid w:val="00D84B6D"/>
    <w:rsid w:val="00D9113C"/>
    <w:rsid w:val="00D91BB1"/>
    <w:rsid w:val="00D951DA"/>
    <w:rsid w:val="00DA107D"/>
    <w:rsid w:val="00DA4943"/>
    <w:rsid w:val="00DA54FB"/>
    <w:rsid w:val="00DB223D"/>
    <w:rsid w:val="00DB2EE2"/>
    <w:rsid w:val="00DB48AB"/>
    <w:rsid w:val="00DC2056"/>
    <w:rsid w:val="00DC3973"/>
    <w:rsid w:val="00DD2D03"/>
    <w:rsid w:val="00DD370C"/>
    <w:rsid w:val="00DD7069"/>
    <w:rsid w:val="00DE241A"/>
    <w:rsid w:val="00DE34A5"/>
    <w:rsid w:val="00DE46D6"/>
    <w:rsid w:val="00DE6068"/>
    <w:rsid w:val="00DF240D"/>
    <w:rsid w:val="00DF3A9E"/>
    <w:rsid w:val="00DF6A20"/>
    <w:rsid w:val="00DF7631"/>
    <w:rsid w:val="00E0134E"/>
    <w:rsid w:val="00E04443"/>
    <w:rsid w:val="00E05D73"/>
    <w:rsid w:val="00E07890"/>
    <w:rsid w:val="00E118A6"/>
    <w:rsid w:val="00E149B8"/>
    <w:rsid w:val="00E16115"/>
    <w:rsid w:val="00E16F5F"/>
    <w:rsid w:val="00E26CC2"/>
    <w:rsid w:val="00E2710D"/>
    <w:rsid w:val="00E311CB"/>
    <w:rsid w:val="00E36025"/>
    <w:rsid w:val="00E4559E"/>
    <w:rsid w:val="00E46024"/>
    <w:rsid w:val="00E4624D"/>
    <w:rsid w:val="00E51362"/>
    <w:rsid w:val="00E535AB"/>
    <w:rsid w:val="00E53A3C"/>
    <w:rsid w:val="00E555E5"/>
    <w:rsid w:val="00E55B3F"/>
    <w:rsid w:val="00E57AD8"/>
    <w:rsid w:val="00E60AD2"/>
    <w:rsid w:val="00E6434C"/>
    <w:rsid w:val="00E6495F"/>
    <w:rsid w:val="00E64FF9"/>
    <w:rsid w:val="00E73C32"/>
    <w:rsid w:val="00E76146"/>
    <w:rsid w:val="00E8083D"/>
    <w:rsid w:val="00E80ED1"/>
    <w:rsid w:val="00E81C07"/>
    <w:rsid w:val="00E83339"/>
    <w:rsid w:val="00E845A7"/>
    <w:rsid w:val="00E858E1"/>
    <w:rsid w:val="00E85AD0"/>
    <w:rsid w:val="00E901CB"/>
    <w:rsid w:val="00E92906"/>
    <w:rsid w:val="00E948D7"/>
    <w:rsid w:val="00E94BC9"/>
    <w:rsid w:val="00E95A9A"/>
    <w:rsid w:val="00E95D34"/>
    <w:rsid w:val="00E96C08"/>
    <w:rsid w:val="00EA084B"/>
    <w:rsid w:val="00EA3403"/>
    <w:rsid w:val="00EA4411"/>
    <w:rsid w:val="00EA45DB"/>
    <w:rsid w:val="00EA5538"/>
    <w:rsid w:val="00EA69A6"/>
    <w:rsid w:val="00EA769C"/>
    <w:rsid w:val="00EB0D4F"/>
    <w:rsid w:val="00EB103B"/>
    <w:rsid w:val="00EB3CB8"/>
    <w:rsid w:val="00EB6190"/>
    <w:rsid w:val="00EB6C4C"/>
    <w:rsid w:val="00EB740E"/>
    <w:rsid w:val="00EB748A"/>
    <w:rsid w:val="00EC0363"/>
    <w:rsid w:val="00EC11EF"/>
    <w:rsid w:val="00EC2226"/>
    <w:rsid w:val="00EC2A2C"/>
    <w:rsid w:val="00EC3CFF"/>
    <w:rsid w:val="00ED0564"/>
    <w:rsid w:val="00ED0729"/>
    <w:rsid w:val="00ED5AA1"/>
    <w:rsid w:val="00ED63D6"/>
    <w:rsid w:val="00EE0865"/>
    <w:rsid w:val="00EE2BBD"/>
    <w:rsid w:val="00EE5445"/>
    <w:rsid w:val="00EE6973"/>
    <w:rsid w:val="00EE698B"/>
    <w:rsid w:val="00EE711D"/>
    <w:rsid w:val="00EF151E"/>
    <w:rsid w:val="00EF69A6"/>
    <w:rsid w:val="00EF7C5A"/>
    <w:rsid w:val="00F02800"/>
    <w:rsid w:val="00F0606C"/>
    <w:rsid w:val="00F13411"/>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50A25"/>
    <w:rsid w:val="00F50AD7"/>
    <w:rsid w:val="00F50DB6"/>
    <w:rsid w:val="00F5185D"/>
    <w:rsid w:val="00F51E86"/>
    <w:rsid w:val="00F5244D"/>
    <w:rsid w:val="00F5351D"/>
    <w:rsid w:val="00F538BC"/>
    <w:rsid w:val="00F54154"/>
    <w:rsid w:val="00F553AA"/>
    <w:rsid w:val="00F574BB"/>
    <w:rsid w:val="00F64973"/>
    <w:rsid w:val="00F70477"/>
    <w:rsid w:val="00F72651"/>
    <w:rsid w:val="00F74A0C"/>
    <w:rsid w:val="00F766FF"/>
    <w:rsid w:val="00F76FD1"/>
    <w:rsid w:val="00F77123"/>
    <w:rsid w:val="00F80598"/>
    <w:rsid w:val="00F813C4"/>
    <w:rsid w:val="00F83BA4"/>
    <w:rsid w:val="00F85587"/>
    <w:rsid w:val="00F87A0C"/>
    <w:rsid w:val="00F929DF"/>
    <w:rsid w:val="00F963B3"/>
    <w:rsid w:val="00F96637"/>
    <w:rsid w:val="00FA0118"/>
    <w:rsid w:val="00FA01DB"/>
    <w:rsid w:val="00FA09DB"/>
    <w:rsid w:val="00FA0EE6"/>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D61CB"/>
    <w:rsid w:val="00FD7FA5"/>
    <w:rsid w:val="00FE0DF7"/>
    <w:rsid w:val="00FE192B"/>
    <w:rsid w:val="00FE2B21"/>
    <w:rsid w:val="00FE3366"/>
    <w:rsid w:val="00FE516B"/>
    <w:rsid w:val="00FE5379"/>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E083BC"/>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BesuchterHyperlink">
    <w:name w:val="FollowedHyperlink"/>
    <w:basedOn w:val="Absatz-Standardschriftart"/>
    <w:semiHidden/>
    <w:unhideWhenUsed/>
    <w:rsid w:val="00C97C07"/>
    <w:rPr>
      <w:color w:val="800080" w:themeColor="followedHyperlink"/>
      <w:u w:val="single"/>
    </w:rPr>
  </w:style>
  <w:style w:type="paragraph" w:styleId="berarbeitung">
    <w:name w:val="Revision"/>
    <w:hidden/>
    <w:uiPriority w:val="99"/>
    <w:semiHidden/>
    <w:rsid w:val="00A41678"/>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911A-5600-470A-B056-AE217368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5</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58 Ausbildungsplätze in 2022 - Hettich informiert über Ausbildungsberufe</vt:lpstr>
    </vt:vector>
  </TitlesOfParts>
  <Company>.</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 Ausbildungsplätze in 2022 - Hettich informiert über Ausbildungsberufe</dc:title>
  <dc:creator>Prototype</dc:creator>
  <cp:lastModifiedBy>Laura-Sophie Putschies</cp:lastModifiedBy>
  <cp:revision>5</cp:revision>
  <cp:lastPrinted>2020-03-05T14:47:00Z</cp:lastPrinted>
  <dcterms:created xsi:type="dcterms:W3CDTF">2022-05-16T05:18:00Z</dcterms:created>
  <dcterms:modified xsi:type="dcterms:W3CDTF">2022-05-16T06:24:00Z</dcterms:modified>
</cp:coreProperties>
</file>