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26167316" w:rsidR="00594BEF" w:rsidRDefault="00407415" w:rsidP="73C07679">
      <w:pPr>
        <w:spacing w:line="360" w:lineRule="auto"/>
        <w:ind w:right="-575"/>
        <w:rPr>
          <w:rFonts w:eastAsia="Arial" w:cs="Arial"/>
          <w:b/>
          <w:bCs/>
          <w:color w:val="000000" w:themeColor="text1"/>
          <w:sz w:val="28"/>
          <w:szCs w:val="28"/>
        </w:rPr>
      </w:pPr>
      <w:r w:rsidRPr="434487AD">
        <w:rPr>
          <w:rFonts w:eastAsia="Arial" w:cs="Arial"/>
          <w:b/>
          <w:bCs/>
          <w:color w:val="000000" w:themeColor="text1"/>
          <w:sz w:val="28"/>
          <w:szCs w:val="28"/>
        </w:rPr>
        <w:t xml:space="preserve">Hettich </w:t>
      </w:r>
      <w:r w:rsidR="00295E7F" w:rsidRPr="434487AD">
        <w:rPr>
          <w:rFonts w:eastAsia="Arial" w:cs="Arial"/>
          <w:b/>
          <w:bCs/>
          <w:color w:val="000000" w:themeColor="text1"/>
          <w:sz w:val="28"/>
          <w:szCs w:val="28"/>
        </w:rPr>
        <w:t xml:space="preserve">Gruppe </w:t>
      </w:r>
      <w:r w:rsidR="00277FEE">
        <w:rPr>
          <w:rFonts w:eastAsia="Arial" w:cs="Arial"/>
          <w:b/>
          <w:bCs/>
          <w:color w:val="000000" w:themeColor="text1"/>
          <w:sz w:val="28"/>
          <w:szCs w:val="28"/>
        </w:rPr>
        <w:t xml:space="preserve">zeigt Stabilität und </w:t>
      </w:r>
      <w:r w:rsidR="000C1385">
        <w:rPr>
          <w:rFonts w:eastAsia="Arial" w:cs="Arial"/>
          <w:b/>
          <w:bCs/>
          <w:color w:val="000000" w:themeColor="text1"/>
          <w:sz w:val="28"/>
          <w:szCs w:val="28"/>
        </w:rPr>
        <w:t>richtet den Blick nach vorn</w:t>
      </w:r>
    </w:p>
    <w:p w14:paraId="7C9E1ECA" w14:textId="026FE0C9" w:rsidR="7F819DC4" w:rsidRPr="00A86067" w:rsidRDefault="00956223" w:rsidP="73C07679">
      <w:pPr>
        <w:spacing w:line="360" w:lineRule="auto"/>
        <w:ind w:right="-575"/>
        <w:rPr>
          <w:b/>
          <w:color w:val="000000" w:themeColor="text1"/>
          <w:szCs w:val="24"/>
        </w:rPr>
      </w:pPr>
      <w:r>
        <w:rPr>
          <w:b/>
          <w:color w:val="000000" w:themeColor="text1"/>
          <w:szCs w:val="24"/>
        </w:rPr>
        <w:t xml:space="preserve">1,4 </w:t>
      </w:r>
      <w:r w:rsidR="00232E65">
        <w:rPr>
          <w:b/>
          <w:color w:val="000000" w:themeColor="text1"/>
          <w:szCs w:val="24"/>
        </w:rPr>
        <w:t xml:space="preserve">Milliarden Euro Umsatz </w:t>
      </w:r>
      <w:r w:rsidR="000C1385">
        <w:rPr>
          <w:b/>
          <w:color w:val="000000" w:themeColor="text1"/>
          <w:szCs w:val="24"/>
        </w:rPr>
        <w:t>im Geschäftsjahr 2025</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5E4F8B29" w14:textId="18370923" w:rsidR="00260E4B" w:rsidRDefault="00232E65" w:rsidP="434487AD">
      <w:pPr>
        <w:spacing w:line="360" w:lineRule="auto"/>
        <w:rPr>
          <w:rFonts w:cs="Arial"/>
          <w:b/>
          <w:bCs/>
          <w:color w:val="000000" w:themeColor="text1"/>
        </w:rPr>
      </w:pPr>
      <w:r w:rsidRPr="434487AD">
        <w:rPr>
          <w:rFonts w:cs="Arial"/>
          <w:b/>
          <w:bCs/>
          <w:color w:val="000000" w:themeColor="text1"/>
        </w:rPr>
        <w:t xml:space="preserve">Die Hettich Unternehmensgruppe, einer der weltweit führenden Hersteller von Möbelbeschlägen mit Hauptsitz in Kirchlengern, </w:t>
      </w:r>
      <w:r w:rsidR="00ED45AD" w:rsidRPr="434487AD">
        <w:rPr>
          <w:rFonts w:cs="Arial"/>
          <w:b/>
          <w:bCs/>
          <w:color w:val="000000" w:themeColor="text1"/>
        </w:rPr>
        <w:t xml:space="preserve">zieht Bilanz für das </w:t>
      </w:r>
      <w:r w:rsidR="003554CA" w:rsidRPr="434487AD">
        <w:rPr>
          <w:rFonts w:cs="Arial"/>
          <w:b/>
          <w:bCs/>
          <w:color w:val="000000" w:themeColor="text1"/>
        </w:rPr>
        <w:t>Geschäftsjahr</w:t>
      </w:r>
      <w:r w:rsidR="00ED45AD" w:rsidRPr="434487AD">
        <w:rPr>
          <w:rFonts w:cs="Arial"/>
          <w:b/>
          <w:bCs/>
          <w:color w:val="000000" w:themeColor="text1"/>
        </w:rPr>
        <w:t xml:space="preserve"> 2025</w:t>
      </w:r>
      <w:r w:rsidR="009D7839" w:rsidRPr="434487AD">
        <w:rPr>
          <w:rFonts w:cs="Arial"/>
          <w:b/>
          <w:bCs/>
          <w:color w:val="000000" w:themeColor="text1"/>
        </w:rPr>
        <w:t xml:space="preserve">. In einem </w:t>
      </w:r>
      <w:r w:rsidR="00F90C21">
        <w:rPr>
          <w:rFonts w:cs="Arial"/>
          <w:b/>
          <w:bCs/>
          <w:color w:val="000000" w:themeColor="text1"/>
        </w:rPr>
        <w:t>weiterhin</w:t>
      </w:r>
      <w:r w:rsidR="00F90C21" w:rsidRPr="434487AD">
        <w:rPr>
          <w:rFonts w:cs="Arial"/>
          <w:b/>
          <w:bCs/>
          <w:color w:val="000000" w:themeColor="text1"/>
        </w:rPr>
        <w:t xml:space="preserve"> </w:t>
      </w:r>
      <w:r w:rsidR="003554CA" w:rsidRPr="434487AD">
        <w:rPr>
          <w:rFonts w:cs="Arial"/>
          <w:b/>
          <w:bCs/>
          <w:color w:val="000000" w:themeColor="text1"/>
        </w:rPr>
        <w:t>anspruchsvollen</w:t>
      </w:r>
      <w:r w:rsidR="009D7839" w:rsidRPr="434487AD">
        <w:rPr>
          <w:rFonts w:cs="Arial"/>
          <w:b/>
          <w:bCs/>
          <w:color w:val="000000" w:themeColor="text1"/>
        </w:rPr>
        <w:t xml:space="preserve"> Marktumfeld erzielte das Familienunternehmen einen Umsatz von </w:t>
      </w:r>
      <w:r w:rsidR="005308AC">
        <w:rPr>
          <w:rFonts w:cs="Arial"/>
          <w:b/>
          <w:bCs/>
          <w:color w:val="000000" w:themeColor="text1"/>
        </w:rPr>
        <w:t>1,4</w:t>
      </w:r>
      <w:r w:rsidR="005308AC" w:rsidRPr="434487AD">
        <w:rPr>
          <w:rFonts w:cs="Arial"/>
          <w:b/>
          <w:bCs/>
          <w:color w:val="000000" w:themeColor="text1"/>
        </w:rPr>
        <w:t xml:space="preserve"> </w:t>
      </w:r>
      <w:r w:rsidR="009D7839" w:rsidRPr="434487AD">
        <w:rPr>
          <w:rFonts w:cs="Arial"/>
          <w:b/>
          <w:bCs/>
          <w:color w:val="000000" w:themeColor="text1"/>
        </w:rPr>
        <w:t>Milliarden Euro</w:t>
      </w:r>
      <w:r w:rsidR="00F571D2">
        <w:rPr>
          <w:rFonts w:cs="Arial"/>
          <w:b/>
          <w:bCs/>
          <w:color w:val="000000" w:themeColor="text1"/>
        </w:rPr>
        <w:t xml:space="preserve"> und </w:t>
      </w:r>
      <w:r w:rsidR="00850153">
        <w:rPr>
          <w:rFonts w:cs="Arial"/>
          <w:b/>
          <w:bCs/>
          <w:color w:val="000000" w:themeColor="text1"/>
        </w:rPr>
        <w:t>behauptete sich</w:t>
      </w:r>
      <w:r w:rsidR="00260E4B">
        <w:rPr>
          <w:rFonts w:cs="Arial"/>
          <w:b/>
          <w:bCs/>
          <w:color w:val="000000" w:themeColor="text1"/>
        </w:rPr>
        <w:t xml:space="preserve"> damit insgesamt stabil</w:t>
      </w:r>
      <w:r w:rsidR="00850153">
        <w:rPr>
          <w:rFonts w:cs="Arial"/>
          <w:b/>
          <w:bCs/>
          <w:color w:val="000000" w:themeColor="text1"/>
        </w:rPr>
        <w:t>.</w:t>
      </w:r>
      <w:r w:rsidR="003554CA" w:rsidRPr="434487AD">
        <w:rPr>
          <w:rFonts w:cs="Arial"/>
          <w:b/>
          <w:bCs/>
          <w:color w:val="000000" w:themeColor="text1"/>
        </w:rPr>
        <w:t xml:space="preserve"> </w:t>
      </w:r>
    </w:p>
    <w:p w14:paraId="1C92B202" w14:textId="77777777" w:rsidR="00260E4B" w:rsidRDefault="00260E4B" w:rsidP="434487AD">
      <w:pPr>
        <w:spacing w:line="360" w:lineRule="auto"/>
        <w:rPr>
          <w:rFonts w:cs="Arial"/>
          <w:b/>
          <w:bCs/>
          <w:color w:val="000000" w:themeColor="text1"/>
        </w:rPr>
      </w:pPr>
    </w:p>
    <w:p w14:paraId="69C736E8" w14:textId="2B08D3DE" w:rsidR="00B654B6" w:rsidRDefault="009D7839" w:rsidP="434487AD">
      <w:pPr>
        <w:spacing w:line="360" w:lineRule="auto"/>
        <w:rPr>
          <w:rFonts w:cs="Arial"/>
          <w:color w:val="000000" w:themeColor="text1"/>
        </w:rPr>
      </w:pPr>
      <w:r w:rsidRPr="000A5649">
        <w:rPr>
          <w:rFonts w:cs="Arial"/>
          <w:color w:val="000000" w:themeColor="text1"/>
        </w:rPr>
        <w:t xml:space="preserve">Gegenüber 2024 entspricht dies einem nominalen Rückgang von </w:t>
      </w:r>
      <w:r w:rsidR="0079064F">
        <w:rPr>
          <w:rFonts w:cs="Arial"/>
          <w:color w:val="000000" w:themeColor="text1"/>
        </w:rPr>
        <w:t>2</w:t>
      </w:r>
      <w:r w:rsidR="00F54723">
        <w:rPr>
          <w:rFonts w:cs="Arial"/>
          <w:color w:val="000000" w:themeColor="text1"/>
        </w:rPr>
        <w:t xml:space="preserve"> </w:t>
      </w:r>
      <w:r w:rsidRPr="000A5649">
        <w:rPr>
          <w:rFonts w:cs="Arial"/>
          <w:color w:val="000000" w:themeColor="text1"/>
        </w:rPr>
        <w:t>Prozent.</w:t>
      </w:r>
      <w:r w:rsidR="0054456F" w:rsidRPr="000A5649">
        <w:rPr>
          <w:rFonts w:cs="Arial"/>
          <w:color w:val="000000" w:themeColor="text1"/>
        </w:rPr>
        <w:t xml:space="preserve"> Bereinigt um Währungskurseffekte </w:t>
      </w:r>
      <w:r w:rsidR="00ED05E9">
        <w:rPr>
          <w:rFonts w:cs="Arial"/>
          <w:color w:val="000000" w:themeColor="text1"/>
        </w:rPr>
        <w:t xml:space="preserve">entwickelte sich der Umsatz </w:t>
      </w:r>
      <w:r w:rsidR="00992700">
        <w:rPr>
          <w:rFonts w:cs="Arial"/>
          <w:color w:val="000000" w:themeColor="text1"/>
        </w:rPr>
        <w:t xml:space="preserve">auf </w:t>
      </w:r>
      <w:r w:rsidR="00ED05E9">
        <w:rPr>
          <w:rFonts w:cs="Arial"/>
          <w:color w:val="000000" w:themeColor="text1"/>
        </w:rPr>
        <w:t>Vorjahresniveau</w:t>
      </w:r>
      <w:r w:rsidR="0054456F" w:rsidRPr="000A5649">
        <w:rPr>
          <w:rFonts w:cs="Arial"/>
          <w:color w:val="000000" w:themeColor="text1"/>
        </w:rPr>
        <w:t>.</w:t>
      </w:r>
    </w:p>
    <w:p w14:paraId="47EB3DF8" w14:textId="77777777" w:rsidR="00F25A54" w:rsidRDefault="00F25A54" w:rsidP="434487AD">
      <w:pPr>
        <w:spacing w:line="360" w:lineRule="auto"/>
        <w:rPr>
          <w:rFonts w:cs="Arial"/>
          <w:color w:val="000000" w:themeColor="text1"/>
        </w:rPr>
      </w:pPr>
    </w:p>
    <w:p w14:paraId="7AF8F650" w14:textId="53C230FE" w:rsidR="00B654B6" w:rsidRDefault="00F25A54" w:rsidP="00AB49DB">
      <w:pPr>
        <w:spacing w:line="360" w:lineRule="auto"/>
        <w:rPr>
          <w:rFonts w:eastAsia="Arial" w:cs="Arial"/>
          <w:color w:val="000000" w:themeColor="text1"/>
          <w:szCs w:val="24"/>
        </w:rPr>
      </w:pPr>
      <w:r w:rsidRPr="006D52A1">
        <w:rPr>
          <w:rFonts w:eastAsia="Arial" w:cs="Arial"/>
          <w:color w:val="000000" w:themeColor="text1"/>
          <w:szCs w:val="24"/>
        </w:rPr>
        <w:t xml:space="preserve">Der Auslandsanteil </w:t>
      </w:r>
      <w:r>
        <w:rPr>
          <w:rFonts w:eastAsia="Arial" w:cs="Arial"/>
          <w:color w:val="000000" w:themeColor="text1"/>
          <w:szCs w:val="24"/>
        </w:rPr>
        <w:t>am Umsatz betrug</w:t>
      </w:r>
      <w:r w:rsidRPr="006D52A1">
        <w:rPr>
          <w:rFonts w:eastAsia="Arial" w:cs="Arial"/>
          <w:color w:val="000000" w:themeColor="text1"/>
          <w:szCs w:val="24"/>
        </w:rPr>
        <w:t xml:space="preserve"> rund </w:t>
      </w:r>
      <w:r w:rsidR="004344E4">
        <w:rPr>
          <w:rFonts w:eastAsia="Arial" w:cs="Arial"/>
          <w:color w:val="000000" w:themeColor="text1"/>
          <w:szCs w:val="24"/>
        </w:rPr>
        <w:t>79</w:t>
      </w:r>
      <w:r w:rsidR="004344E4" w:rsidRPr="006D52A1">
        <w:rPr>
          <w:rFonts w:eastAsia="Arial" w:cs="Arial"/>
          <w:color w:val="000000" w:themeColor="text1"/>
          <w:szCs w:val="24"/>
        </w:rPr>
        <w:t xml:space="preserve"> </w:t>
      </w:r>
      <w:r w:rsidRPr="006D52A1">
        <w:rPr>
          <w:rFonts w:eastAsia="Arial" w:cs="Arial"/>
          <w:color w:val="000000" w:themeColor="text1"/>
          <w:szCs w:val="24"/>
        </w:rPr>
        <w:t xml:space="preserve">Prozent. Zum Jahresende 2025 beschäftigte die </w:t>
      </w:r>
      <w:r>
        <w:rPr>
          <w:rFonts w:eastAsia="Arial" w:cs="Arial"/>
          <w:color w:val="000000" w:themeColor="text1"/>
          <w:szCs w:val="24"/>
        </w:rPr>
        <w:t>Hettich Gruppe</w:t>
      </w:r>
      <w:r w:rsidRPr="006D52A1">
        <w:rPr>
          <w:rFonts w:eastAsia="Arial" w:cs="Arial"/>
          <w:color w:val="000000" w:themeColor="text1"/>
          <w:szCs w:val="24"/>
        </w:rPr>
        <w:t xml:space="preserve"> weltweit rund </w:t>
      </w:r>
      <w:r w:rsidR="000D3F0E">
        <w:rPr>
          <w:rFonts w:eastAsia="Arial" w:cs="Arial"/>
          <w:color w:val="000000" w:themeColor="text1"/>
          <w:szCs w:val="24"/>
        </w:rPr>
        <w:t>8.200</w:t>
      </w:r>
      <w:r w:rsidRPr="006D52A1">
        <w:rPr>
          <w:rFonts w:eastAsia="Arial" w:cs="Arial"/>
          <w:color w:val="000000" w:themeColor="text1"/>
          <w:szCs w:val="24"/>
        </w:rPr>
        <w:t xml:space="preserve"> Kolleginnen und Kollegen, davon etwa </w:t>
      </w:r>
      <w:r w:rsidR="006E1A1F">
        <w:rPr>
          <w:rFonts w:eastAsia="Arial" w:cs="Arial"/>
          <w:color w:val="000000" w:themeColor="text1"/>
          <w:szCs w:val="24"/>
        </w:rPr>
        <w:t>3.900</w:t>
      </w:r>
      <w:r w:rsidRPr="006D52A1">
        <w:rPr>
          <w:rFonts w:eastAsia="Arial" w:cs="Arial"/>
          <w:color w:val="000000" w:themeColor="text1"/>
          <w:szCs w:val="24"/>
        </w:rPr>
        <w:t xml:space="preserve"> in Deutschland.</w:t>
      </w:r>
    </w:p>
    <w:p w14:paraId="0893848D" w14:textId="77777777" w:rsidR="00D039B7" w:rsidRPr="004176A7" w:rsidRDefault="00D039B7" w:rsidP="00AB49DB">
      <w:pPr>
        <w:spacing w:line="360" w:lineRule="auto"/>
        <w:rPr>
          <w:rFonts w:eastAsia="Arial" w:cs="Arial"/>
          <w:color w:val="000000" w:themeColor="text1"/>
          <w:szCs w:val="24"/>
        </w:rPr>
      </w:pPr>
    </w:p>
    <w:p w14:paraId="1DDF3D2A" w14:textId="04105FA2" w:rsidR="009D50A5" w:rsidRDefault="00273D57" w:rsidP="73C07679">
      <w:pPr>
        <w:spacing w:line="360" w:lineRule="auto"/>
        <w:rPr>
          <w:rFonts w:eastAsia="Arial" w:cs="Arial"/>
          <w:color w:val="000000" w:themeColor="text1"/>
          <w:szCs w:val="24"/>
        </w:rPr>
      </w:pPr>
      <w:r w:rsidRPr="00273D57">
        <w:rPr>
          <w:rFonts w:eastAsia="Arial" w:cs="Arial"/>
          <w:color w:val="000000" w:themeColor="text1"/>
          <w:szCs w:val="24"/>
        </w:rPr>
        <w:t xml:space="preserve">„2025 </w:t>
      </w:r>
      <w:r w:rsidR="004E1FAD">
        <w:rPr>
          <w:rFonts w:eastAsia="Arial" w:cs="Arial"/>
          <w:color w:val="000000" w:themeColor="text1"/>
          <w:szCs w:val="24"/>
        </w:rPr>
        <w:t>hat</w:t>
      </w:r>
      <w:r w:rsidR="00821C9A">
        <w:rPr>
          <w:rFonts w:eastAsia="Arial" w:cs="Arial"/>
          <w:color w:val="000000" w:themeColor="text1"/>
          <w:szCs w:val="24"/>
        </w:rPr>
        <w:t xml:space="preserve"> gezeigt, wie wichtig klare Prioritäten und </w:t>
      </w:r>
      <w:r w:rsidR="00D039B7">
        <w:rPr>
          <w:rFonts w:eastAsia="Arial" w:cs="Arial"/>
          <w:color w:val="000000" w:themeColor="text1"/>
          <w:szCs w:val="24"/>
        </w:rPr>
        <w:t xml:space="preserve">flexible </w:t>
      </w:r>
      <w:r w:rsidR="00821C9A">
        <w:rPr>
          <w:rFonts w:eastAsia="Arial" w:cs="Arial"/>
          <w:color w:val="000000" w:themeColor="text1"/>
          <w:szCs w:val="24"/>
        </w:rPr>
        <w:t>Strukturen sind</w:t>
      </w:r>
      <w:r w:rsidRPr="00273D57">
        <w:rPr>
          <w:rFonts w:eastAsia="Arial" w:cs="Arial"/>
          <w:color w:val="000000" w:themeColor="text1"/>
          <w:szCs w:val="24"/>
        </w:rPr>
        <w:t xml:space="preserve">“, sagt Michael </w:t>
      </w:r>
      <w:r>
        <w:rPr>
          <w:rFonts w:eastAsia="Arial" w:cs="Arial"/>
          <w:color w:val="000000" w:themeColor="text1"/>
          <w:szCs w:val="24"/>
        </w:rPr>
        <w:t>Lehmkuhl</w:t>
      </w:r>
      <w:r w:rsidRPr="00273D57">
        <w:rPr>
          <w:rFonts w:eastAsia="Arial" w:cs="Arial"/>
          <w:color w:val="000000" w:themeColor="text1"/>
          <w:szCs w:val="24"/>
        </w:rPr>
        <w:t xml:space="preserve">, Geschäftsführer </w:t>
      </w:r>
      <w:r>
        <w:rPr>
          <w:rFonts w:eastAsia="Arial" w:cs="Arial"/>
          <w:color w:val="000000" w:themeColor="text1"/>
          <w:szCs w:val="24"/>
        </w:rPr>
        <w:t>bei Hettich</w:t>
      </w:r>
      <w:r w:rsidRPr="00273D57">
        <w:rPr>
          <w:rFonts w:eastAsia="Arial" w:cs="Arial"/>
          <w:color w:val="000000" w:themeColor="text1"/>
          <w:szCs w:val="24"/>
        </w:rPr>
        <w:t xml:space="preserve">. „Wir haben die Marktentwicklungen sehr differenziert analysiert und bewusst </w:t>
      </w:r>
      <w:r w:rsidR="00D039B7">
        <w:rPr>
          <w:rFonts w:eastAsia="Arial" w:cs="Arial"/>
          <w:color w:val="000000" w:themeColor="text1"/>
          <w:szCs w:val="24"/>
        </w:rPr>
        <w:t>entschieden</w:t>
      </w:r>
      <w:r w:rsidRPr="00273D57">
        <w:rPr>
          <w:rFonts w:eastAsia="Arial" w:cs="Arial"/>
          <w:color w:val="000000" w:themeColor="text1"/>
          <w:szCs w:val="24"/>
        </w:rPr>
        <w:t xml:space="preserve">, wo wir aktiv gestalten. Unsere </w:t>
      </w:r>
      <w:r w:rsidR="00FF45A7">
        <w:rPr>
          <w:rFonts w:eastAsia="Arial" w:cs="Arial"/>
          <w:color w:val="000000" w:themeColor="text1"/>
          <w:szCs w:val="24"/>
        </w:rPr>
        <w:t>internationale Aufstellung und unsere Innovationsstärke</w:t>
      </w:r>
      <w:r w:rsidRPr="00273D57">
        <w:rPr>
          <w:rFonts w:eastAsia="Arial" w:cs="Arial"/>
          <w:color w:val="000000" w:themeColor="text1"/>
          <w:szCs w:val="24"/>
        </w:rPr>
        <w:t xml:space="preserve"> geben uns dabei Stabilität</w:t>
      </w:r>
      <w:r w:rsidR="009D50A5">
        <w:rPr>
          <w:rFonts w:eastAsia="Arial" w:cs="Arial"/>
          <w:color w:val="000000" w:themeColor="text1"/>
          <w:szCs w:val="24"/>
        </w:rPr>
        <w:t xml:space="preserve"> und Handlungsspielraum</w:t>
      </w:r>
      <w:r w:rsidRPr="00273D57">
        <w:rPr>
          <w:rFonts w:eastAsia="Arial" w:cs="Arial"/>
          <w:color w:val="000000" w:themeColor="text1"/>
          <w:szCs w:val="24"/>
        </w:rPr>
        <w:t>.“</w:t>
      </w:r>
    </w:p>
    <w:p w14:paraId="2DD166C0" w14:textId="77777777" w:rsidR="00AB49DB" w:rsidRDefault="00AB49DB" w:rsidP="73C07679">
      <w:pPr>
        <w:spacing w:line="360" w:lineRule="auto"/>
        <w:rPr>
          <w:rFonts w:eastAsia="Arial" w:cs="Arial"/>
          <w:color w:val="000000" w:themeColor="text1"/>
          <w:szCs w:val="24"/>
        </w:rPr>
      </w:pPr>
    </w:p>
    <w:p w14:paraId="108C729F" w14:textId="77777777" w:rsidR="00273D57" w:rsidRDefault="00273D57" w:rsidP="00273D57">
      <w:pPr>
        <w:spacing w:line="360" w:lineRule="auto"/>
        <w:rPr>
          <w:rFonts w:eastAsia="Arial" w:cs="Arial"/>
          <w:b/>
          <w:bCs/>
          <w:color w:val="000000" w:themeColor="text1"/>
          <w:szCs w:val="24"/>
        </w:rPr>
      </w:pPr>
      <w:r w:rsidRPr="00273D57">
        <w:rPr>
          <w:rFonts w:eastAsia="Arial" w:cs="Arial"/>
          <w:b/>
          <w:bCs/>
          <w:color w:val="000000" w:themeColor="text1"/>
          <w:szCs w:val="24"/>
        </w:rPr>
        <w:t>Investitionen mit klarem Fokus</w:t>
      </w:r>
    </w:p>
    <w:p w14:paraId="5768CCB7" w14:textId="77777777" w:rsidR="00CE0A15" w:rsidRPr="00273D57" w:rsidRDefault="00CE0A15" w:rsidP="00273D57">
      <w:pPr>
        <w:spacing w:line="360" w:lineRule="auto"/>
        <w:rPr>
          <w:rFonts w:eastAsia="Arial" w:cs="Arial"/>
          <w:b/>
          <w:bCs/>
          <w:color w:val="000000" w:themeColor="text1"/>
          <w:szCs w:val="24"/>
        </w:rPr>
      </w:pPr>
    </w:p>
    <w:p w14:paraId="771601B8" w14:textId="5ACE0612" w:rsidR="00273D57" w:rsidRDefault="00273D57" w:rsidP="00273D57">
      <w:pPr>
        <w:spacing w:line="360" w:lineRule="auto"/>
        <w:rPr>
          <w:rFonts w:eastAsia="Arial" w:cs="Arial"/>
          <w:color w:val="000000" w:themeColor="text1"/>
          <w:szCs w:val="24"/>
        </w:rPr>
      </w:pPr>
      <w:r w:rsidRPr="00273D57">
        <w:rPr>
          <w:rFonts w:eastAsia="Arial" w:cs="Arial"/>
          <w:color w:val="000000" w:themeColor="text1"/>
          <w:szCs w:val="24"/>
        </w:rPr>
        <w:lastRenderedPageBreak/>
        <w:t xml:space="preserve">Das Investitionsvolumen belief sich 2025 auf </w:t>
      </w:r>
      <w:r w:rsidR="00B809BF">
        <w:rPr>
          <w:rFonts w:eastAsia="Arial" w:cs="Arial"/>
          <w:color w:val="000000" w:themeColor="text1"/>
          <w:szCs w:val="24"/>
        </w:rPr>
        <w:t>87</w:t>
      </w:r>
      <w:r w:rsidR="00B809BF" w:rsidRPr="00273D57">
        <w:rPr>
          <w:rFonts w:eastAsia="Arial" w:cs="Arial"/>
          <w:color w:val="000000" w:themeColor="text1"/>
          <w:szCs w:val="24"/>
        </w:rPr>
        <w:t xml:space="preserve"> </w:t>
      </w:r>
      <w:r w:rsidRPr="00273D57">
        <w:rPr>
          <w:rFonts w:eastAsia="Arial" w:cs="Arial"/>
          <w:color w:val="000000" w:themeColor="text1"/>
          <w:szCs w:val="24"/>
        </w:rPr>
        <w:t xml:space="preserve">Millionen Euro. Die Mittel flossen unter anderem in Innovationen, Produktions- und Logistikstrukturen sowie in den </w:t>
      </w:r>
      <w:r w:rsidR="00667513">
        <w:rPr>
          <w:rFonts w:eastAsia="Arial" w:cs="Arial"/>
          <w:color w:val="000000" w:themeColor="text1"/>
          <w:szCs w:val="24"/>
        </w:rPr>
        <w:t xml:space="preserve">gezielten </w:t>
      </w:r>
      <w:r w:rsidRPr="00273D57">
        <w:rPr>
          <w:rFonts w:eastAsia="Arial" w:cs="Arial"/>
          <w:color w:val="000000" w:themeColor="text1"/>
          <w:szCs w:val="24"/>
        </w:rPr>
        <w:t xml:space="preserve">Ausbau </w:t>
      </w:r>
      <w:r w:rsidR="00095592">
        <w:rPr>
          <w:rFonts w:eastAsia="Arial" w:cs="Arial"/>
          <w:color w:val="000000" w:themeColor="text1"/>
          <w:szCs w:val="24"/>
        </w:rPr>
        <w:t>regionaler</w:t>
      </w:r>
      <w:r w:rsidR="00095592" w:rsidRPr="00273D57">
        <w:rPr>
          <w:rFonts w:eastAsia="Arial" w:cs="Arial"/>
          <w:color w:val="000000" w:themeColor="text1"/>
          <w:szCs w:val="24"/>
        </w:rPr>
        <w:t xml:space="preserve"> </w:t>
      </w:r>
      <w:r w:rsidRPr="00273D57">
        <w:rPr>
          <w:rFonts w:eastAsia="Arial" w:cs="Arial"/>
          <w:color w:val="000000" w:themeColor="text1"/>
          <w:szCs w:val="24"/>
        </w:rPr>
        <w:t>Marktpräsenz</w:t>
      </w:r>
      <w:r w:rsidR="00CC6AC4">
        <w:rPr>
          <w:rFonts w:eastAsia="Arial" w:cs="Arial"/>
          <w:color w:val="000000" w:themeColor="text1"/>
          <w:szCs w:val="24"/>
        </w:rPr>
        <w:t xml:space="preserve"> weltweit</w:t>
      </w:r>
      <w:r w:rsidRPr="00273D57">
        <w:rPr>
          <w:rFonts w:eastAsia="Arial" w:cs="Arial"/>
          <w:color w:val="000000" w:themeColor="text1"/>
          <w:szCs w:val="24"/>
        </w:rPr>
        <w:t>.</w:t>
      </w:r>
    </w:p>
    <w:p w14:paraId="09B72D1C" w14:textId="77777777" w:rsidR="009D50A5" w:rsidRPr="00273D57" w:rsidRDefault="009D50A5" w:rsidP="00273D57">
      <w:pPr>
        <w:spacing w:line="360" w:lineRule="auto"/>
        <w:rPr>
          <w:rFonts w:eastAsia="Arial" w:cs="Arial"/>
          <w:color w:val="000000" w:themeColor="text1"/>
          <w:szCs w:val="24"/>
        </w:rPr>
      </w:pPr>
    </w:p>
    <w:p w14:paraId="224CE662" w14:textId="18E60029" w:rsidR="00273D57" w:rsidRPr="00273D57" w:rsidRDefault="00273D57" w:rsidP="00273D57">
      <w:pPr>
        <w:spacing w:line="360" w:lineRule="auto"/>
        <w:rPr>
          <w:rFonts w:eastAsia="Arial" w:cs="Arial"/>
          <w:color w:val="000000" w:themeColor="text1"/>
          <w:szCs w:val="24"/>
        </w:rPr>
      </w:pPr>
      <w:r w:rsidRPr="00273D57">
        <w:rPr>
          <w:rFonts w:eastAsia="Arial" w:cs="Arial"/>
          <w:color w:val="000000" w:themeColor="text1"/>
          <w:szCs w:val="24"/>
        </w:rPr>
        <w:t>„</w:t>
      </w:r>
      <w:r w:rsidR="00667513">
        <w:rPr>
          <w:rFonts w:eastAsia="Arial" w:cs="Arial"/>
          <w:color w:val="000000" w:themeColor="text1"/>
          <w:szCs w:val="24"/>
        </w:rPr>
        <w:t>Wir investieren dort, wo wir langfristig</w:t>
      </w:r>
      <w:r w:rsidR="00E71EBC">
        <w:rPr>
          <w:rFonts w:eastAsia="Arial" w:cs="Arial"/>
          <w:color w:val="000000" w:themeColor="text1"/>
          <w:szCs w:val="24"/>
        </w:rPr>
        <w:t>e</w:t>
      </w:r>
      <w:r w:rsidR="00667513">
        <w:rPr>
          <w:rFonts w:eastAsia="Arial" w:cs="Arial"/>
          <w:color w:val="000000" w:themeColor="text1"/>
          <w:szCs w:val="24"/>
        </w:rPr>
        <w:t xml:space="preserve"> </w:t>
      </w:r>
      <w:r w:rsidR="00E71EBC">
        <w:rPr>
          <w:rFonts w:eastAsia="Arial" w:cs="Arial"/>
          <w:color w:val="000000" w:themeColor="text1"/>
          <w:szCs w:val="24"/>
        </w:rPr>
        <w:t>P</w:t>
      </w:r>
      <w:r w:rsidR="00667513">
        <w:rPr>
          <w:rFonts w:eastAsia="Arial" w:cs="Arial"/>
          <w:color w:val="000000" w:themeColor="text1"/>
          <w:szCs w:val="24"/>
        </w:rPr>
        <w:t>erspektiven sehen</w:t>
      </w:r>
      <w:r w:rsidRPr="00273D57">
        <w:rPr>
          <w:rFonts w:eastAsia="Arial" w:cs="Arial"/>
          <w:color w:val="000000" w:themeColor="text1"/>
          <w:szCs w:val="24"/>
        </w:rPr>
        <w:t xml:space="preserve">“, erklärt Timo </w:t>
      </w:r>
      <w:r>
        <w:rPr>
          <w:rFonts w:eastAsia="Arial" w:cs="Arial"/>
          <w:color w:val="000000" w:themeColor="text1"/>
          <w:szCs w:val="24"/>
        </w:rPr>
        <w:t>Pieper</w:t>
      </w:r>
      <w:r w:rsidRPr="00273D57">
        <w:rPr>
          <w:rFonts w:eastAsia="Arial" w:cs="Arial"/>
          <w:color w:val="000000" w:themeColor="text1"/>
          <w:szCs w:val="24"/>
        </w:rPr>
        <w:t xml:space="preserve">, Geschäftsführer </w:t>
      </w:r>
      <w:r>
        <w:rPr>
          <w:rFonts w:eastAsia="Arial" w:cs="Arial"/>
          <w:color w:val="000000" w:themeColor="text1"/>
          <w:szCs w:val="24"/>
        </w:rPr>
        <w:t>bei Hettich</w:t>
      </w:r>
      <w:r w:rsidRPr="00273D57">
        <w:rPr>
          <w:rFonts w:eastAsia="Arial" w:cs="Arial"/>
          <w:color w:val="000000" w:themeColor="text1"/>
          <w:szCs w:val="24"/>
        </w:rPr>
        <w:t>. „</w:t>
      </w:r>
      <w:r w:rsidR="00E71EBC">
        <w:rPr>
          <w:rFonts w:eastAsia="Arial" w:cs="Arial"/>
          <w:color w:val="000000" w:themeColor="text1"/>
          <w:szCs w:val="24"/>
        </w:rPr>
        <w:t>Es geht um</w:t>
      </w:r>
      <w:r w:rsidR="000A617E">
        <w:rPr>
          <w:rFonts w:eastAsia="Arial" w:cs="Arial"/>
          <w:color w:val="000000" w:themeColor="text1"/>
          <w:szCs w:val="24"/>
        </w:rPr>
        <w:t xml:space="preserve"> eine klare</w:t>
      </w:r>
      <w:r w:rsidRPr="00273D57">
        <w:rPr>
          <w:rFonts w:eastAsia="Arial" w:cs="Arial"/>
          <w:color w:val="000000" w:themeColor="text1"/>
          <w:szCs w:val="24"/>
        </w:rPr>
        <w:t xml:space="preserve"> Schwerpunktsetzung</w:t>
      </w:r>
      <w:r w:rsidR="009D50A5">
        <w:rPr>
          <w:rFonts w:eastAsia="Arial" w:cs="Arial"/>
          <w:color w:val="000000" w:themeColor="text1"/>
          <w:szCs w:val="24"/>
        </w:rPr>
        <w:t xml:space="preserve"> in Wachstumsmärkten und Zukunftsfeldern</w:t>
      </w:r>
      <w:r w:rsidR="000A617E">
        <w:rPr>
          <w:rFonts w:eastAsia="Arial" w:cs="Arial"/>
          <w:color w:val="000000" w:themeColor="text1"/>
          <w:szCs w:val="24"/>
        </w:rPr>
        <w:t>, damit wir unsere Position nachhaltig stärken</w:t>
      </w:r>
      <w:r w:rsidRPr="00273D57">
        <w:rPr>
          <w:rFonts w:eastAsia="Arial" w:cs="Arial"/>
          <w:color w:val="000000" w:themeColor="text1"/>
          <w:szCs w:val="24"/>
        </w:rPr>
        <w:t>.“</w:t>
      </w:r>
    </w:p>
    <w:p w14:paraId="1B64E854" w14:textId="77777777" w:rsidR="00140456" w:rsidRDefault="00140456" w:rsidP="73C07679">
      <w:pPr>
        <w:spacing w:line="360" w:lineRule="auto"/>
        <w:rPr>
          <w:rFonts w:eastAsia="Arial" w:cs="Arial"/>
          <w:color w:val="000000" w:themeColor="text1"/>
          <w:szCs w:val="24"/>
        </w:rPr>
      </w:pPr>
    </w:p>
    <w:p w14:paraId="3B863B42" w14:textId="77777777" w:rsidR="002E5C86" w:rsidRPr="002E5C86" w:rsidRDefault="002E5C86" w:rsidP="002E5C86">
      <w:pPr>
        <w:spacing w:line="360" w:lineRule="auto"/>
        <w:rPr>
          <w:rFonts w:eastAsia="Arial" w:cs="Arial"/>
          <w:b/>
          <w:bCs/>
          <w:color w:val="000000" w:themeColor="text1"/>
          <w:szCs w:val="24"/>
        </w:rPr>
      </w:pPr>
      <w:r w:rsidRPr="002E5C86">
        <w:rPr>
          <w:rFonts w:eastAsia="Arial" w:cs="Arial"/>
          <w:b/>
          <w:bCs/>
          <w:color w:val="000000" w:themeColor="text1"/>
          <w:szCs w:val="24"/>
        </w:rPr>
        <w:t>Presserundgang statt klassischer Präsentation</w:t>
      </w:r>
    </w:p>
    <w:p w14:paraId="55EF3369" w14:textId="77777777" w:rsidR="002E5C86" w:rsidRDefault="002E5C86" w:rsidP="002E5C86">
      <w:pPr>
        <w:spacing w:line="360" w:lineRule="auto"/>
        <w:rPr>
          <w:rFonts w:eastAsia="Arial" w:cs="Arial"/>
          <w:color w:val="000000" w:themeColor="text1"/>
          <w:szCs w:val="24"/>
        </w:rPr>
      </w:pPr>
    </w:p>
    <w:p w14:paraId="76F1944C" w14:textId="78CBD97B" w:rsidR="002E5C86" w:rsidRDefault="002E5C86" w:rsidP="002E5C86">
      <w:pPr>
        <w:spacing w:line="360" w:lineRule="auto"/>
        <w:rPr>
          <w:rFonts w:eastAsia="Arial" w:cs="Arial"/>
          <w:color w:val="000000" w:themeColor="text1"/>
          <w:szCs w:val="24"/>
        </w:rPr>
      </w:pPr>
      <w:r w:rsidRPr="002E5C86">
        <w:rPr>
          <w:rFonts w:eastAsia="Arial" w:cs="Arial"/>
          <w:color w:val="000000" w:themeColor="text1"/>
          <w:szCs w:val="24"/>
        </w:rPr>
        <w:t>Die Bilanzpressekonferenz 2026 fand im Hettich Forum in Kirchlengern</w:t>
      </w:r>
      <w:r w:rsidR="009D50A5">
        <w:rPr>
          <w:rFonts w:eastAsia="Arial" w:cs="Arial"/>
          <w:color w:val="000000" w:themeColor="text1"/>
          <w:szCs w:val="24"/>
        </w:rPr>
        <w:t xml:space="preserve"> erneut in einem besonderen Format</w:t>
      </w:r>
      <w:r w:rsidRPr="002E5C86">
        <w:rPr>
          <w:rFonts w:eastAsia="Arial" w:cs="Arial"/>
          <w:color w:val="000000" w:themeColor="text1"/>
          <w:szCs w:val="24"/>
        </w:rPr>
        <w:t xml:space="preserve"> statt. Statt einer klassischen Präsentation </w:t>
      </w:r>
      <w:r w:rsidR="00807760">
        <w:rPr>
          <w:rFonts w:eastAsia="Arial" w:cs="Arial"/>
          <w:color w:val="000000" w:themeColor="text1"/>
          <w:szCs w:val="24"/>
        </w:rPr>
        <w:t>lud</w:t>
      </w:r>
      <w:r w:rsidRPr="002E5C86">
        <w:rPr>
          <w:rFonts w:eastAsia="Arial" w:cs="Arial"/>
          <w:color w:val="000000" w:themeColor="text1"/>
          <w:szCs w:val="24"/>
        </w:rPr>
        <w:t xml:space="preserve"> das Unternehmen </w:t>
      </w:r>
      <w:r w:rsidR="00807760">
        <w:rPr>
          <w:rFonts w:eastAsia="Arial" w:cs="Arial"/>
          <w:color w:val="000000" w:themeColor="text1"/>
          <w:szCs w:val="24"/>
        </w:rPr>
        <w:t>zu einem</w:t>
      </w:r>
      <w:r w:rsidRPr="002E5C86">
        <w:rPr>
          <w:rFonts w:eastAsia="Arial" w:cs="Arial"/>
          <w:color w:val="000000" w:themeColor="text1"/>
          <w:szCs w:val="24"/>
        </w:rPr>
        <w:t xml:space="preserve"> Presserundgang mit </w:t>
      </w:r>
      <w:r w:rsidR="00807760">
        <w:rPr>
          <w:rFonts w:eastAsia="Arial" w:cs="Arial"/>
          <w:color w:val="000000" w:themeColor="text1"/>
          <w:szCs w:val="24"/>
        </w:rPr>
        <w:t>mehreren</w:t>
      </w:r>
      <w:r w:rsidRPr="002E5C86">
        <w:rPr>
          <w:rFonts w:eastAsia="Arial" w:cs="Arial"/>
          <w:color w:val="000000" w:themeColor="text1"/>
          <w:szCs w:val="24"/>
        </w:rPr>
        <w:t xml:space="preserve"> Stationen</w:t>
      </w:r>
      <w:r w:rsidR="00807760">
        <w:rPr>
          <w:rFonts w:eastAsia="Arial" w:cs="Arial"/>
          <w:color w:val="000000" w:themeColor="text1"/>
          <w:szCs w:val="24"/>
        </w:rPr>
        <w:t xml:space="preserve"> ein</w:t>
      </w:r>
      <w:r w:rsidR="004C1F78">
        <w:rPr>
          <w:rFonts w:eastAsia="Arial" w:cs="Arial"/>
          <w:color w:val="000000" w:themeColor="text1"/>
          <w:szCs w:val="24"/>
        </w:rPr>
        <w:t xml:space="preserve"> und machte strategische Themen direkt </w:t>
      </w:r>
      <w:r w:rsidR="001154F2">
        <w:rPr>
          <w:rFonts w:eastAsia="Arial" w:cs="Arial"/>
          <w:color w:val="000000" w:themeColor="text1"/>
          <w:szCs w:val="24"/>
        </w:rPr>
        <w:t>vor Ort</w:t>
      </w:r>
      <w:r w:rsidR="004C1F78">
        <w:rPr>
          <w:rFonts w:eastAsia="Arial" w:cs="Arial"/>
          <w:color w:val="000000" w:themeColor="text1"/>
          <w:szCs w:val="24"/>
        </w:rPr>
        <w:t xml:space="preserve"> erlebbar</w:t>
      </w:r>
      <w:r w:rsidRPr="002E5C86">
        <w:rPr>
          <w:rFonts w:eastAsia="Arial" w:cs="Arial"/>
          <w:color w:val="000000" w:themeColor="text1"/>
          <w:szCs w:val="24"/>
        </w:rPr>
        <w:t>.</w:t>
      </w:r>
      <w:r>
        <w:rPr>
          <w:rFonts w:eastAsia="Arial" w:cs="Arial"/>
          <w:color w:val="000000" w:themeColor="text1"/>
          <w:szCs w:val="24"/>
        </w:rPr>
        <w:t xml:space="preserve"> </w:t>
      </w:r>
    </w:p>
    <w:p w14:paraId="3C745F42" w14:textId="77777777" w:rsidR="002E5C86" w:rsidRDefault="002E5C86" w:rsidP="002E5C86">
      <w:pPr>
        <w:spacing w:line="360" w:lineRule="auto"/>
        <w:rPr>
          <w:rFonts w:eastAsia="Arial" w:cs="Arial"/>
          <w:color w:val="000000" w:themeColor="text1"/>
          <w:szCs w:val="24"/>
        </w:rPr>
      </w:pPr>
    </w:p>
    <w:p w14:paraId="5A2029C8" w14:textId="64D57E03" w:rsidR="00807760" w:rsidRDefault="002E5C86" w:rsidP="002E5C86">
      <w:pPr>
        <w:spacing w:line="360" w:lineRule="auto"/>
        <w:rPr>
          <w:rFonts w:eastAsia="Arial" w:cs="Arial"/>
          <w:color w:val="000000" w:themeColor="text1"/>
          <w:szCs w:val="24"/>
        </w:rPr>
      </w:pPr>
      <w:r w:rsidRPr="002E5C86">
        <w:rPr>
          <w:rFonts w:eastAsia="Arial" w:cs="Arial"/>
          <w:color w:val="000000" w:themeColor="text1"/>
          <w:szCs w:val="24"/>
        </w:rPr>
        <w:t xml:space="preserve">Im Mittelpunkt standen Innovationsprojekte wie die </w:t>
      </w:r>
      <w:proofErr w:type="spellStart"/>
      <w:r w:rsidRPr="002E5C86">
        <w:rPr>
          <w:rFonts w:eastAsia="Arial" w:cs="Arial"/>
          <w:color w:val="000000" w:themeColor="text1"/>
          <w:szCs w:val="24"/>
        </w:rPr>
        <w:t>SpinLines</w:t>
      </w:r>
      <w:proofErr w:type="spellEnd"/>
      <w:r w:rsidRPr="002E5C86">
        <w:rPr>
          <w:rFonts w:eastAsia="Arial" w:cs="Arial"/>
          <w:color w:val="000000" w:themeColor="text1"/>
          <w:szCs w:val="24"/>
        </w:rPr>
        <w:t>-</w:t>
      </w:r>
      <w:r w:rsidR="00D04712">
        <w:rPr>
          <w:rFonts w:eastAsia="Arial" w:cs="Arial"/>
          <w:color w:val="000000" w:themeColor="text1"/>
          <w:szCs w:val="24"/>
        </w:rPr>
        <w:t>Produktf</w:t>
      </w:r>
      <w:r w:rsidRPr="002E5C86">
        <w:rPr>
          <w:rFonts w:eastAsia="Arial" w:cs="Arial"/>
          <w:color w:val="000000" w:themeColor="text1"/>
          <w:szCs w:val="24"/>
        </w:rPr>
        <w:t xml:space="preserve">amilie mit </w:t>
      </w:r>
      <w:proofErr w:type="spellStart"/>
      <w:r w:rsidRPr="002E5C86">
        <w:rPr>
          <w:rFonts w:eastAsia="Arial" w:cs="Arial"/>
          <w:color w:val="000000" w:themeColor="text1"/>
          <w:szCs w:val="24"/>
        </w:rPr>
        <w:t>ComfortSpin</w:t>
      </w:r>
      <w:proofErr w:type="spellEnd"/>
      <w:r w:rsidRPr="002E5C86">
        <w:rPr>
          <w:rFonts w:eastAsia="Arial" w:cs="Arial"/>
          <w:color w:val="000000" w:themeColor="text1"/>
          <w:szCs w:val="24"/>
        </w:rPr>
        <w:t xml:space="preserve">, FurnSpin und </w:t>
      </w:r>
      <w:proofErr w:type="spellStart"/>
      <w:r w:rsidRPr="002E5C86">
        <w:rPr>
          <w:rFonts w:eastAsia="Arial" w:cs="Arial"/>
          <w:color w:val="000000" w:themeColor="text1"/>
          <w:szCs w:val="24"/>
        </w:rPr>
        <w:t>RoomSpin</w:t>
      </w:r>
      <w:proofErr w:type="spellEnd"/>
      <w:r w:rsidR="00807760">
        <w:rPr>
          <w:rFonts w:eastAsia="Arial" w:cs="Arial"/>
          <w:color w:val="000000" w:themeColor="text1"/>
          <w:szCs w:val="24"/>
        </w:rPr>
        <w:t xml:space="preserve">. </w:t>
      </w:r>
      <w:r w:rsidR="00807760" w:rsidRPr="00807760">
        <w:rPr>
          <w:rFonts w:eastAsia="Arial" w:cs="Arial"/>
          <w:color w:val="000000" w:themeColor="text1"/>
          <w:szCs w:val="24"/>
        </w:rPr>
        <w:t>Die Dreh-Schwenk-Systeme stehen beispielhaft für den Leitgedanken „</w:t>
      </w:r>
      <w:proofErr w:type="spellStart"/>
      <w:r w:rsidR="00807760" w:rsidRPr="00807760">
        <w:rPr>
          <w:rFonts w:eastAsia="Arial" w:cs="Arial"/>
          <w:color w:val="000000" w:themeColor="text1"/>
          <w:szCs w:val="24"/>
        </w:rPr>
        <w:t>Transforming</w:t>
      </w:r>
      <w:proofErr w:type="spellEnd"/>
      <w:r w:rsidR="00807760" w:rsidRPr="00807760">
        <w:rPr>
          <w:rFonts w:eastAsia="Arial" w:cs="Arial"/>
          <w:color w:val="000000" w:themeColor="text1"/>
          <w:szCs w:val="24"/>
        </w:rPr>
        <w:t xml:space="preserve"> Spaces with innovative Motion“ und zeigen, wie </w:t>
      </w:r>
      <w:r w:rsidR="00DE0667">
        <w:rPr>
          <w:rFonts w:eastAsia="Arial" w:cs="Arial"/>
          <w:color w:val="000000" w:themeColor="text1"/>
          <w:szCs w:val="24"/>
        </w:rPr>
        <w:t xml:space="preserve">sich </w:t>
      </w:r>
      <w:r w:rsidR="00807760" w:rsidRPr="00807760">
        <w:rPr>
          <w:rFonts w:eastAsia="Arial" w:cs="Arial"/>
          <w:color w:val="000000" w:themeColor="text1"/>
          <w:szCs w:val="24"/>
        </w:rPr>
        <w:t>gesellschaftliche Entwicklungen in konkrete Produktlösungen</w:t>
      </w:r>
      <w:r w:rsidR="00764E72">
        <w:rPr>
          <w:rFonts w:eastAsia="Arial" w:cs="Arial"/>
          <w:color w:val="000000" w:themeColor="text1"/>
          <w:szCs w:val="24"/>
        </w:rPr>
        <w:t xml:space="preserve"> für flexibel wandelbare Räume</w:t>
      </w:r>
      <w:r w:rsidR="00807760" w:rsidRPr="00807760">
        <w:rPr>
          <w:rFonts w:eastAsia="Arial" w:cs="Arial"/>
          <w:color w:val="000000" w:themeColor="text1"/>
          <w:szCs w:val="24"/>
        </w:rPr>
        <w:t xml:space="preserve"> übersetz</w:t>
      </w:r>
      <w:r w:rsidR="00427000">
        <w:rPr>
          <w:rFonts w:eastAsia="Arial" w:cs="Arial"/>
          <w:color w:val="000000" w:themeColor="text1"/>
          <w:szCs w:val="24"/>
        </w:rPr>
        <w:t>en</w:t>
      </w:r>
      <w:r w:rsidR="00807760" w:rsidRPr="00807760">
        <w:rPr>
          <w:rFonts w:eastAsia="Arial" w:cs="Arial"/>
          <w:color w:val="000000" w:themeColor="text1"/>
          <w:szCs w:val="24"/>
        </w:rPr>
        <w:t xml:space="preserve"> </w:t>
      </w:r>
      <w:r w:rsidR="00427000">
        <w:rPr>
          <w:rFonts w:eastAsia="Arial" w:cs="Arial"/>
          <w:color w:val="000000" w:themeColor="text1"/>
          <w:szCs w:val="24"/>
        </w:rPr>
        <w:t>lassen</w:t>
      </w:r>
      <w:r w:rsidR="00807760" w:rsidRPr="00807760">
        <w:rPr>
          <w:rFonts w:eastAsia="Arial" w:cs="Arial"/>
          <w:color w:val="000000" w:themeColor="text1"/>
          <w:szCs w:val="24"/>
        </w:rPr>
        <w:t>.</w:t>
      </w:r>
    </w:p>
    <w:p w14:paraId="79ED1FFF" w14:textId="77777777" w:rsidR="00807760" w:rsidRDefault="00807760" w:rsidP="002E5C86">
      <w:pPr>
        <w:spacing w:line="360" w:lineRule="auto"/>
        <w:rPr>
          <w:rFonts w:eastAsia="Arial" w:cs="Arial"/>
          <w:color w:val="000000" w:themeColor="text1"/>
          <w:szCs w:val="24"/>
        </w:rPr>
      </w:pPr>
    </w:p>
    <w:p w14:paraId="4FC6244D" w14:textId="52D12490" w:rsidR="00807760" w:rsidRDefault="00807760" w:rsidP="1B88C1FA">
      <w:pPr>
        <w:spacing w:line="360" w:lineRule="auto"/>
        <w:rPr>
          <w:rFonts w:eastAsia="Arial" w:cs="Arial"/>
          <w:color w:val="000000" w:themeColor="text1"/>
        </w:rPr>
      </w:pPr>
      <w:r w:rsidRPr="1B88C1FA">
        <w:rPr>
          <w:rFonts w:eastAsia="Arial" w:cs="Arial"/>
          <w:color w:val="000000" w:themeColor="text1"/>
        </w:rPr>
        <w:t xml:space="preserve">Darüber hinaus stellte Hettich seine internationale Mehrmarkenstrategie vor. Mit Hettich und FGV deckt die Gruppe </w:t>
      </w:r>
      <w:r w:rsidR="009250F0">
        <w:rPr>
          <w:rFonts w:eastAsia="Arial" w:cs="Arial"/>
          <w:color w:val="000000" w:themeColor="text1"/>
        </w:rPr>
        <w:t xml:space="preserve">bewusst </w:t>
      </w:r>
      <w:r w:rsidRPr="1B88C1FA">
        <w:rPr>
          <w:rFonts w:eastAsia="Arial" w:cs="Arial"/>
          <w:color w:val="000000" w:themeColor="text1"/>
        </w:rPr>
        <w:t xml:space="preserve">unterschiedliche </w:t>
      </w:r>
      <w:r w:rsidR="002F47C1">
        <w:rPr>
          <w:rFonts w:eastAsia="Arial" w:cs="Arial"/>
          <w:color w:val="000000" w:themeColor="text1"/>
        </w:rPr>
        <w:t xml:space="preserve">Marktsegmente </w:t>
      </w:r>
      <w:r w:rsidRPr="1B88C1FA">
        <w:rPr>
          <w:rFonts w:eastAsia="Arial" w:cs="Arial"/>
          <w:color w:val="000000" w:themeColor="text1"/>
        </w:rPr>
        <w:t>ab</w:t>
      </w:r>
      <w:r w:rsidR="000D48C3">
        <w:rPr>
          <w:rFonts w:eastAsia="Arial" w:cs="Arial"/>
          <w:color w:val="000000" w:themeColor="text1"/>
        </w:rPr>
        <w:t xml:space="preserve"> und spricht klar differenzierte Kundenbedürfnisse an</w:t>
      </w:r>
      <w:r w:rsidR="00427000" w:rsidRPr="1B88C1FA">
        <w:rPr>
          <w:rFonts w:eastAsia="Arial" w:cs="Arial"/>
          <w:color w:val="000000" w:themeColor="text1"/>
        </w:rPr>
        <w:t>.</w:t>
      </w:r>
      <w:r w:rsidRPr="1B88C1FA">
        <w:rPr>
          <w:rFonts w:eastAsia="Arial" w:cs="Arial"/>
          <w:color w:val="000000" w:themeColor="text1"/>
        </w:rPr>
        <w:t xml:space="preserve"> </w:t>
      </w:r>
      <w:r w:rsidR="00432F2F">
        <w:rPr>
          <w:rFonts w:eastAsia="Arial" w:cs="Arial"/>
          <w:color w:val="000000" w:themeColor="text1"/>
        </w:rPr>
        <w:t xml:space="preserve">Beide Marken verfügen über eine </w:t>
      </w:r>
      <w:r w:rsidR="000D48C3">
        <w:rPr>
          <w:rFonts w:eastAsia="Arial" w:cs="Arial"/>
          <w:color w:val="000000" w:themeColor="text1"/>
        </w:rPr>
        <w:t>eigenständige</w:t>
      </w:r>
      <w:r w:rsidR="00432F2F">
        <w:rPr>
          <w:rFonts w:eastAsia="Arial" w:cs="Arial"/>
          <w:color w:val="000000" w:themeColor="text1"/>
        </w:rPr>
        <w:t xml:space="preserve"> Identität. </w:t>
      </w:r>
      <w:r w:rsidR="002F47C1">
        <w:rPr>
          <w:rFonts w:eastAsia="Arial" w:cs="Arial"/>
          <w:color w:val="000000" w:themeColor="text1"/>
        </w:rPr>
        <w:t>Damit ist Hettich das einzige</w:t>
      </w:r>
      <w:r w:rsidR="00427000" w:rsidRPr="1B88C1FA">
        <w:rPr>
          <w:rFonts w:eastAsia="Arial" w:cs="Arial"/>
          <w:color w:val="000000" w:themeColor="text1"/>
        </w:rPr>
        <w:t xml:space="preserve"> </w:t>
      </w:r>
      <w:r w:rsidR="00427000" w:rsidRPr="1B88C1FA">
        <w:rPr>
          <w:rFonts w:eastAsia="Arial" w:cs="Arial"/>
          <w:color w:val="000000" w:themeColor="text1"/>
        </w:rPr>
        <w:lastRenderedPageBreak/>
        <w:t>Unternehmen der Branche</w:t>
      </w:r>
      <w:r w:rsidR="00432F2F">
        <w:rPr>
          <w:rFonts w:eastAsia="Arial" w:cs="Arial"/>
          <w:color w:val="000000" w:themeColor="text1"/>
        </w:rPr>
        <w:t xml:space="preserve">, </w:t>
      </w:r>
      <w:r w:rsidR="00DE067D">
        <w:rPr>
          <w:rFonts w:eastAsia="Arial" w:cs="Arial"/>
          <w:color w:val="000000" w:themeColor="text1"/>
        </w:rPr>
        <w:t>das mit seinen Marken alle Ebenen der</w:t>
      </w:r>
      <w:r w:rsidR="002B3393">
        <w:rPr>
          <w:rFonts w:eastAsia="Arial" w:cs="Arial"/>
          <w:color w:val="000000" w:themeColor="text1"/>
        </w:rPr>
        <w:t xml:space="preserve"> Werte</w:t>
      </w:r>
      <w:r w:rsidR="00BD2F2C">
        <w:rPr>
          <w:rFonts w:eastAsia="Arial" w:cs="Arial"/>
          <w:color w:val="000000" w:themeColor="text1"/>
        </w:rPr>
        <w:t>skala</w:t>
      </w:r>
      <w:r w:rsidR="002B3393">
        <w:rPr>
          <w:rFonts w:eastAsia="Arial" w:cs="Arial"/>
          <w:color w:val="000000" w:themeColor="text1"/>
        </w:rPr>
        <w:t xml:space="preserve"> </w:t>
      </w:r>
      <w:r w:rsidR="003304B8">
        <w:rPr>
          <w:rFonts w:eastAsia="Arial" w:cs="Arial"/>
          <w:color w:val="000000" w:themeColor="text1"/>
        </w:rPr>
        <w:t>bedient</w:t>
      </w:r>
      <w:r w:rsidR="00DE067D">
        <w:rPr>
          <w:rFonts w:eastAsia="Arial" w:cs="Arial"/>
          <w:color w:val="000000" w:themeColor="text1"/>
        </w:rPr>
        <w:t xml:space="preserve"> – vo</w:t>
      </w:r>
      <w:r w:rsidR="008966FF">
        <w:rPr>
          <w:rFonts w:eastAsia="Arial" w:cs="Arial"/>
          <w:color w:val="000000" w:themeColor="text1"/>
        </w:rPr>
        <w:t xml:space="preserve">m </w:t>
      </w:r>
      <w:r w:rsidR="00BC734C">
        <w:rPr>
          <w:rFonts w:eastAsia="Arial" w:cs="Arial"/>
          <w:color w:val="000000" w:themeColor="text1"/>
        </w:rPr>
        <w:t xml:space="preserve">Einstiegssegment </w:t>
      </w:r>
      <w:r w:rsidR="008966FF">
        <w:rPr>
          <w:rFonts w:eastAsia="Arial" w:cs="Arial"/>
          <w:color w:val="000000" w:themeColor="text1"/>
        </w:rPr>
        <w:t>bis zum Premiumbereich.</w:t>
      </w:r>
    </w:p>
    <w:p w14:paraId="59982FF5" w14:textId="77777777" w:rsidR="00807760" w:rsidRDefault="00807760" w:rsidP="00807760">
      <w:pPr>
        <w:spacing w:line="360" w:lineRule="auto"/>
        <w:rPr>
          <w:rFonts w:eastAsia="Arial" w:cs="Arial"/>
          <w:color w:val="000000" w:themeColor="text1"/>
          <w:szCs w:val="24"/>
        </w:rPr>
      </w:pPr>
    </w:p>
    <w:p w14:paraId="5BE1CC78" w14:textId="6BE811F9" w:rsidR="00807760" w:rsidRPr="00807760" w:rsidRDefault="00807760" w:rsidP="00807760">
      <w:pPr>
        <w:spacing w:line="360" w:lineRule="auto"/>
        <w:rPr>
          <w:rFonts w:eastAsia="Arial" w:cs="Arial"/>
          <w:color w:val="000000" w:themeColor="text1"/>
          <w:szCs w:val="24"/>
        </w:rPr>
      </w:pPr>
      <w:r w:rsidRPr="00807760">
        <w:rPr>
          <w:rFonts w:eastAsia="Arial" w:cs="Arial"/>
          <w:color w:val="000000" w:themeColor="text1"/>
          <w:szCs w:val="24"/>
        </w:rPr>
        <w:t xml:space="preserve">Ein weiterer Schwerpunkt lag auf dem Ausbau regionaler </w:t>
      </w:r>
      <w:r w:rsidR="00C80EA4">
        <w:rPr>
          <w:rFonts w:eastAsia="Arial" w:cs="Arial"/>
          <w:color w:val="000000" w:themeColor="text1"/>
          <w:szCs w:val="24"/>
        </w:rPr>
        <w:t>Marktp</w:t>
      </w:r>
      <w:r w:rsidR="00844FD7">
        <w:rPr>
          <w:rFonts w:eastAsia="Arial" w:cs="Arial"/>
          <w:color w:val="000000" w:themeColor="text1"/>
          <w:szCs w:val="24"/>
        </w:rPr>
        <w:t>räsenz</w:t>
      </w:r>
      <w:r w:rsidRPr="00807760">
        <w:rPr>
          <w:rFonts w:eastAsia="Arial" w:cs="Arial"/>
          <w:color w:val="000000" w:themeColor="text1"/>
          <w:szCs w:val="24"/>
        </w:rPr>
        <w:t xml:space="preserve">. Mit der neu gegründeten Gesellschaft Hettich Central Asia in Kasachstan </w:t>
      </w:r>
      <w:r w:rsidR="00EC54BB">
        <w:rPr>
          <w:rFonts w:eastAsia="Arial" w:cs="Arial"/>
          <w:color w:val="000000" w:themeColor="text1"/>
          <w:szCs w:val="24"/>
        </w:rPr>
        <w:t>stärkt</w:t>
      </w:r>
      <w:r w:rsidR="00EC54BB" w:rsidRPr="00807760">
        <w:rPr>
          <w:rFonts w:eastAsia="Arial" w:cs="Arial"/>
          <w:color w:val="000000" w:themeColor="text1"/>
          <w:szCs w:val="24"/>
        </w:rPr>
        <w:t xml:space="preserve"> </w:t>
      </w:r>
      <w:r w:rsidRPr="00807760">
        <w:rPr>
          <w:rFonts w:eastAsia="Arial" w:cs="Arial"/>
          <w:color w:val="000000" w:themeColor="text1"/>
          <w:szCs w:val="24"/>
        </w:rPr>
        <w:t xml:space="preserve">das Unternehmen </w:t>
      </w:r>
      <w:r w:rsidR="00EC54BB">
        <w:rPr>
          <w:rFonts w:eastAsia="Arial" w:cs="Arial"/>
          <w:color w:val="000000" w:themeColor="text1"/>
          <w:szCs w:val="24"/>
        </w:rPr>
        <w:t xml:space="preserve">seine Position in zentralasiatischen Wachstumsmärkten. </w:t>
      </w:r>
    </w:p>
    <w:p w14:paraId="12FBDAC0" w14:textId="77777777" w:rsidR="002E5C86" w:rsidRPr="002E5C86" w:rsidRDefault="002E5C86" w:rsidP="002E5C86">
      <w:pPr>
        <w:spacing w:line="360" w:lineRule="auto"/>
        <w:rPr>
          <w:rFonts w:eastAsia="Arial" w:cs="Arial"/>
          <w:color w:val="000000" w:themeColor="text1"/>
          <w:szCs w:val="24"/>
        </w:rPr>
      </w:pPr>
    </w:p>
    <w:p w14:paraId="2A1BFD10" w14:textId="696D0053" w:rsidR="002E5C86" w:rsidRDefault="002E5C86" w:rsidP="002E5C86">
      <w:pPr>
        <w:spacing w:line="360" w:lineRule="auto"/>
        <w:rPr>
          <w:rFonts w:eastAsia="Arial" w:cs="Arial"/>
          <w:b/>
          <w:bCs/>
          <w:color w:val="000000" w:themeColor="text1"/>
          <w:szCs w:val="24"/>
        </w:rPr>
      </w:pPr>
      <w:r w:rsidRPr="002E5C86">
        <w:rPr>
          <w:rFonts w:eastAsia="Arial" w:cs="Arial"/>
          <w:b/>
          <w:bCs/>
          <w:color w:val="000000" w:themeColor="text1"/>
          <w:szCs w:val="24"/>
        </w:rPr>
        <w:t xml:space="preserve">Bewusste Entscheidungen </w:t>
      </w:r>
      <w:r w:rsidR="00427000">
        <w:rPr>
          <w:rFonts w:eastAsia="Arial" w:cs="Arial"/>
          <w:b/>
          <w:bCs/>
          <w:color w:val="000000" w:themeColor="text1"/>
          <w:szCs w:val="24"/>
        </w:rPr>
        <w:t>mit klarer Zukunftsorientierung</w:t>
      </w:r>
    </w:p>
    <w:p w14:paraId="34E6EC36" w14:textId="77777777" w:rsidR="002E5C86" w:rsidRPr="002E5C86" w:rsidRDefault="002E5C86" w:rsidP="002E5C86">
      <w:pPr>
        <w:spacing w:line="360" w:lineRule="auto"/>
        <w:rPr>
          <w:rFonts w:eastAsia="Arial" w:cs="Arial"/>
          <w:b/>
          <w:bCs/>
          <w:color w:val="000000" w:themeColor="text1"/>
          <w:szCs w:val="24"/>
        </w:rPr>
      </w:pPr>
    </w:p>
    <w:p w14:paraId="2B47398F" w14:textId="47E1FC69" w:rsidR="002E5C86" w:rsidRDefault="002E5C86" w:rsidP="002E5C86">
      <w:pPr>
        <w:spacing w:line="360" w:lineRule="auto"/>
        <w:rPr>
          <w:rFonts w:eastAsia="Arial" w:cs="Arial"/>
          <w:color w:val="000000" w:themeColor="text1"/>
          <w:szCs w:val="24"/>
        </w:rPr>
      </w:pPr>
      <w:r w:rsidRPr="002E5C86">
        <w:rPr>
          <w:rFonts w:eastAsia="Arial" w:cs="Arial"/>
          <w:color w:val="000000" w:themeColor="text1"/>
          <w:szCs w:val="24"/>
        </w:rPr>
        <w:t xml:space="preserve">Neben Markt- und Produktperspektiven </w:t>
      </w:r>
      <w:r w:rsidR="002841FF">
        <w:rPr>
          <w:rFonts w:eastAsia="Arial" w:cs="Arial"/>
          <w:color w:val="000000" w:themeColor="text1"/>
          <w:szCs w:val="24"/>
        </w:rPr>
        <w:t>wurden im Rahmen des Rundgangs auch organisatorische Veränderungen</w:t>
      </w:r>
      <w:r w:rsidRPr="002E5C86">
        <w:rPr>
          <w:rFonts w:eastAsia="Arial" w:cs="Arial"/>
          <w:color w:val="000000" w:themeColor="text1"/>
          <w:szCs w:val="24"/>
        </w:rPr>
        <w:t xml:space="preserve"> eingeordnet.</w:t>
      </w:r>
    </w:p>
    <w:p w14:paraId="212D0575" w14:textId="77777777" w:rsidR="002E5C86" w:rsidRDefault="002E5C86" w:rsidP="002E5C86">
      <w:pPr>
        <w:spacing w:line="360" w:lineRule="auto"/>
        <w:rPr>
          <w:rFonts w:eastAsia="Arial" w:cs="Arial"/>
          <w:color w:val="000000" w:themeColor="text1"/>
          <w:szCs w:val="24"/>
        </w:rPr>
      </w:pPr>
    </w:p>
    <w:p w14:paraId="2E4571EE" w14:textId="635C9B7A" w:rsidR="002E5C86" w:rsidRPr="002E5C86" w:rsidRDefault="002E5C86" w:rsidP="434487AD">
      <w:pPr>
        <w:spacing w:line="360" w:lineRule="auto"/>
        <w:rPr>
          <w:rFonts w:eastAsia="Arial" w:cs="Arial"/>
          <w:color w:val="000000" w:themeColor="text1"/>
        </w:rPr>
      </w:pPr>
      <w:r w:rsidRPr="434487AD">
        <w:rPr>
          <w:rFonts w:eastAsia="Arial" w:cs="Arial"/>
          <w:color w:val="000000" w:themeColor="text1"/>
        </w:rPr>
        <w:t xml:space="preserve">„Unser Anspruch ist es, Hettich langfristig wettbewerbsfähig und </w:t>
      </w:r>
      <w:r w:rsidR="1725A8CA" w:rsidRPr="434487AD">
        <w:rPr>
          <w:rFonts w:eastAsia="Arial" w:cs="Arial"/>
          <w:color w:val="000000" w:themeColor="text1"/>
        </w:rPr>
        <w:t xml:space="preserve">flexibel </w:t>
      </w:r>
      <w:r w:rsidRPr="434487AD">
        <w:rPr>
          <w:rFonts w:eastAsia="Arial" w:cs="Arial"/>
          <w:color w:val="000000" w:themeColor="text1"/>
        </w:rPr>
        <w:t xml:space="preserve">aufzustellen“, betont Jana Schönfeld, Geschäftsführerin </w:t>
      </w:r>
      <w:r w:rsidR="002841FF" w:rsidRPr="434487AD">
        <w:rPr>
          <w:rFonts w:eastAsia="Arial" w:cs="Arial"/>
          <w:color w:val="000000" w:themeColor="text1"/>
        </w:rPr>
        <w:t>bei Hettich</w:t>
      </w:r>
      <w:r w:rsidRPr="434487AD">
        <w:rPr>
          <w:rFonts w:eastAsia="Arial" w:cs="Arial"/>
          <w:color w:val="000000" w:themeColor="text1"/>
        </w:rPr>
        <w:t xml:space="preserve">. „Das bedeutet, externe Rahmenbedingungen realistisch einzuordnen und zugleich Verantwortung für die eigene </w:t>
      </w:r>
      <w:r w:rsidR="6E6E4E3D" w:rsidRPr="434487AD">
        <w:rPr>
          <w:rFonts w:eastAsia="Arial" w:cs="Arial"/>
          <w:color w:val="000000" w:themeColor="text1"/>
        </w:rPr>
        <w:t>Ausrichtung</w:t>
      </w:r>
      <w:r w:rsidRPr="434487AD">
        <w:rPr>
          <w:rFonts w:eastAsia="Arial" w:cs="Arial"/>
          <w:color w:val="000000" w:themeColor="text1"/>
        </w:rPr>
        <w:t xml:space="preserve"> zu übernehmen. Unser </w:t>
      </w:r>
      <w:r w:rsidR="002841FF" w:rsidRPr="434487AD">
        <w:rPr>
          <w:rFonts w:eastAsia="Arial" w:cs="Arial"/>
          <w:color w:val="000000" w:themeColor="text1"/>
        </w:rPr>
        <w:t xml:space="preserve">starkes </w:t>
      </w:r>
      <w:r w:rsidRPr="434487AD">
        <w:rPr>
          <w:rFonts w:eastAsia="Arial" w:cs="Arial"/>
          <w:color w:val="000000" w:themeColor="text1"/>
        </w:rPr>
        <w:t>Miteinander und unsere internationale Zusammenarbeit sind dabei zentrale Erfolgsfaktoren.“</w:t>
      </w:r>
    </w:p>
    <w:p w14:paraId="23B50C54" w14:textId="77777777" w:rsidR="00ED45AD" w:rsidRDefault="00ED45AD" w:rsidP="73C07679">
      <w:pPr>
        <w:spacing w:line="360" w:lineRule="auto"/>
        <w:rPr>
          <w:rFonts w:eastAsia="Arial" w:cs="Arial"/>
          <w:color w:val="000000" w:themeColor="text1"/>
          <w:szCs w:val="24"/>
        </w:rPr>
      </w:pPr>
    </w:p>
    <w:p w14:paraId="0DD2D279" w14:textId="77777777" w:rsidR="002E5C86" w:rsidRDefault="002E5C86" w:rsidP="002E5C86">
      <w:pPr>
        <w:spacing w:line="360" w:lineRule="auto"/>
        <w:rPr>
          <w:rFonts w:eastAsia="Arial" w:cs="Arial"/>
          <w:b/>
          <w:bCs/>
          <w:color w:val="000000" w:themeColor="text1"/>
          <w:szCs w:val="24"/>
        </w:rPr>
      </w:pPr>
      <w:r w:rsidRPr="002E5C86">
        <w:rPr>
          <w:rFonts w:eastAsia="Arial" w:cs="Arial"/>
          <w:b/>
          <w:bCs/>
          <w:color w:val="000000" w:themeColor="text1"/>
          <w:szCs w:val="24"/>
        </w:rPr>
        <w:t>Ausblick 2026</w:t>
      </w:r>
    </w:p>
    <w:p w14:paraId="5DB954E3" w14:textId="77777777" w:rsidR="002E5C86" w:rsidRPr="002E5C86" w:rsidRDefault="002E5C86" w:rsidP="002E5C86">
      <w:pPr>
        <w:spacing w:line="360" w:lineRule="auto"/>
        <w:rPr>
          <w:rFonts w:eastAsia="Arial" w:cs="Arial"/>
          <w:b/>
          <w:bCs/>
          <w:color w:val="000000" w:themeColor="text1"/>
          <w:szCs w:val="24"/>
        </w:rPr>
      </w:pPr>
    </w:p>
    <w:p w14:paraId="0FD8E4B7" w14:textId="2C31CF6C" w:rsidR="002E5C86" w:rsidRDefault="002E5C86" w:rsidP="002E5C86">
      <w:pPr>
        <w:spacing w:line="360" w:lineRule="auto"/>
        <w:rPr>
          <w:rFonts w:eastAsia="Arial" w:cs="Arial"/>
          <w:color w:val="000000" w:themeColor="text1"/>
          <w:szCs w:val="24"/>
        </w:rPr>
      </w:pPr>
      <w:r w:rsidRPr="002E5C86">
        <w:rPr>
          <w:rFonts w:eastAsia="Arial" w:cs="Arial"/>
          <w:color w:val="000000" w:themeColor="text1"/>
          <w:szCs w:val="24"/>
        </w:rPr>
        <w:t xml:space="preserve">Für 2026 rechnet </w:t>
      </w:r>
      <w:r w:rsidR="002841FF">
        <w:rPr>
          <w:rFonts w:eastAsia="Arial" w:cs="Arial"/>
          <w:color w:val="000000" w:themeColor="text1"/>
          <w:szCs w:val="24"/>
        </w:rPr>
        <w:t xml:space="preserve">die </w:t>
      </w:r>
      <w:r w:rsidRPr="002E5C86">
        <w:rPr>
          <w:rFonts w:eastAsia="Arial" w:cs="Arial"/>
          <w:color w:val="000000" w:themeColor="text1"/>
          <w:szCs w:val="24"/>
        </w:rPr>
        <w:t xml:space="preserve">Hettich </w:t>
      </w:r>
      <w:r w:rsidR="002841FF">
        <w:rPr>
          <w:rFonts w:eastAsia="Arial" w:cs="Arial"/>
          <w:color w:val="000000" w:themeColor="text1"/>
          <w:szCs w:val="24"/>
        </w:rPr>
        <w:t xml:space="preserve">Gruppe </w:t>
      </w:r>
      <w:r w:rsidRPr="002E5C86">
        <w:rPr>
          <w:rFonts w:eastAsia="Arial" w:cs="Arial"/>
          <w:color w:val="000000" w:themeColor="text1"/>
          <w:szCs w:val="24"/>
        </w:rPr>
        <w:t xml:space="preserve">nicht mit einer schnellen, flächendeckenden Markterholung. Gleichzeitig bleiben langfristige Wachstumsperspektiven bestehen, insbesondere in ausgewählten internationalen Regionen und im Bereich </w:t>
      </w:r>
      <w:r w:rsidR="006D3304">
        <w:rPr>
          <w:rFonts w:eastAsia="Arial" w:cs="Arial"/>
          <w:color w:val="000000" w:themeColor="text1"/>
          <w:szCs w:val="24"/>
        </w:rPr>
        <w:t>cleverer</w:t>
      </w:r>
      <w:r w:rsidRPr="002E5C86">
        <w:rPr>
          <w:rFonts w:eastAsia="Arial" w:cs="Arial"/>
          <w:color w:val="000000" w:themeColor="text1"/>
          <w:szCs w:val="24"/>
        </w:rPr>
        <w:t>, modularer Lösungen.</w:t>
      </w:r>
    </w:p>
    <w:p w14:paraId="1E144C1D" w14:textId="77777777" w:rsidR="002E5C86" w:rsidRDefault="002E5C86" w:rsidP="002E5C86">
      <w:pPr>
        <w:spacing w:line="360" w:lineRule="auto"/>
        <w:rPr>
          <w:rFonts w:eastAsia="Arial" w:cs="Arial"/>
          <w:color w:val="000000" w:themeColor="text1"/>
          <w:szCs w:val="24"/>
        </w:rPr>
      </w:pPr>
    </w:p>
    <w:p w14:paraId="34DEE9C0" w14:textId="040531DE" w:rsidR="002E5C86" w:rsidRDefault="002841FF" w:rsidP="002E5C86">
      <w:pPr>
        <w:spacing w:line="360" w:lineRule="auto"/>
        <w:rPr>
          <w:rFonts w:eastAsia="Arial" w:cs="Arial"/>
          <w:color w:val="000000" w:themeColor="text1"/>
          <w:szCs w:val="24"/>
        </w:rPr>
      </w:pPr>
      <w:r>
        <w:rPr>
          <w:rFonts w:eastAsia="Arial" w:cs="Arial"/>
          <w:color w:val="000000" w:themeColor="text1"/>
          <w:szCs w:val="24"/>
        </w:rPr>
        <w:lastRenderedPageBreak/>
        <w:t xml:space="preserve">Mit </w:t>
      </w:r>
      <w:r w:rsidR="0055450A">
        <w:rPr>
          <w:rFonts w:eastAsia="Arial" w:cs="Arial"/>
          <w:color w:val="000000" w:themeColor="text1"/>
          <w:szCs w:val="24"/>
        </w:rPr>
        <w:t>klarer strategischer Ausrichtung, regionaler Nähe zu den Märkten und einer einzigartigen Mehrmarkenstrategie</w:t>
      </w:r>
      <w:r>
        <w:rPr>
          <w:rFonts w:eastAsia="Arial" w:cs="Arial"/>
          <w:color w:val="000000" w:themeColor="text1"/>
          <w:szCs w:val="24"/>
        </w:rPr>
        <w:t xml:space="preserve"> sieht sich die Unternehmensgruppe</w:t>
      </w:r>
      <w:r w:rsidR="002E5C86" w:rsidRPr="002E5C86">
        <w:rPr>
          <w:rFonts w:eastAsia="Arial" w:cs="Arial"/>
          <w:color w:val="000000" w:themeColor="text1"/>
          <w:szCs w:val="24"/>
        </w:rPr>
        <w:t xml:space="preserve"> gut aufgestellt, um Chancen aktiv zu nutzen</w:t>
      </w:r>
      <w:r w:rsidR="00B07BB1">
        <w:rPr>
          <w:rFonts w:eastAsia="Arial" w:cs="Arial"/>
          <w:color w:val="000000" w:themeColor="text1"/>
          <w:szCs w:val="24"/>
        </w:rPr>
        <w:t xml:space="preserve"> und ihre internationale Wettbewerbsfähigkeit weiter auszubauen</w:t>
      </w:r>
      <w:r w:rsidR="002E5C86" w:rsidRPr="002E5C86">
        <w:rPr>
          <w:rFonts w:eastAsia="Arial" w:cs="Arial"/>
          <w:color w:val="000000" w:themeColor="text1"/>
          <w:szCs w:val="24"/>
        </w:rPr>
        <w:t>.</w:t>
      </w:r>
    </w:p>
    <w:p w14:paraId="39C47C3B" w14:textId="77777777" w:rsidR="00326777" w:rsidRDefault="00326777" w:rsidP="002E5C86">
      <w:pPr>
        <w:spacing w:line="360" w:lineRule="auto"/>
        <w:rPr>
          <w:rFonts w:eastAsia="Arial" w:cs="Arial"/>
          <w:color w:val="000000" w:themeColor="text1"/>
          <w:szCs w:val="24"/>
        </w:rPr>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t xml:space="preserve">Folgendes Bildmaterial steht auf </w:t>
      </w:r>
      <w:hyperlink r:id="rId8">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2483E461" w14:textId="6E4C34AB" w:rsidR="4EE93059" w:rsidRPr="000D13B3" w:rsidRDefault="4EE93059" w:rsidP="73C07679">
      <w:pPr>
        <w:spacing w:line="360" w:lineRule="auto"/>
        <w:rPr>
          <w:rFonts w:eastAsia="Arial" w:cs="Arial"/>
          <w:b/>
          <w:bCs/>
          <w:color w:val="000000" w:themeColor="text1"/>
          <w:szCs w:val="24"/>
        </w:rPr>
      </w:pPr>
      <w:r w:rsidRPr="000D13B3">
        <w:rPr>
          <w:rFonts w:eastAsia="Arial" w:cs="Arial"/>
          <w:b/>
          <w:bCs/>
          <w:color w:val="000000" w:themeColor="text1"/>
          <w:szCs w:val="24"/>
        </w:rPr>
        <w:t>Download bereit:</w:t>
      </w:r>
    </w:p>
    <w:p w14:paraId="202BC2E7" w14:textId="54A51412" w:rsidR="73C07679" w:rsidRPr="000D13B3" w:rsidRDefault="73C07679" w:rsidP="73C07679">
      <w:pPr>
        <w:rPr>
          <w:rFonts w:eastAsia="Arial" w:cs="Arial"/>
          <w:color w:val="000000" w:themeColor="text1"/>
          <w:szCs w:val="24"/>
        </w:rPr>
      </w:pPr>
    </w:p>
    <w:p w14:paraId="7CBC295F" w14:textId="6E800B1D" w:rsidR="00CF5870" w:rsidRPr="000D13B3" w:rsidRDefault="00A63BE8" w:rsidP="00CF5870">
      <w:r>
        <w:rPr>
          <w:noProof/>
        </w:rPr>
        <w:drawing>
          <wp:inline distT="0" distB="0" distL="0" distR="0" wp14:anchorId="641F8417" wp14:editId="43025737">
            <wp:extent cx="2179685" cy="1573806"/>
            <wp:effectExtent l="0" t="0" r="0" b="7620"/>
            <wp:docPr id="103616628" name="Grafik 1" descr="Ein Bild, das Text, Grafikdesign,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6628" name="Grafik 1" descr="Ein Bild, das Text, Grafikdesign, Karte enthält.&#10;&#10;KI-generierte Inhalte können fehlerhaft se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212112" cy="1597219"/>
                    </a:xfrm>
                    <a:prstGeom prst="rect">
                      <a:avLst/>
                    </a:prstGeom>
                    <a:noFill/>
                    <a:ln>
                      <a:noFill/>
                    </a:ln>
                  </pic:spPr>
                </pic:pic>
              </a:graphicData>
            </a:graphic>
          </wp:inline>
        </w:drawing>
      </w:r>
    </w:p>
    <w:p w14:paraId="598C289B" w14:textId="7BEC66C1" w:rsidR="00CF5870" w:rsidRPr="000D13B3" w:rsidRDefault="00CF5870" w:rsidP="00CF5870">
      <w:pPr>
        <w:rPr>
          <w:color w:val="000000" w:themeColor="text1"/>
          <w:sz w:val="22"/>
          <w:szCs w:val="22"/>
        </w:rPr>
      </w:pPr>
      <w:r w:rsidRPr="000D13B3">
        <w:rPr>
          <w:color w:val="000000" w:themeColor="text1"/>
          <w:sz w:val="22"/>
          <w:szCs w:val="22"/>
        </w:rPr>
        <w:t>102026_a</w:t>
      </w:r>
    </w:p>
    <w:p w14:paraId="70FEAF54" w14:textId="77777777" w:rsidR="00CF5870" w:rsidRPr="000D13B3" w:rsidRDefault="00CF5870" w:rsidP="00CF5870">
      <w:pPr>
        <w:rPr>
          <w:color w:val="000000" w:themeColor="text1"/>
          <w:sz w:val="6"/>
          <w:szCs w:val="22"/>
        </w:rPr>
      </w:pPr>
    </w:p>
    <w:p w14:paraId="0BC918DF" w14:textId="048354EB" w:rsidR="00CF5870" w:rsidRDefault="00CF5870" w:rsidP="00CF5870">
      <w:r>
        <w:rPr>
          <w:color w:val="000000" w:themeColor="text1"/>
          <w:sz w:val="22"/>
          <w:szCs w:val="22"/>
        </w:rPr>
        <w:t>Die Hettich Gruppe zieht Bilanz für das Jahr 2025.</w:t>
      </w:r>
      <w:r w:rsidR="002529E8">
        <w:rPr>
          <w:color w:val="000000" w:themeColor="text1"/>
          <w:sz w:val="22"/>
          <w:szCs w:val="22"/>
        </w:rPr>
        <w:t xml:space="preserve"> </w:t>
      </w:r>
      <w:r w:rsidRPr="003C3093">
        <w:rPr>
          <w:rFonts w:cs="Arial"/>
          <w:color w:val="000000" w:themeColor="text1"/>
          <w:sz w:val="22"/>
          <w:szCs w:val="22"/>
        </w:rPr>
        <w:t>Foto: Hettich</w:t>
      </w:r>
    </w:p>
    <w:p w14:paraId="3CCBEC11" w14:textId="77777777" w:rsidR="00CF5870" w:rsidRDefault="00CF5870" w:rsidP="00CF5870"/>
    <w:p w14:paraId="799CC558" w14:textId="77777777" w:rsidR="00CF5870" w:rsidRPr="003C3093" w:rsidRDefault="00CF5870" w:rsidP="00CF5870">
      <w:pPr>
        <w:rPr>
          <w:color w:val="000000" w:themeColor="text1"/>
        </w:rPr>
      </w:pPr>
    </w:p>
    <w:p w14:paraId="4DF7BE24" w14:textId="73436808" w:rsidR="00CF5870" w:rsidRDefault="00CF5870" w:rsidP="00CF5870">
      <w:r>
        <w:rPr>
          <w:noProof/>
        </w:rPr>
        <w:drawing>
          <wp:inline distT="0" distB="0" distL="0" distR="0" wp14:anchorId="38708FCD" wp14:editId="00D4FC92">
            <wp:extent cx="2145034" cy="1431235"/>
            <wp:effectExtent l="0" t="0" r="7620" b="0"/>
            <wp:docPr id="939794087" name="Grafik 1" descr="Ein Bild, das Kleidung, Person, Lächeln,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94087" name="Grafik 1" descr="Ein Bild, das Kleidung, Person, Lächeln, Im Haus enthält.&#10;&#10;KI-generierte Inhalte können fehlerhaft sein."/>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4692" cy="1444351"/>
                    </a:xfrm>
                    <a:prstGeom prst="rect">
                      <a:avLst/>
                    </a:prstGeom>
                    <a:noFill/>
                    <a:ln>
                      <a:noFill/>
                    </a:ln>
                  </pic:spPr>
                </pic:pic>
              </a:graphicData>
            </a:graphic>
          </wp:inline>
        </w:drawing>
      </w:r>
    </w:p>
    <w:p w14:paraId="0DED2185" w14:textId="0C3CCD58" w:rsidR="00CF5870" w:rsidRDefault="00CF5870" w:rsidP="00CF5870">
      <w:pPr>
        <w:rPr>
          <w:color w:val="000000" w:themeColor="text1"/>
          <w:sz w:val="22"/>
          <w:szCs w:val="22"/>
        </w:rPr>
      </w:pPr>
      <w:r>
        <w:rPr>
          <w:color w:val="000000" w:themeColor="text1"/>
          <w:sz w:val="22"/>
          <w:szCs w:val="22"/>
        </w:rPr>
        <w:t>102026_b</w:t>
      </w:r>
    </w:p>
    <w:p w14:paraId="5D2BA78F" w14:textId="77777777" w:rsidR="00CF5870" w:rsidRPr="006955B3" w:rsidRDefault="00CF5870" w:rsidP="00CF5870">
      <w:pPr>
        <w:rPr>
          <w:color w:val="000000" w:themeColor="text1"/>
          <w:sz w:val="6"/>
          <w:szCs w:val="22"/>
        </w:rPr>
      </w:pPr>
    </w:p>
    <w:p w14:paraId="07F37E79" w14:textId="381CBA3E" w:rsidR="00CF5870" w:rsidRDefault="00CF5870" w:rsidP="00CF5870">
      <w:r>
        <w:rPr>
          <w:color w:val="000000" w:themeColor="text1"/>
          <w:sz w:val="22"/>
          <w:szCs w:val="22"/>
        </w:rPr>
        <w:t>Die Hettich Gruppe zieht Bilanz für das Jahr 2025</w:t>
      </w:r>
      <w:r w:rsidR="006B2B6F">
        <w:rPr>
          <w:color w:val="000000" w:themeColor="text1"/>
          <w:sz w:val="22"/>
          <w:szCs w:val="22"/>
        </w:rPr>
        <w:t>: Timo Pieper, Michael Lehmkuhl, Dr. Andreas Hettich und Jana Schönfeld</w:t>
      </w:r>
      <w:r>
        <w:rPr>
          <w:color w:val="000000" w:themeColor="text1"/>
          <w:sz w:val="22"/>
          <w:szCs w:val="22"/>
        </w:rPr>
        <w:t>.</w:t>
      </w:r>
      <w:r w:rsidR="006B2B6F">
        <w:rPr>
          <w:color w:val="000000" w:themeColor="text1"/>
          <w:sz w:val="22"/>
          <w:szCs w:val="22"/>
        </w:rPr>
        <w:t xml:space="preserve"> </w:t>
      </w:r>
      <w:r w:rsidRPr="003C3093">
        <w:rPr>
          <w:rFonts w:cs="Arial"/>
          <w:color w:val="000000" w:themeColor="text1"/>
          <w:sz w:val="22"/>
          <w:szCs w:val="22"/>
        </w:rPr>
        <w:t>Foto: Hettich</w:t>
      </w:r>
    </w:p>
    <w:p w14:paraId="73F7EF6F" w14:textId="77777777" w:rsidR="00CF5870" w:rsidRDefault="00CF5870" w:rsidP="00CF5870"/>
    <w:p w14:paraId="09A97621" w14:textId="77777777" w:rsidR="00CF5870" w:rsidRDefault="00CF5870" w:rsidP="00CF5870">
      <w:r>
        <w:rPr>
          <w:noProof/>
        </w:rPr>
        <w:lastRenderedPageBreak/>
        <w:drawing>
          <wp:inline distT="0" distB="0" distL="0" distR="0" wp14:anchorId="723C7AF8" wp14:editId="154664B2">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45258CC1" w14:textId="45B79B64" w:rsidR="00CF5870" w:rsidRPr="00F068C9" w:rsidRDefault="00CF5870" w:rsidP="00CF5870">
      <w:pPr>
        <w:rPr>
          <w:color w:val="000000" w:themeColor="text1"/>
          <w:sz w:val="22"/>
          <w:szCs w:val="22"/>
        </w:rPr>
      </w:pPr>
      <w:r>
        <w:rPr>
          <w:color w:val="000000" w:themeColor="text1"/>
          <w:sz w:val="22"/>
          <w:szCs w:val="22"/>
        </w:rPr>
        <w:t>10</w:t>
      </w:r>
      <w:r w:rsidRPr="00F068C9">
        <w:rPr>
          <w:color w:val="000000" w:themeColor="text1"/>
          <w:sz w:val="22"/>
          <w:szCs w:val="22"/>
        </w:rPr>
        <w:t>202</w:t>
      </w:r>
      <w:r>
        <w:rPr>
          <w:color w:val="000000" w:themeColor="text1"/>
          <w:sz w:val="22"/>
          <w:szCs w:val="22"/>
        </w:rPr>
        <w:t>6_c</w:t>
      </w:r>
    </w:p>
    <w:p w14:paraId="4C95ADDE" w14:textId="77777777" w:rsidR="00CF5870" w:rsidRPr="003C3093" w:rsidRDefault="00CF5870" w:rsidP="00CF5870">
      <w:pPr>
        <w:rPr>
          <w:color w:val="FF0000"/>
          <w:sz w:val="6"/>
          <w:szCs w:val="22"/>
        </w:rPr>
      </w:pPr>
    </w:p>
    <w:p w14:paraId="06A99E12" w14:textId="63419812" w:rsidR="00CF5870" w:rsidRPr="003C3093" w:rsidRDefault="00CF5870" w:rsidP="00CF5870">
      <w:pPr>
        <w:rPr>
          <w:color w:val="000000" w:themeColor="text1"/>
        </w:rPr>
      </w:pPr>
      <w:r w:rsidRPr="00876486">
        <w:rPr>
          <w:color w:val="000000" w:themeColor="text1"/>
          <w:sz w:val="22"/>
          <w:szCs w:val="22"/>
        </w:rPr>
        <w:t>Hettich Forum am Hauptsitz in Kirchlengern in Deutschland</w:t>
      </w:r>
      <w:r w:rsidR="002529E8">
        <w:rPr>
          <w:color w:val="000000" w:themeColor="text1"/>
          <w:sz w:val="22"/>
          <w:szCs w:val="22"/>
        </w:rPr>
        <w:t xml:space="preserve">. </w:t>
      </w:r>
      <w:r w:rsidRPr="003C3093">
        <w:rPr>
          <w:rFonts w:cs="Arial"/>
          <w:color w:val="000000" w:themeColor="text1"/>
          <w:sz w:val="22"/>
          <w:szCs w:val="22"/>
        </w:rPr>
        <w:t>Foto: Hettich</w:t>
      </w:r>
    </w:p>
    <w:p w14:paraId="3421D59B" w14:textId="77777777" w:rsidR="00CF5870" w:rsidRDefault="00CF5870" w:rsidP="00CF5870"/>
    <w:p w14:paraId="110C7693" w14:textId="77777777" w:rsidR="00CF5870" w:rsidRDefault="00CF5870" w:rsidP="00CF5870">
      <w:r>
        <w:rPr>
          <w:noProof/>
        </w:rPr>
        <w:drawing>
          <wp:inline distT="0" distB="0" distL="0" distR="0" wp14:anchorId="4891CA05" wp14:editId="1BFFF4FD">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262DA205" w14:textId="14E3D6D5" w:rsidR="00CF5870" w:rsidRPr="00F068C9" w:rsidRDefault="00CF5870" w:rsidP="00CF5870">
      <w:pPr>
        <w:rPr>
          <w:color w:val="000000" w:themeColor="text1"/>
          <w:sz w:val="22"/>
          <w:szCs w:val="22"/>
        </w:rPr>
      </w:pPr>
      <w:r>
        <w:rPr>
          <w:color w:val="000000" w:themeColor="text1"/>
          <w:sz w:val="22"/>
          <w:szCs w:val="22"/>
        </w:rPr>
        <w:t>10</w:t>
      </w:r>
      <w:r w:rsidRPr="00F068C9">
        <w:rPr>
          <w:color w:val="000000" w:themeColor="text1"/>
          <w:sz w:val="22"/>
          <w:szCs w:val="22"/>
        </w:rPr>
        <w:t>202</w:t>
      </w:r>
      <w:r>
        <w:rPr>
          <w:color w:val="000000" w:themeColor="text1"/>
          <w:sz w:val="22"/>
          <w:szCs w:val="22"/>
        </w:rPr>
        <w:t>6_d</w:t>
      </w:r>
    </w:p>
    <w:p w14:paraId="3FAD71A2" w14:textId="77777777" w:rsidR="00CF5870" w:rsidRPr="003C3093" w:rsidRDefault="00CF5870" w:rsidP="00CF5870">
      <w:pPr>
        <w:rPr>
          <w:color w:val="FF0000"/>
          <w:sz w:val="6"/>
          <w:szCs w:val="22"/>
        </w:rPr>
      </w:pPr>
    </w:p>
    <w:p w14:paraId="5084C403" w14:textId="0569E41F" w:rsidR="73C07679" w:rsidRDefault="00CF5870" w:rsidP="73C07679">
      <w:pPr>
        <w:rPr>
          <w:rFonts w:eastAsia="Arial" w:cs="Arial"/>
          <w:color w:val="000000" w:themeColor="text1"/>
          <w:szCs w:val="24"/>
        </w:rPr>
      </w:pPr>
      <w:r w:rsidRPr="00876486">
        <w:rPr>
          <w:color w:val="000000" w:themeColor="text1"/>
          <w:sz w:val="22"/>
          <w:szCs w:val="22"/>
        </w:rPr>
        <w:t>Hettich Forum am Hauptsitz in Kirchlengern in Deutschland</w:t>
      </w:r>
      <w:r w:rsidR="002529E8">
        <w:rPr>
          <w:color w:val="000000" w:themeColor="text1"/>
          <w:sz w:val="22"/>
          <w:szCs w:val="22"/>
        </w:rPr>
        <w:t xml:space="preserve">. </w:t>
      </w:r>
      <w:r w:rsidRPr="003C3093">
        <w:rPr>
          <w:rFonts w:cs="Arial"/>
          <w:color w:val="000000" w:themeColor="text1"/>
          <w:sz w:val="22"/>
          <w:szCs w:val="22"/>
        </w:rPr>
        <w:t>Foto: Hettich</w:t>
      </w:r>
    </w:p>
    <w:p w14:paraId="7EB9FFDF" w14:textId="54418E62" w:rsidR="73C07679" w:rsidRDefault="73C07679" w:rsidP="73C07679">
      <w:pPr>
        <w:rPr>
          <w:rFonts w:eastAsia="Arial" w:cs="Arial"/>
          <w:color w:val="000000" w:themeColor="text1"/>
          <w:szCs w:val="24"/>
        </w:rPr>
      </w:pPr>
    </w:p>
    <w:p w14:paraId="689848C6" w14:textId="4EB9DF0D" w:rsidR="73C07679" w:rsidRDefault="73C07679" w:rsidP="73C07679">
      <w:pPr>
        <w:rPr>
          <w:rFonts w:eastAsia="Arial" w:cs="Arial"/>
          <w:color w:val="000000" w:themeColor="text1"/>
          <w:szCs w:val="24"/>
        </w:rPr>
      </w:pPr>
    </w:p>
    <w:p w14:paraId="1EA1FF95" w14:textId="1181F1FB" w:rsidR="73C07679" w:rsidRDefault="73C07679" w:rsidP="73C07679">
      <w:pPr>
        <w:rPr>
          <w:rFonts w:eastAsia="Arial" w:cs="Arial"/>
          <w:color w:val="000000" w:themeColor="text1"/>
          <w:szCs w:val="24"/>
        </w:rPr>
      </w:pP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0EBABCC5" w14:textId="7C649C46" w:rsidR="00571996" w:rsidRPr="001A64E9"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E40549">
        <w:rPr>
          <w:rFonts w:cs="Arial"/>
          <w:color w:val="000000" w:themeColor="text1"/>
          <w:sz w:val="20"/>
          <w:szCs w:val="18"/>
        </w:rPr>
        <w:t>2</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sectPr w:rsidR="00571996" w:rsidRPr="001A64E9" w:rsidSect="0053418F">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2792" w14:textId="77777777" w:rsidR="00336B5B" w:rsidRDefault="00336B5B">
      <w:r>
        <w:separator/>
      </w:r>
    </w:p>
  </w:endnote>
  <w:endnote w:type="continuationSeparator" w:id="0">
    <w:p w14:paraId="0A20A5B9" w14:textId="77777777" w:rsidR="00336B5B" w:rsidRDefault="0033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633FB52C"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9E13B1">
                            <w:rPr>
                              <w:rFonts w:ascii="Agfa Rotis Sans Serif Ex Bold" w:hAnsi="Agfa Rotis Sans Serif Ex Bold"/>
                              <w:color w:val="000000" w:themeColor="text1"/>
                              <w:sz w:val="20"/>
                            </w:rPr>
                            <w:t>1</w:t>
                          </w:r>
                          <w:r w:rsidR="00DC544F">
                            <w:rPr>
                              <w:rFonts w:ascii="Agfa Rotis Sans Serif Ex Bold" w:hAnsi="Agfa Rotis Sans Serif Ex Bold"/>
                              <w:color w:val="000000" w:themeColor="text1"/>
                              <w:sz w:val="20"/>
                            </w:rPr>
                            <w:t>0</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633FB52C"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9E13B1">
                      <w:rPr>
                        <w:rFonts w:ascii="Agfa Rotis Sans Serif Ex Bold" w:hAnsi="Agfa Rotis Sans Serif Ex Bold"/>
                        <w:color w:val="000000" w:themeColor="text1"/>
                        <w:sz w:val="20"/>
                      </w:rPr>
                      <w:t>1</w:t>
                    </w:r>
                    <w:r w:rsidR="00DC544F">
                      <w:rPr>
                        <w:rFonts w:ascii="Agfa Rotis Sans Serif Ex Bold" w:hAnsi="Agfa Rotis Sans Serif Ex Bold"/>
                        <w:color w:val="000000" w:themeColor="text1"/>
                        <w:sz w:val="20"/>
                      </w:rPr>
                      <w:t>0</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CDE4" w14:textId="77777777" w:rsidR="00336B5B" w:rsidRDefault="00336B5B">
      <w:r>
        <w:separator/>
      </w:r>
    </w:p>
  </w:footnote>
  <w:footnote w:type="continuationSeparator" w:id="0">
    <w:p w14:paraId="1F5E469F" w14:textId="77777777" w:rsidR="00336B5B" w:rsidRDefault="0033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E10"/>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F8C"/>
    <w:rsid w:val="00045378"/>
    <w:rsid w:val="00047086"/>
    <w:rsid w:val="00050EB9"/>
    <w:rsid w:val="000511E4"/>
    <w:rsid w:val="0005158D"/>
    <w:rsid w:val="00052227"/>
    <w:rsid w:val="00052503"/>
    <w:rsid w:val="000528C0"/>
    <w:rsid w:val="00052948"/>
    <w:rsid w:val="0005470F"/>
    <w:rsid w:val="000547B9"/>
    <w:rsid w:val="00054A80"/>
    <w:rsid w:val="00054FEC"/>
    <w:rsid w:val="00055A47"/>
    <w:rsid w:val="00056D7A"/>
    <w:rsid w:val="00060BB3"/>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5592"/>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13E7"/>
    <w:rsid w:val="00151D78"/>
    <w:rsid w:val="00152166"/>
    <w:rsid w:val="00153445"/>
    <w:rsid w:val="00153CA1"/>
    <w:rsid w:val="001550BC"/>
    <w:rsid w:val="00155B53"/>
    <w:rsid w:val="00156C5D"/>
    <w:rsid w:val="00157475"/>
    <w:rsid w:val="001575E7"/>
    <w:rsid w:val="00157AD4"/>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4A16"/>
    <w:rsid w:val="001F6455"/>
    <w:rsid w:val="001F6B1F"/>
    <w:rsid w:val="001F6ECE"/>
    <w:rsid w:val="001F7A4B"/>
    <w:rsid w:val="002001DB"/>
    <w:rsid w:val="00201573"/>
    <w:rsid w:val="002018E1"/>
    <w:rsid w:val="00202835"/>
    <w:rsid w:val="0020342F"/>
    <w:rsid w:val="00203EED"/>
    <w:rsid w:val="00204987"/>
    <w:rsid w:val="00211508"/>
    <w:rsid w:val="00212C0F"/>
    <w:rsid w:val="00213519"/>
    <w:rsid w:val="002145D2"/>
    <w:rsid w:val="002158C5"/>
    <w:rsid w:val="002165B5"/>
    <w:rsid w:val="00216CD3"/>
    <w:rsid w:val="00217423"/>
    <w:rsid w:val="002213CC"/>
    <w:rsid w:val="00222FB5"/>
    <w:rsid w:val="002242B0"/>
    <w:rsid w:val="0022432A"/>
    <w:rsid w:val="00225A0B"/>
    <w:rsid w:val="00225C4F"/>
    <w:rsid w:val="00230A6A"/>
    <w:rsid w:val="00231B35"/>
    <w:rsid w:val="002321FF"/>
    <w:rsid w:val="00232E65"/>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29E8"/>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493"/>
    <w:rsid w:val="00264C39"/>
    <w:rsid w:val="0026596D"/>
    <w:rsid w:val="00265E5C"/>
    <w:rsid w:val="0026621D"/>
    <w:rsid w:val="002663FD"/>
    <w:rsid w:val="00266D61"/>
    <w:rsid w:val="0026702D"/>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33E4"/>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5C86"/>
    <w:rsid w:val="002E625B"/>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B3C"/>
    <w:rsid w:val="002F716B"/>
    <w:rsid w:val="0030263C"/>
    <w:rsid w:val="00303D98"/>
    <w:rsid w:val="00304334"/>
    <w:rsid w:val="00304527"/>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B06"/>
    <w:rsid w:val="00334D77"/>
    <w:rsid w:val="00335B79"/>
    <w:rsid w:val="0033613A"/>
    <w:rsid w:val="0033634E"/>
    <w:rsid w:val="00336B5B"/>
    <w:rsid w:val="003408E7"/>
    <w:rsid w:val="00341D55"/>
    <w:rsid w:val="00342BFF"/>
    <w:rsid w:val="00343405"/>
    <w:rsid w:val="00344849"/>
    <w:rsid w:val="003450AD"/>
    <w:rsid w:val="003462B7"/>
    <w:rsid w:val="00346332"/>
    <w:rsid w:val="00347383"/>
    <w:rsid w:val="00347408"/>
    <w:rsid w:val="00347833"/>
    <w:rsid w:val="003479C4"/>
    <w:rsid w:val="00351A2F"/>
    <w:rsid w:val="00351F1F"/>
    <w:rsid w:val="003520C9"/>
    <w:rsid w:val="00352796"/>
    <w:rsid w:val="00354062"/>
    <w:rsid w:val="003554CA"/>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7729E"/>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3773"/>
    <w:rsid w:val="004B4680"/>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1F78"/>
    <w:rsid w:val="004C2867"/>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7A68"/>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A7F"/>
    <w:rsid w:val="00530CC9"/>
    <w:rsid w:val="00530D37"/>
    <w:rsid w:val="0053260A"/>
    <w:rsid w:val="00533434"/>
    <w:rsid w:val="0053408C"/>
    <w:rsid w:val="0053418F"/>
    <w:rsid w:val="00535EA3"/>
    <w:rsid w:val="005376A2"/>
    <w:rsid w:val="00537962"/>
    <w:rsid w:val="00540407"/>
    <w:rsid w:val="00542707"/>
    <w:rsid w:val="00542D2F"/>
    <w:rsid w:val="00542DA6"/>
    <w:rsid w:val="0054456F"/>
    <w:rsid w:val="00545165"/>
    <w:rsid w:val="00551326"/>
    <w:rsid w:val="0055156A"/>
    <w:rsid w:val="00553E29"/>
    <w:rsid w:val="0055450A"/>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67513"/>
    <w:rsid w:val="006704C5"/>
    <w:rsid w:val="00672FCB"/>
    <w:rsid w:val="00673643"/>
    <w:rsid w:val="00680D0B"/>
    <w:rsid w:val="00681304"/>
    <w:rsid w:val="006820C9"/>
    <w:rsid w:val="00682F93"/>
    <w:rsid w:val="00683020"/>
    <w:rsid w:val="006839C5"/>
    <w:rsid w:val="00683DE4"/>
    <w:rsid w:val="00686470"/>
    <w:rsid w:val="00686C40"/>
    <w:rsid w:val="00686D9C"/>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29BA"/>
    <w:rsid w:val="006A34B4"/>
    <w:rsid w:val="006A3541"/>
    <w:rsid w:val="006A4D5C"/>
    <w:rsid w:val="006A54F8"/>
    <w:rsid w:val="006A5DE2"/>
    <w:rsid w:val="006A5FFB"/>
    <w:rsid w:val="006A70AB"/>
    <w:rsid w:val="006A7C56"/>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A1F"/>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434"/>
    <w:rsid w:val="007315E0"/>
    <w:rsid w:val="007317E5"/>
    <w:rsid w:val="0073193C"/>
    <w:rsid w:val="007319FA"/>
    <w:rsid w:val="00734250"/>
    <w:rsid w:val="00734512"/>
    <w:rsid w:val="00736892"/>
    <w:rsid w:val="00736AA3"/>
    <w:rsid w:val="00737E31"/>
    <w:rsid w:val="0074167C"/>
    <w:rsid w:val="0074279F"/>
    <w:rsid w:val="00742A52"/>
    <w:rsid w:val="00742F73"/>
    <w:rsid w:val="0074323C"/>
    <w:rsid w:val="00743651"/>
    <w:rsid w:val="00744E11"/>
    <w:rsid w:val="00744E66"/>
    <w:rsid w:val="007464D0"/>
    <w:rsid w:val="00747796"/>
    <w:rsid w:val="00750783"/>
    <w:rsid w:val="00750ACD"/>
    <w:rsid w:val="00750ECF"/>
    <w:rsid w:val="00753462"/>
    <w:rsid w:val="00753DAD"/>
    <w:rsid w:val="00755096"/>
    <w:rsid w:val="00756D65"/>
    <w:rsid w:val="00757C4F"/>
    <w:rsid w:val="00762905"/>
    <w:rsid w:val="0076301B"/>
    <w:rsid w:val="00764E72"/>
    <w:rsid w:val="00766334"/>
    <w:rsid w:val="00767766"/>
    <w:rsid w:val="00767E20"/>
    <w:rsid w:val="00767FFA"/>
    <w:rsid w:val="00770A59"/>
    <w:rsid w:val="007712FD"/>
    <w:rsid w:val="007715A9"/>
    <w:rsid w:val="00772BE9"/>
    <w:rsid w:val="00772E61"/>
    <w:rsid w:val="00772F92"/>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3FE9"/>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2CCD"/>
    <w:rsid w:val="007F39EA"/>
    <w:rsid w:val="007F3C91"/>
    <w:rsid w:val="007F4EA3"/>
    <w:rsid w:val="007F5145"/>
    <w:rsid w:val="007F684D"/>
    <w:rsid w:val="007F7A8D"/>
    <w:rsid w:val="00800158"/>
    <w:rsid w:val="008036FE"/>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8A7"/>
    <w:rsid w:val="00840F81"/>
    <w:rsid w:val="008413E2"/>
    <w:rsid w:val="008425AD"/>
    <w:rsid w:val="00842885"/>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8E4"/>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A035C"/>
    <w:rsid w:val="008A0782"/>
    <w:rsid w:val="008A0BFF"/>
    <w:rsid w:val="008A0E74"/>
    <w:rsid w:val="008A0FE3"/>
    <w:rsid w:val="008A1AE1"/>
    <w:rsid w:val="008A2A85"/>
    <w:rsid w:val="008A34B0"/>
    <w:rsid w:val="008A64EF"/>
    <w:rsid w:val="008A674F"/>
    <w:rsid w:val="008A7D18"/>
    <w:rsid w:val="008B31F3"/>
    <w:rsid w:val="008B3246"/>
    <w:rsid w:val="008B350F"/>
    <w:rsid w:val="008B3E94"/>
    <w:rsid w:val="008B40EA"/>
    <w:rsid w:val="008B5368"/>
    <w:rsid w:val="008B5C3C"/>
    <w:rsid w:val="008B6564"/>
    <w:rsid w:val="008B6D13"/>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A3F"/>
    <w:rsid w:val="00915EA5"/>
    <w:rsid w:val="00916C92"/>
    <w:rsid w:val="009205C0"/>
    <w:rsid w:val="009215E0"/>
    <w:rsid w:val="00921A05"/>
    <w:rsid w:val="00921C46"/>
    <w:rsid w:val="009250F0"/>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0878"/>
    <w:rsid w:val="00951764"/>
    <w:rsid w:val="00952B38"/>
    <w:rsid w:val="009539E2"/>
    <w:rsid w:val="00954023"/>
    <w:rsid w:val="009562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57A"/>
    <w:rsid w:val="009C674E"/>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1A11"/>
    <w:rsid w:val="00A01A6E"/>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49AB"/>
    <w:rsid w:val="00AB49D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1AE8"/>
    <w:rsid w:val="00AE3BAF"/>
    <w:rsid w:val="00AE64E5"/>
    <w:rsid w:val="00AE73E7"/>
    <w:rsid w:val="00AF1F58"/>
    <w:rsid w:val="00AF22D0"/>
    <w:rsid w:val="00AF26DA"/>
    <w:rsid w:val="00AF2CA8"/>
    <w:rsid w:val="00AF2D28"/>
    <w:rsid w:val="00AF56EA"/>
    <w:rsid w:val="00B00144"/>
    <w:rsid w:val="00B018AE"/>
    <w:rsid w:val="00B025E2"/>
    <w:rsid w:val="00B03F09"/>
    <w:rsid w:val="00B04E30"/>
    <w:rsid w:val="00B0517E"/>
    <w:rsid w:val="00B052D9"/>
    <w:rsid w:val="00B054BA"/>
    <w:rsid w:val="00B07BB1"/>
    <w:rsid w:val="00B11459"/>
    <w:rsid w:val="00B11BA1"/>
    <w:rsid w:val="00B12FE4"/>
    <w:rsid w:val="00B14EF1"/>
    <w:rsid w:val="00B17035"/>
    <w:rsid w:val="00B17D6B"/>
    <w:rsid w:val="00B2104C"/>
    <w:rsid w:val="00B21306"/>
    <w:rsid w:val="00B232F0"/>
    <w:rsid w:val="00B23D63"/>
    <w:rsid w:val="00B25099"/>
    <w:rsid w:val="00B252B5"/>
    <w:rsid w:val="00B26543"/>
    <w:rsid w:val="00B266D4"/>
    <w:rsid w:val="00B269C6"/>
    <w:rsid w:val="00B26B8F"/>
    <w:rsid w:val="00B270F3"/>
    <w:rsid w:val="00B272B9"/>
    <w:rsid w:val="00B31148"/>
    <w:rsid w:val="00B317E3"/>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1825"/>
    <w:rsid w:val="00BB26F4"/>
    <w:rsid w:val="00BB45D3"/>
    <w:rsid w:val="00BB47D4"/>
    <w:rsid w:val="00BB59CB"/>
    <w:rsid w:val="00BB5C5B"/>
    <w:rsid w:val="00BB7979"/>
    <w:rsid w:val="00BB7E3A"/>
    <w:rsid w:val="00BC0E34"/>
    <w:rsid w:val="00BC1209"/>
    <w:rsid w:val="00BC2862"/>
    <w:rsid w:val="00BC2D62"/>
    <w:rsid w:val="00BC3386"/>
    <w:rsid w:val="00BC36CC"/>
    <w:rsid w:val="00BC3FE5"/>
    <w:rsid w:val="00BC4A56"/>
    <w:rsid w:val="00BC4A82"/>
    <w:rsid w:val="00BC4B33"/>
    <w:rsid w:val="00BC4EDC"/>
    <w:rsid w:val="00BC5669"/>
    <w:rsid w:val="00BC5989"/>
    <w:rsid w:val="00BC5C19"/>
    <w:rsid w:val="00BC6646"/>
    <w:rsid w:val="00BC6D40"/>
    <w:rsid w:val="00BC734C"/>
    <w:rsid w:val="00BC7426"/>
    <w:rsid w:val="00BC7C68"/>
    <w:rsid w:val="00BD0771"/>
    <w:rsid w:val="00BD26A3"/>
    <w:rsid w:val="00BD2F2C"/>
    <w:rsid w:val="00BD2FCB"/>
    <w:rsid w:val="00BD51BD"/>
    <w:rsid w:val="00BD5780"/>
    <w:rsid w:val="00BD5920"/>
    <w:rsid w:val="00BD5B88"/>
    <w:rsid w:val="00BD6090"/>
    <w:rsid w:val="00BD65B1"/>
    <w:rsid w:val="00BD75B2"/>
    <w:rsid w:val="00BD775C"/>
    <w:rsid w:val="00BD7C81"/>
    <w:rsid w:val="00BE0183"/>
    <w:rsid w:val="00BE02FD"/>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71"/>
    <w:rsid w:val="00C107BB"/>
    <w:rsid w:val="00C1162A"/>
    <w:rsid w:val="00C1238E"/>
    <w:rsid w:val="00C12608"/>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4DF"/>
    <w:rsid w:val="00C33D2F"/>
    <w:rsid w:val="00C35D19"/>
    <w:rsid w:val="00C362A3"/>
    <w:rsid w:val="00C36C1D"/>
    <w:rsid w:val="00C3752F"/>
    <w:rsid w:val="00C3754B"/>
    <w:rsid w:val="00C379D2"/>
    <w:rsid w:val="00C42AAF"/>
    <w:rsid w:val="00C43150"/>
    <w:rsid w:val="00C433D2"/>
    <w:rsid w:val="00C43E1D"/>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0EA4"/>
    <w:rsid w:val="00C810AF"/>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783"/>
    <w:rsid w:val="00CA0923"/>
    <w:rsid w:val="00CA2702"/>
    <w:rsid w:val="00CA729A"/>
    <w:rsid w:val="00CA7B78"/>
    <w:rsid w:val="00CB1442"/>
    <w:rsid w:val="00CB1983"/>
    <w:rsid w:val="00CB28AC"/>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6AC4"/>
    <w:rsid w:val="00CC728A"/>
    <w:rsid w:val="00CC7A37"/>
    <w:rsid w:val="00CC7D35"/>
    <w:rsid w:val="00CD1468"/>
    <w:rsid w:val="00CD17AD"/>
    <w:rsid w:val="00CD2A2B"/>
    <w:rsid w:val="00CD2A48"/>
    <w:rsid w:val="00CD3072"/>
    <w:rsid w:val="00CD3A08"/>
    <w:rsid w:val="00CD3D2B"/>
    <w:rsid w:val="00CD5BFC"/>
    <w:rsid w:val="00CD66B7"/>
    <w:rsid w:val="00CE0A15"/>
    <w:rsid w:val="00CE0C7A"/>
    <w:rsid w:val="00CE150C"/>
    <w:rsid w:val="00CE2A3D"/>
    <w:rsid w:val="00CE2F75"/>
    <w:rsid w:val="00CE7CBC"/>
    <w:rsid w:val="00CF114F"/>
    <w:rsid w:val="00CF130C"/>
    <w:rsid w:val="00CF1F33"/>
    <w:rsid w:val="00CF266E"/>
    <w:rsid w:val="00CF3085"/>
    <w:rsid w:val="00CF4153"/>
    <w:rsid w:val="00CF5870"/>
    <w:rsid w:val="00CF590D"/>
    <w:rsid w:val="00CF5A74"/>
    <w:rsid w:val="00CF6AA1"/>
    <w:rsid w:val="00CF7283"/>
    <w:rsid w:val="00CF76A5"/>
    <w:rsid w:val="00CF7AEF"/>
    <w:rsid w:val="00CF7B65"/>
    <w:rsid w:val="00D0291E"/>
    <w:rsid w:val="00D02F90"/>
    <w:rsid w:val="00D02FC1"/>
    <w:rsid w:val="00D039B7"/>
    <w:rsid w:val="00D03B1A"/>
    <w:rsid w:val="00D03D03"/>
    <w:rsid w:val="00D04712"/>
    <w:rsid w:val="00D067F4"/>
    <w:rsid w:val="00D06AE0"/>
    <w:rsid w:val="00D07A45"/>
    <w:rsid w:val="00D11FB7"/>
    <w:rsid w:val="00D12566"/>
    <w:rsid w:val="00D12C99"/>
    <w:rsid w:val="00D12DC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2749"/>
    <w:rsid w:val="00D42F18"/>
    <w:rsid w:val="00D434CE"/>
    <w:rsid w:val="00D441B9"/>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145"/>
    <w:rsid w:val="00DB223D"/>
    <w:rsid w:val="00DB2408"/>
    <w:rsid w:val="00DB33F1"/>
    <w:rsid w:val="00DB33FF"/>
    <w:rsid w:val="00DB4B88"/>
    <w:rsid w:val="00DB50B4"/>
    <w:rsid w:val="00DB7980"/>
    <w:rsid w:val="00DC0FAD"/>
    <w:rsid w:val="00DC32BD"/>
    <w:rsid w:val="00DC36B9"/>
    <w:rsid w:val="00DC3973"/>
    <w:rsid w:val="00DC544F"/>
    <w:rsid w:val="00DC5EF3"/>
    <w:rsid w:val="00DC667B"/>
    <w:rsid w:val="00DC7CBA"/>
    <w:rsid w:val="00DD2D03"/>
    <w:rsid w:val="00DD454E"/>
    <w:rsid w:val="00DD499F"/>
    <w:rsid w:val="00DD6280"/>
    <w:rsid w:val="00DD6B4F"/>
    <w:rsid w:val="00DD6BAF"/>
    <w:rsid w:val="00DD7EAB"/>
    <w:rsid w:val="00DE016E"/>
    <w:rsid w:val="00DE0667"/>
    <w:rsid w:val="00DE067D"/>
    <w:rsid w:val="00DE275A"/>
    <w:rsid w:val="00DE46D6"/>
    <w:rsid w:val="00DE5570"/>
    <w:rsid w:val="00DE759B"/>
    <w:rsid w:val="00DF0912"/>
    <w:rsid w:val="00DF2069"/>
    <w:rsid w:val="00DF3A9E"/>
    <w:rsid w:val="00DF5BD4"/>
    <w:rsid w:val="00DF61E0"/>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1175"/>
    <w:rsid w:val="00E311CB"/>
    <w:rsid w:val="00E31596"/>
    <w:rsid w:val="00E3188A"/>
    <w:rsid w:val="00E31EE0"/>
    <w:rsid w:val="00E3297C"/>
    <w:rsid w:val="00E32B6A"/>
    <w:rsid w:val="00E32D6B"/>
    <w:rsid w:val="00E33F72"/>
    <w:rsid w:val="00E35803"/>
    <w:rsid w:val="00E35CDD"/>
    <w:rsid w:val="00E36025"/>
    <w:rsid w:val="00E36457"/>
    <w:rsid w:val="00E3688D"/>
    <w:rsid w:val="00E40549"/>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880"/>
    <w:rsid w:val="00E85AD0"/>
    <w:rsid w:val="00E865E0"/>
    <w:rsid w:val="00E872DD"/>
    <w:rsid w:val="00E8776D"/>
    <w:rsid w:val="00E90DA6"/>
    <w:rsid w:val="00E919BD"/>
    <w:rsid w:val="00E95B5A"/>
    <w:rsid w:val="00E961E2"/>
    <w:rsid w:val="00E9685A"/>
    <w:rsid w:val="00E97305"/>
    <w:rsid w:val="00E97455"/>
    <w:rsid w:val="00EA01A1"/>
    <w:rsid w:val="00EA2724"/>
    <w:rsid w:val="00EA2810"/>
    <w:rsid w:val="00EA3403"/>
    <w:rsid w:val="00EA5538"/>
    <w:rsid w:val="00EA635E"/>
    <w:rsid w:val="00EB2FB8"/>
    <w:rsid w:val="00EB35B5"/>
    <w:rsid w:val="00EB3D02"/>
    <w:rsid w:val="00EB3DC2"/>
    <w:rsid w:val="00EB5FAE"/>
    <w:rsid w:val="00EB74B0"/>
    <w:rsid w:val="00EC0387"/>
    <w:rsid w:val="00EC08DF"/>
    <w:rsid w:val="00EC092C"/>
    <w:rsid w:val="00EC11EF"/>
    <w:rsid w:val="00EC242D"/>
    <w:rsid w:val="00EC3AAD"/>
    <w:rsid w:val="00EC3CFF"/>
    <w:rsid w:val="00EC4E51"/>
    <w:rsid w:val="00EC528A"/>
    <w:rsid w:val="00EC54BB"/>
    <w:rsid w:val="00EC5F89"/>
    <w:rsid w:val="00EC62A2"/>
    <w:rsid w:val="00EC6D87"/>
    <w:rsid w:val="00EC706F"/>
    <w:rsid w:val="00EC78EC"/>
    <w:rsid w:val="00ED0564"/>
    <w:rsid w:val="00ED05E9"/>
    <w:rsid w:val="00ED0647"/>
    <w:rsid w:val="00ED0729"/>
    <w:rsid w:val="00ED087D"/>
    <w:rsid w:val="00ED1394"/>
    <w:rsid w:val="00ED13F7"/>
    <w:rsid w:val="00ED14CE"/>
    <w:rsid w:val="00ED45AD"/>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7EB"/>
    <w:rsid w:val="00F14E54"/>
    <w:rsid w:val="00F1575A"/>
    <w:rsid w:val="00F16A31"/>
    <w:rsid w:val="00F16CC3"/>
    <w:rsid w:val="00F1731B"/>
    <w:rsid w:val="00F17A1C"/>
    <w:rsid w:val="00F2056A"/>
    <w:rsid w:val="00F22886"/>
    <w:rsid w:val="00F24B97"/>
    <w:rsid w:val="00F2510D"/>
    <w:rsid w:val="00F25A54"/>
    <w:rsid w:val="00F2657C"/>
    <w:rsid w:val="00F27B6B"/>
    <w:rsid w:val="00F30E7F"/>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4723"/>
    <w:rsid w:val="00F553AA"/>
    <w:rsid w:val="00F571D2"/>
    <w:rsid w:val="00F60B36"/>
    <w:rsid w:val="00F614D5"/>
    <w:rsid w:val="00F61AE9"/>
    <w:rsid w:val="00F64973"/>
    <w:rsid w:val="00F66728"/>
    <w:rsid w:val="00F67765"/>
    <w:rsid w:val="00F708AB"/>
    <w:rsid w:val="00F70AAC"/>
    <w:rsid w:val="00F71CBF"/>
    <w:rsid w:val="00F728A8"/>
    <w:rsid w:val="00F72AD9"/>
    <w:rsid w:val="00F731DE"/>
    <w:rsid w:val="00F73673"/>
    <w:rsid w:val="00F73BE4"/>
    <w:rsid w:val="00F74A0C"/>
    <w:rsid w:val="00F75787"/>
    <w:rsid w:val="00F75B45"/>
    <w:rsid w:val="00F75B93"/>
    <w:rsid w:val="00F779E9"/>
    <w:rsid w:val="00F80F40"/>
    <w:rsid w:val="00F813C4"/>
    <w:rsid w:val="00F81AFD"/>
    <w:rsid w:val="00F81E32"/>
    <w:rsid w:val="00F8202A"/>
    <w:rsid w:val="00F83517"/>
    <w:rsid w:val="00F8363D"/>
    <w:rsid w:val="00F8369F"/>
    <w:rsid w:val="00F87A0C"/>
    <w:rsid w:val="00F90C21"/>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635</Words>
  <Characters>4534</Characters>
  <Application>Microsoft Office Word</Application>
  <DocSecurity>0</DocSecurity>
  <Lines>135</Lines>
  <Paragraphs>32</Paragraphs>
  <ScaleCrop>false</ScaleCrop>
  <HeadingPairs>
    <vt:vector size="2" baseType="variant">
      <vt:variant>
        <vt:lpstr>Titel</vt:lpstr>
      </vt:variant>
      <vt:variant>
        <vt:i4>1</vt:i4>
      </vt:variant>
    </vt:vector>
  </HeadingPairs>
  <TitlesOfParts>
    <vt:vector size="1" baseType="lpstr">
      <vt:lpstr>Bilanz 2025</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Bilanz 2025</dc:title>
  <dc:subject/>
  <dc:creator>Eva Langner</dc:creator>
  <cp:keywords/>
  <cp:lastModifiedBy>Eva Wortmann</cp:lastModifiedBy>
  <cp:revision>167</cp:revision>
  <cp:lastPrinted>2024-01-02T22:10:00Z</cp:lastPrinted>
  <dcterms:created xsi:type="dcterms:W3CDTF">2026-02-12T05:45:00Z</dcterms:created>
  <dcterms:modified xsi:type="dcterms:W3CDTF">2026-02-23T05:45:00Z</dcterms:modified>
</cp:coreProperties>
</file>