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B6DCE" w14:textId="3F06A0E5" w:rsidR="006104FE" w:rsidRPr="007C4BC5" w:rsidRDefault="006104FE" w:rsidP="00CF590D">
      <w:pPr>
        <w:spacing w:line="360" w:lineRule="auto"/>
        <w:ind w:right="-575"/>
        <w:rPr>
          <w:rFonts w:cs="Arial"/>
          <w:b/>
          <w:color w:val="000000" w:themeColor="text1"/>
          <w:sz w:val="28"/>
          <w:szCs w:val="28"/>
        </w:rPr>
      </w:pPr>
      <w:r>
        <w:rPr>
          <w:rFonts w:cs="Arial"/>
          <w:b/>
          <w:bCs/>
          <w:color w:val="000000" w:themeColor="text1"/>
          <w:sz w:val="28"/>
          <w:szCs w:val="28"/>
          <w:lang w:val="it-IT"/>
        </w:rPr>
        <w:t>Gruppo Hettich: 1,3 miliardi di euro di fatturato nel 2023</w:t>
      </w:r>
    </w:p>
    <w:p w14:paraId="320273AB" w14:textId="77777777" w:rsidR="00CF590D" w:rsidRPr="007C4BC5" w:rsidRDefault="00CF590D" w:rsidP="00CF590D">
      <w:pPr>
        <w:tabs>
          <w:tab w:val="left" w:pos="7320"/>
        </w:tabs>
        <w:spacing w:line="360" w:lineRule="auto"/>
        <w:ind w:right="-6"/>
        <w:rPr>
          <w:rFonts w:cs="Arial"/>
          <w:b/>
          <w:color w:val="000000" w:themeColor="text1"/>
        </w:rPr>
      </w:pPr>
    </w:p>
    <w:p w14:paraId="0A6897E9" w14:textId="483F47F5" w:rsidR="00CF590D" w:rsidRPr="007C4BC5" w:rsidRDefault="00252838" w:rsidP="00CF590D">
      <w:pPr>
        <w:tabs>
          <w:tab w:val="left" w:pos="7320"/>
        </w:tabs>
        <w:spacing w:line="360" w:lineRule="auto"/>
        <w:ind w:right="-6"/>
        <w:rPr>
          <w:rFonts w:cs="Arial"/>
          <w:b/>
          <w:color w:val="000000" w:themeColor="text1"/>
        </w:rPr>
      </w:pPr>
      <w:r>
        <w:rPr>
          <w:rFonts w:cs="Arial"/>
          <w:b/>
          <w:bCs/>
          <w:color w:val="000000" w:themeColor="text1"/>
          <w:lang w:val="it-IT"/>
        </w:rPr>
        <w:t>Il gruppo Hettich, azienda leader nella produzione di ferramenta per mobili a livello mondiale con sede a Kirchlengern, fa il bilancio per il 2023, anno in cui non sono mancate le sfide, e inaugura il 2024 segnando un’altra tappa fondamentale per la storia aziendale: l’unione con il Gruppo FGV.</w:t>
      </w:r>
    </w:p>
    <w:p w14:paraId="2871D04D" w14:textId="36D06331" w:rsidR="009E6D07" w:rsidRPr="007C4BC5" w:rsidRDefault="009E6D07" w:rsidP="00CF590D">
      <w:pPr>
        <w:tabs>
          <w:tab w:val="left" w:pos="7320"/>
        </w:tabs>
        <w:spacing w:line="360" w:lineRule="auto"/>
        <w:ind w:right="-6"/>
        <w:rPr>
          <w:rFonts w:cs="Arial"/>
          <w:color w:val="000000" w:themeColor="text1"/>
        </w:rPr>
      </w:pPr>
    </w:p>
    <w:p w14:paraId="19C00434" w14:textId="73CF5424" w:rsidR="009E6D07" w:rsidRPr="007C4BC5" w:rsidRDefault="009E6D07" w:rsidP="00CF590D">
      <w:pPr>
        <w:tabs>
          <w:tab w:val="left" w:pos="7320"/>
        </w:tabs>
        <w:spacing w:line="360" w:lineRule="auto"/>
        <w:ind w:right="-6"/>
        <w:rPr>
          <w:rFonts w:cs="Arial"/>
          <w:color w:val="000000" w:themeColor="text1"/>
        </w:rPr>
      </w:pPr>
      <w:r>
        <w:rPr>
          <w:rFonts w:cs="Arial"/>
          <w:color w:val="000000" w:themeColor="text1"/>
          <w:lang w:val="it-IT"/>
        </w:rPr>
        <w:t xml:space="preserve">Da un punto di vista economico, lo scorso anno ha presentato diverse sfide per l’industria dell’arredamento, con costi di costruzione alle stelle, tassi particolarmente elevati, inflazione e una generalizzata incertezza degli investimenti in molti paesi del mondo. La tensione che ha caratterizzato la situazione economica dell’industria dell’arredamento tedesca è stata percepita anche dal Gruppo Hettich, che, pur registrando un fatturato di 1,3 miliardi di euro, ha visto un calo del 14% rispetto all’anno precedente. La quota di export ha rappresentato il 75%. In tutto il mondo, nel 2023, hanno lavorato per Hettich oltre 7.700 persone, di cui 3.600 nella sola Germania. </w:t>
      </w:r>
    </w:p>
    <w:p w14:paraId="3391E3BD" w14:textId="77777777" w:rsidR="009E6D07" w:rsidRPr="007C4BC5" w:rsidRDefault="009E6D07" w:rsidP="00CF590D">
      <w:pPr>
        <w:tabs>
          <w:tab w:val="left" w:pos="7320"/>
        </w:tabs>
        <w:spacing w:line="360" w:lineRule="auto"/>
        <w:ind w:right="-6"/>
        <w:rPr>
          <w:rFonts w:cs="Arial"/>
          <w:color w:val="000000" w:themeColor="text1"/>
        </w:rPr>
      </w:pPr>
    </w:p>
    <w:p w14:paraId="156E898C" w14:textId="27A96D5C" w:rsidR="00252838" w:rsidRPr="007C4BC5" w:rsidRDefault="00E32D6B" w:rsidP="00CF590D">
      <w:pPr>
        <w:tabs>
          <w:tab w:val="left" w:pos="7320"/>
        </w:tabs>
        <w:spacing w:line="360" w:lineRule="auto"/>
        <w:ind w:right="-6"/>
        <w:rPr>
          <w:rFonts w:cs="Arial"/>
          <w:b/>
          <w:color w:val="000000" w:themeColor="text1"/>
        </w:rPr>
      </w:pPr>
      <w:r>
        <w:rPr>
          <w:rFonts w:cs="Arial"/>
          <w:b/>
          <w:bCs/>
          <w:color w:val="000000" w:themeColor="text1"/>
          <w:lang w:val="it-IT"/>
        </w:rPr>
        <w:t>Investimenti nel futuro</w:t>
      </w:r>
    </w:p>
    <w:p w14:paraId="02E45834" w14:textId="77777777" w:rsidR="00E32D6B" w:rsidRPr="007C4BC5" w:rsidRDefault="00E32D6B" w:rsidP="00CF590D">
      <w:pPr>
        <w:tabs>
          <w:tab w:val="left" w:pos="7320"/>
        </w:tabs>
        <w:spacing w:line="360" w:lineRule="auto"/>
        <w:ind w:right="-6"/>
        <w:rPr>
          <w:rFonts w:cs="Arial"/>
          <w:color w:val="000000" w:themeColor="text1"/>
        </w:rPr>
      </w:pPr>
    </w:p>
    <w:p w14:paraId="2CF3F7E3" w14:textId="7CEE3CF8" w:rsidR="00CF590D" w:rsidRPr="007C4BC5" w:rsidRDefault="00CF590D" w:rsidP="00CF590D">
      <w:pPr>
        <w:tabs>
          <w:tab w:val="left" w:pos="7320"/>
        </w:tabs>
        <w:spacing w:line="360" w:lineRule="auto"/>
        <w:ind w:right="-6"/>
        <w:rPr>
          <w:rFonts w:cs="Arial"/>
          <w:color w:val="000000" w:themeColor="text1"/>
        </w:rPr>
      </w:pPr>
      <w:r>
        <w:rPr>
          <w:rFonts w:cs="Arial"/>
          <w:color w:val="000000" w:themeColor="text1"/>
          <w:lang w:val="it-IT"/>
        </w:rPr>
        <w:t xml:space="preserve">“È proprio in tempi difficili come questi che riteniamo sia particolarmente importante guardare avanti e agire anche pensando alle generazioni future”, sottolinea Jana Schönfeld, Managing Director del Gruppo Hettich. Nel corso del 2023, il Gruppo Hettich ha portato avanti significativi progetti orientati al futuro, ottimizzato i propri processi e adottato importanti sviluppi. Gli investimenti in nuovi progetti, infrastrutture, edifici, impianti, </w:t>
      </w:r>
      <w:r>
        <w:rPr>
          <w:rFonts w:cs="Arial"/>
          <w:color w:val="000000" w:themeColor="text1"/>
          <w:lang w:val="it-IT"/>
        </w:rPr>
        <w:lastRenderedPageBreak/>
        <w:t>digitalizzazione, sostenibilità ed espansione delle capacità ammontano a circa 170 milioni di euro. Questo si è tradotto, ad esempio, nell’ampliamento delle superfici destinate alla produzione a Kirchlengern e Frankenberg (Eder) e negli investimenti fatti nei mercati asiatici in crescita, come Vadodara in India e Zhuhai in Cina.</w:t>
      </w:r>
    </w:p>
    <w:p w14:paraId="26798706" w14:textId="77777777" w:rsidR="00CF590D" w:rsidRPr="007C4BC5" w:rsidRDefault="00CF590D" w:rsidP="00CF590D">
      <w:pPr>
        <w:tabs>
          <w:tab w:val="left" w:pos="7320"/>
        </w:tabs>
        <w:spacing w:line="360" w:lineRule="auto"/>
        <w:ind w:right="-6"/>
        <w:rPr>
          <w:rFonts w:cs="Arial"/>
          <w:color w:val="000000" w:themeColor="text1"/>
        </w:rPr>
      </w:pPr>
    </w:p>
    <w:p w14:paraId="42F284C5" w14:textId="04941B3B" w:rsidR="00845C40" w:rsidRPr="007C4BC5" w:rsidRDefault="00CF590D" w:rsidP="00CF590D">
      <w:pPr>
        <w:tabs>
          <w:tab w:val="left" w:pos="7320"/>
        </w:tabs>
        <w:spacing w:line="360" w:lineRule="auto"/>
        <w:ind w:right="-6"/>
        <w:rPr>
          <w:rFonts w:cs="Arial"/>
          <w:color w:val="000000" w:themeColor="text1"/>
        </w:rPr>
      </w:pPr>
      <w:r>
        <w:rPr>
          <w:rFonts w:cs="Arial"/>
          <w:b/>
          <w:bCs/>
          <w:color w:val="000000" w:themeColor="text1"/>
          <w:lang w:val="it-IT"/>
        </w:rPr>
        <w:t>Innovazioni: “FurnSpin”, il rivoluzionario sistema firmato Hettich</w:t>
      </w:r>
    </w:p>
    <w:p w14:paraId="3DF4F109" w14:textId="77777777" w:rsidR="00845C40" w:rsidRPr="007C4BC5" w:rsidRDefault="00845C40" w:rsidP="00845C40">
      <w:pPr>
        <w:tabs>
          <w:tab w:val="left" w:pos="7320"/>
        </w:tabs>
        <w:spacing w:line="360" w:lineRule="auto"/>
        <w:ind w:right="-6"/>
        <w:rPr>
          <w:rFonts w:cs="Arial"/>
          <w:color w:val="000000" w:themeColor="text1"/>
        </w:rPr>
      </w:pPr>
    </w:p>
    <w:p w14:paraId="33DB4EDC" w14:textId="42C2765C" w:rsidR="00845C40" w:rsidRPr="007C4BC5" w:rsidRDefault="00845C40" w:rsidP="00845C40">
      <w:pPr>
        <w:tabs>
          <w:tab w:val="left" w:pos="7320"/>
        </w:tabs>
        <w:spacing w:line="360" w:lineRule="auto"/>
        <w:ind w:right="-6"/>
        <w:rPr>
          <w:rFonts w:cs="Arial"/>
          <w:color w:val="000000" w:themeColor="text1"/>
        </w:rPr>
      </w:pPr>
      <w:r>
        <w:rPr>
          <w:rFonts w:cs="Arial"/>
          <w:color w:val="000000" w:themeColor="text1"/>
          <w:lang w:val="it-IT"/>
        </w:rPr>
        <w:t>Durante l’edizione 2023 della fiera leader del settore interzum, a Colonia, il Gruppo Hettich ha presentato diverse soluzioni innovative nell’ambito della campagna “It’s all in Hettich”, tra cui il rivoluzionario sistema FurnSpin, dedicato alla gamma di ferramenta di fascia alta. Sascha Groß, Managing Director del Gruppo Hettich, è molto soddisfatto di questo nuovo prodotto, che non si limita a definire nuovi standard nel settore del design per mobili, ma sottolinea anche la forza innovativa di Hettich: “Che si tratti di mobili a tutta altezza o piccoli elementi vetrina, con FurnSpin tutto diventa girevole. Questa soluzione rende la ferramenta pressoché invisibile e offre tutte le funzioni comfort già conosciute, come la chiusura ammortizzata o il sistema push to open per mobili senza maniglie. FurnSpin è un meccanismo in grado di rivoluzionare il mondo dell’arredamento. Insieme a 285 colleghe e colleghi da tutto il mondo abbiamo curato la nostra presenza in fiera sul posto, mentre molte altre collaboratrici e collaboratori ci hanno supportato dai vari stabilimenti.” Un impegno che dimostra in modo sorprendente il continuo sviluppo del marchio Hettich.</w:t>
      </w:r>
    </w:p>
    <w:p w14:paraId="16BDFA81" w14:textId="54D738EE" w:rsidR="003D0D59" w:rsidRPr="007C4BC5" w:rsidRDefault="003D0D59" w:rsidP="00845C40">
      <w:pPr>
        <w:tabs>
          <w:tab w:val="left" w:pos="7320"/>
        </w:tabs>
        <w:spacing w:line="360" w:lineRule="auto"/>
        <w:ind w:right="-6"/>
        <w:rPr>
          <w:rFonts w:cs="Arial"/>
          <w:color w:val="000000" w:themeColor="text1"/>
        </w:rPr>
      </w:pPr>
    </w:p>
    <w:p w14:paraId="38041B0C" w14:textId="574C00CA" w:rsidR="00CF590D" w:rsidRPr="007C4BC5" w:rsidRDefault="00615C37" w:rsidP="00CF590D">
      <w:pPr>
        <w:tabs>
          <w:tab w:val="left" w:pos="7320"/>
        </w:tabs>
        <w:spacing w:line="360" w:lineRule="auto"/>
        <w:ind w:right="-6"/>
        <w:rPr>
          <w:rFonts w:cs="Arial"/>
          <w:b/>
          <w:color w:val="000000" w:themeColor="text1"/>
        </w:rPr>
      </w:pPr>
      <w:r>
        <w:rPr>
          <w:rFonts w:cs="Arial"/>
          <w:b/>
          <w:bCs/>
          <w:color w:val="000000" w:themeColor="text1"/>
          <w:lang w:val="it-IT"/>
        </w:rPr>
        <w:lastRenderedPageBreak/>
        <w:t>L’unione con FGV: congiungere le forze per un futuro comune</w:t>
      </w:r>
    </w:p>
    <w:p w14:paraId="2538A8BF" w14:textId="77777777" w:rsidR="00615C37" w:rsidRPr="007C4BC5" w:rsidRDefault="00615C37" w:rsidP="00CF590D">
      <w:pPr>
        <w:tabs>
          <w:tab w:val="left" w:pos="7320"/>
        </w:tabs>
        <w:spacing w:line="360" w:lineRule="auto"/>
        <w:ind w:right="-6"/>
        <w:rPr>
          <w:rFonts w:cs="Arial"/>
          <w:b/>
          <w:color w:val="000000" w:themeColor="text1"/>
        </w:rPr>
      </w:pPr>
    </w:p>
    <w:p w14:paraId="108E6B76" w14:textId="30E295B6" w:rsidR="00CF590D" w:rsidRPr="007C4BC5" w:rsidRDefault="00615C37" w:rsidP="00CF590D">
      <w:pPr>
        <w:tabs>
          <w:tab w:val="left" w:pos="7320"/>
        </w:tabs>
        <w:spacing w:line="360" w:lineRule="auto"/>
        <w:ind w:right="-6"/>
        <w:rPr>
          <w:rFonts w:cs="Arial"/>
          <w:color w:val="000000" w:themeColor="text1"/>
        </w:rPr>
      </w:pPr>
      <w:r>
        <w:rPr>
          <w:rFonts w:cs="Arial"/>
          <w:color w:val="000000" w:themeColor="text1"/>
          <w:lang w:val="it-IT"/>
        </w:rPr>
        <w:t xml:space="preserve">L’unione del Gruppo Hettich e FGV a gennaio 2024 ha segnato una tappa fondamentale per la storia dell’azienda. “Forti delle nostre radici nello stesso settore, lavoriamo insieme per un futuro comune”, sottolinea Schönfeld, “Hettich e FGV sono due imprese di famiglia che vantano complessivamente oltre 200 anni d’esperienza. Insieme possiamo contare oggi su circa 8.600 colleghe e colleghi in tutto il mondo, che ogni giorno mettono tutto il proprio impegno, la propria passione e le proprie idee per ottenere i risultati migliori per i nostri clienti.” Le due aziende si completano con i propri punti di forza, potendo così offrire soluzioni ancora migliori e un maggior valore aggiunto ai propri clienti, continuando a sviluppare insieme le attività commerciali e i processi già esistenti. </w:t>
      </w:r>
    </w:p>
    <w:p w14:paraId="42BD4803" w14:textId="77777777" w:rsidR="00CF590D" w:rsidRPr="007C4BC5" w:rsidRDefault="00CF590D" w:rsidP="00CF590D">
      <w:pPr>
        <w:tabs>
          <w:tab w:val="left" w:pos="7320"/>
        </w:tabs>
        <w:spacing w:line="360" w:lineRule="auto"/>
        <w:ind w:right="-6"/>
        <w:rPr>
          <w:rFonts w:cs="Arial"/>
          <w:color w:val="000000" w:themeColor="text1"/>
        </w:rPr>
      </w:pPr>
    </w:p>
    <w:p w14:paraId="72807321" w14:textId="77777777" w:rsidR="00CF590D" w:rsidRPr="007C4BC5" w:rsidRDefault="00CF590D" w:rsidP="00CF590D">
      <w:pPr>
        <w:tabs>
          <w:tab w:val="left" w:pos="7320"/>
        </w:tabs>
        <w:spacing w:line="360" w:lineRule="auto"/>
        <w:ind w:right="-6"/>
        <w:rPr>
          <w:rFonts w:cs="Arial"/>
          <w:b/>
          <w:color w:val="000000" w:themeColor="text1"/>
        </w:rPr>
      </w:pPr>
      <w:r>
        <w:rPr>
          <w:rFonts w:cs="Arial"/>
          <w:b/>
          <w:bCs/>
          <w:color w:val="000000" w:themeColor="text1"/>
          <w:lang w:val="it-IT"/>
        </w:rPr>
        <w:t>Prospettive per il 2024</w:t>
      </w:r>
    </w:p>
    <w:p w14:paraId="15A35710" w14:textId="0917A931" w:rsidR="00102F51" w:rsidRPr="007C4BC5" w:rsidRDefault="00102F51" w:rsidP="00102F51">
      <w:pPr>
        <w:spacing w:line="360" w:lineRule="auto"/>
        <w:rPr>
          <w:rFonts w:cs="Arial"/>
          <w:color w:val="000000" w:themeColor="text1"/>
        </w:rPr>
      </w:pPr>
    </w:p>
    <w:p w14:paraId="4DC27507" w14:textId="6951643B" w:rsidR="001A64E9" w:rsidRPr="007C4BC5" w:rsidRDefault="000A6B58" w:rsidP="001A64E9">
      <w:pPr>
        <w:spacing w:line="360" w:lineRule="auto"/>
        <w:rPr>
          <w:rFonts w:cs="Arial"/>
          <w:color w:val="000000" w:themeColor="text1"/>
        </w:rPr>
      </w:pPr>
      <w:r>
        <w:rPr>
          <w:rFonts w:cs="Arial"/>
          <w:color w:val="000000" w:themeColor="text1"/>
          <w:lang w:val="it-IT"/>
        </w:rPr>
        <w:t xml:space="preserve">Anche se la ripresa nel settore del mobile si fa ancora attendere, il gruppo resta fiducioso. “La grande squadra di Hettich e FGV, nei confronti della quale proviamo sincera riconoscenza e una grande stima, unita ai nostri clienti fedeli, nonché ai nostri affidabili fornitori e partner, rappresenta una forte rete su cui possiamo sempre contare”, sottolinea Groß. Il Gruppo Hettich rimane determinato a contribuire attivamente a plasmare il futuro e a sviluppare soluzioni innovative per il settore del mobile, sfruttando al meglio il potenziale di crescita a livello mondiale. </w:t>
      </w:r>
    </w:p>
    <w:p w14:paraId="45550853" w14:textId="77777777" w:rsidR="00BF5318" w:rsidRPr="007C4BC5" w:rsidRDefault="00BF5318" w:rsidP="00777DF6">
      <w:pPr>
        <w:spacing w:line="360" w:lineRule="auto"/>
        <w:rPr>
          <w:rFonts w:cs="Arial"/>
          <w:color w:val="000000" w:themeColor="text1"/>
        </w:rPr>
      </w:pPr>
    </w:p>
    <w:p w14:paraId="7EE38696" w14:textId="66BC0936" w:rsidR="00CF590D" w:rsidRPr="007C4BC5" w:rsidRDefault="00BF5318" w:rsidP="00CF590D">
      <w:pPr>
        <w:widowControl w:val="0"/>
        <w:suppressAutoHyphens/>
        <w:spacing w:line="360" w:lineRule="auto"/>
        <w:rPr>
          <w:rFonts w:cs="Arial"/>
          <w:color w:val="000000" w:themeColor="text1"/>
          <w:szCs w:val="24"/>
        </w:rPr>
      </w:pPr>
      <w:r>
        <w:rPr>
          <w:rFonts w:cs="Arial"/>
          <w:color w:val="000000" w:themeColor="text1"/>
          <w:szCs w:val="24"/>
          <w:lang w:val="it-IT"/>
        </w:rPr>
        <w:t xml:space="preserve">Le seguenti immagini sono disponibili per il download su </w:t>
      </w:r>
      <w:r>
        <w:rPr>
          <w:rFonts w:cs="Arial"/>
          <w:b/>
          <w:bCs/>
          <w:color w:val="000000" w:themeColor="text1"/>
          <w:szCs w:val="24"/>
          <w:lang w:val="it-IT"/>
        </w:rPr>
        <w:lastRenderedPageBreak/>
        <w:t>www.hettich.com, menu: Stampa</w:t>
      </w:r>
      <w:r>
        <w:rPr>
          <w:rFonts w:cs="Arial"/>
          <w:color w:val="000000" w:themeColor="text1"/>
          <w:szCs w:val="24"/>
          <w:lang w:val="it-IT"/>
        </w:rPr>
        <w:t>.</w:t>
      </w:r>
    </w:p>
    <w:p w14:paraId="74FD0D8A" w14:textId="518E4AA8" w:rsidR="001A64E9" w:rsidRDefault="001A64E9" w:rsidP="00727EEE">
      <w:pPr>
        <w:rPr>
          <w:i/>
          <w:color w:val="FF0000"/>
          <w:sz w:val="22"/>
          <w:szCs w:val="16"/>
        </w:rPr>
      </w:pPr>
      <w:bookmarkStart w:id="0" w:name="_GoBack"/>
      <w:bookmarkEnd w:id="0"/>
    </w:p>
    <w:p w14:paraId="1099B8EB" w14:textId="2F2D7887" w:rsidR="00777DF6" w:rsidRDefault="00A60E7E" w:rsidP="00777DF6">
      <w:r>
        <w:rPr>
          <w:lang w:val="it-IT"/>
        </w:rPr>
        <w:pict w14:anchorId="47FCA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0pt;height:123pt">
            <v:imagedata r:id="rId8" o:title="062024_a_en"/>
          </v:shape>
        </w:pict>
      </w:r>
    </w:p>
    <w:p w14:paraId="087E9415" w14:textId="43AF9586" w:rsidR="00B77A15" w:rsidRDefault="00B269C6" w:rsidP="00B77A15">
      <w:pPr>
        <w:rPr>
          <w:color w:val="000000" w:themeColor="text1"/>
          <w:sz w:val="22"/>
          <w:szCs w:val="22"/>
        </w:rPr>
      </w:pPr>
      <w:r>
        <w:rPr>
          <w:color w:val="000000" w:themeColor="text1"/>
          <w:sz w:val="22"/>
          <w:szCs w:val="22"/>
          <w:lang w:val="it-IT"/>
        </w:rPr>
        <w:t>062024_a</w:t>
      </w:r>
    </w:p>
    <w:p w14:paraId="4208125E" w14:textId="77777777" w:rsidR="006955B3" w:rsidRPr="006955B3" w:rsidRDefault="006955B3" w:rsidP="00B77A15">
      <w:pPr>
        <w:rPr>
          <w:color w:val="000000" w:themeColor="text1"/>
          <w:sz w:val="6"/>
          <w:szCs w:val="22"/>
        </w:rPr>
      </w:pPr>
    </w:p>
    <w:p w14:paraId="53DB1359" w14:textId="4AF91620" w:rsidR="00B269C6" w:rsidRPr="00F068C9" w:rsidRDefault="00B269C6" w:rsidP="00B77A15">
      <w:pPr>
        <w:rPr>
          <w:color w:val="000000" w:themeColor="text1"/>
          <w:sz w:val="22"/>
          <w:szCs w:val="22"/>
        </w:rPr>
      </w:pPr>
      <w:r>
        <w:rPr>
          <w:color w:val="000000" w:themeColor="text1"/>
          <w:sz w:val="22"/>
          <w:szCs w:val="22"/>
          <w:lang w:val="it-IT"/>
        </w:rPr>
        <w:t>Il Gruppo Hettich fa un bilancio del 2023.</w:t>
      </w:r>
    </w:p>
    <w:p w14:paraId="47002559" w14:textId="7D867C7D" w:rsidR="00B77A15" w:rsidRPr="003C3093" w:rsidRDefault="00B77A15" w:rsidP="00B77A15">
      <w:pPr>
        <w:rPr>
          <w:color w:val="000000" w:themeColor="text1"/>
        </w:rPr>
      </w:pPr>
      <w:r>
        <w:rPr>
          <w:rFonts w:cs="Arial"/>
          <w:color w:val="000000" w:themeColor="text1"/>
          <w:sz w:val="22"/>
          <w:szCs w:val="22"/>
          <w:lang w:val="it-IT"/>
        </w:rPr>
        <w:t>Foto: Hettich</w:t>
      </w:r>
    </w:p>
    <w:p w14:paraId="73D2218B" w14:textId="2EF16998" w:rsidR="00B77A15" w:rsidRDefault="00B77A15" w:rsidP="00777DF6"/>
    <w:p w14:paraId="7E6CBC2A" w14:textId="77777777" w:rsidR="00B77A15" w:rsidRDefault="00B77A15" w:rsidP="00777DF6"/>
    <w:p w14:paraId="7457D1C1" w14:textId="5517FD35" w:rsidR="00777DF6" w:rsidRDefault="00777DF6" w:rsidP="00777DF6">
      <w:r>
        <w:rPr>
          <w:noProof/>
        </w:rPr>
        <w:drawing>
          <wp:inline distT="0" distB="0" distL="0" distR="0" wp14:anchorId="44148E1A" wp14:editId="28120DD9">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1C60F5B1" w14:textId="65896DCD" w:rsidR="00777DF6" w:rsidRPr="00F068C9" w:rsidRDefault="00B269C6" w:rsidP="00777DF6">
      <w:pPr>
        <w:rPr>
          <w:color w:val="000000" w:themeColor="text1"/>
          <w:sz w:val="22"/>
          <w:szCs w:val="22"/>
        </w:rPr>
      </w:pPr>
      <w:r>
        <w:rPr>
          <w:color w:val="000000" w:themeColor="text1"/>
          <w:sz w:val="22"/>
          <w:szCs w:val="22"/>
          <w:lang w:val="it-IT"/>
        </w:rPr>
        <w:t>062024_b</w:t>
      </w:r>
    </w:p>
    <w:p w14:paraId="4EBE44D1" w14:textId="77777777" w:rsidR="00777DF6" w:rsidRPr="003C3093" w:rsidRDefault="00777DF6" w:rsidP="00777DF6">
      <w:pPr>
        <w:rPr>
          <w:color w:val="FF0000"/>
          <w:sz w:val="6"/>
          <w:szCs w:val="22"/>
        </w:rPr>
      </w:pPr>
    </w:p>
    <w:p w14:paraId="7462E4A2" w14:textId="2B017A79" w:rsidR="00777DF6" w:rsidRDefault="00777DF6" w:rsidP="00777DF6">
      <w:pPr>
        <w:rPr>
          <w:color w:val="000000" w:themeColor="text1"/>
          <w:sz w:val="22"/>
          <w:szCs w:val="22"/>
        </w:rPr>
      </w:pPr>
      <w:r>
        <w:rPr>
          <w:color w:val="000000" w:themeColor="text1"/>
          <w:sz w:val="22"/>
          <w:szCs w:val="22"/>
          <w:lang w:val="it-IT"/>
        </w:rPr>
        <w:t xml:space="preserve">Jana Schönfeld, Managing Director del Gruppo Hettich </w:t>
      </w:r>
    </w:p>
    <w:p w14:paraId="10EA0B79" w14:textId="77777777" w:rsidR="00777DF6" w:rsidRPr="003C3093" w:rsidRDefault="00777DF6" w:rsidP="00777DF6">
      <w:pPr>
        <w:rPr>
          <w:color w:val="000000" w:themeColor="text1"/>
        </w:rPr>
      </w:pPr>
      <w:r>
        <w:rPr>
          <w:rFonts w:cs="Arial"/>
          <w:color w:val="000000" w:themeColor="text1"/>
          <w:sz w:val="22"/>
          <w:szCs w:val="22"/>
          <w:lang w:val="it-IT"/>
        </w:rPr>
        <w:t>Foto: Hettich</w:t>
      </w:r>
    </w:p>
    <w:p w14:paraId="4F3A0E92" w14:textId="77777777" w:rsidR="00777DF6" w:rsidRDefault="00777DF6" w:rsidP="00777DF6"/>
    <w:p w14:paraId="014DCA10" w14:textId="7651187E" w:rsidR="00777DF6" w:rsidRDefault="00777DF6" w:rsidP="00777DF6">
      <w:r>
        <w:rPr>
          <w:noProof/>
        </w:rPr>
        <w:drawing>
          <wp:inline distT="0" distB="0" distL="0" distR="0" wp14:anchorId="639C58CE" wp14:editId="0710AD71">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287310ED" w14:textId="0D2F2CE7" w:rsidR="00876486" w:rsidRPr="00F068C9" w:rsidRDefault="00B269C6" w:rsidP="00876486">
      <w:pPr>
        <w:rPr>
          <w:color w:val="000000" w:themeColor="text1"/>
          <w:sz w:val="22"/>
          <w:szCs w:val="22"/>
        </w:rPr>
      </w:pPr>
      <w:r>
        <w:rPr>
          <w:color w:val="000000" w:themeColor="text1"/>
          <w:sz w:val="22"/>
          <w:szCs w:val="22"/>
          <w:lang w:val="it-IT"/>
        </w:rPr>
        <w:t>062024_c</w:t>
      </w:r>
    </w:p>
    <w:p w14:paraId="615D2E76" w14:textId="77777777" w:rsidR="00876486" w:rsidRPr="003C3093" w:rsidRDefault="00876486" w:rsidP="00876486">
      <w:pPr>
        <w:rPr>
          <w:color w:val="FF0000"/>
          <w:sz w:val="6"/>
          <w:szCs w:val="22"/>
        </w:rPr>
      </w:pPr>
    </w:p>
    <w:p w14:paraId="4ECC40F4" w14:textId="02AE452D" w:rsidR="00876486" w:rsidRDefault="00876486" w:rsidP="00876486">
      <w:pPr>
        <w:rPr>
          <w:color w:val="000000" w:themeColor="text1"/>
          <w:sz w:val="22"/>
          <w:szCs w:val="22"/>
        </w:rPr>
      </w:pPr>
      <w:r>
        <w:rPr>
          <w:color w:val="000000" w:themeColor="text1"/>
          <w:sz w:val="22"/>
          <w:szCs w:val="22"/>
          <w:lang w:val="it-IT"/>
        </w:rPr>
        <w:t xml:space="preserve">Sascha Groß, Managing Director del Gruppo Hettich </w:t>
      </w:r>
    </w:p>
    <w:p w14:paraId="3134A10C" w14:textId="76FAC9C1" w:rsidR="00777DF6" w:rsidRPr="00817014" w:rsidRDefault="00876486" w:rsidP="00777DF6">
      <w:pPr>
        <w:rPr>
          <w:color w:val="000000" w:themeColor="text1"/>
        </w:rPr>
      </w:pPr>
      <w:r>
        <w:rPr>
          <w:rFonts w:cs="Arial"/>
          <w:color w:val="000000" w:themeColor="text1"/>
          <w:sz w:val="22"/>
          <w:szCs w:val="22"/>
          <w:lang w:val="it-IT"/>
        </w:rPr>
        <w:t>Foto: Hettich</w:t>
      </w:r>
    </w:p>
    <w:p w14:paraId="4B130AFF" w14:textId="5F3BE51C" w:rsidR="00777DF6" w:rsidRDefault="00777DF6" w:rsidP="00777DF6">
      <w:pPr>
        <w:rPr>
          <w:noProof/>
        </w:rPr>
      </w:pPr>
    </w:p>
    <w:p w14:paraId="17D1549E" w14:textId="77777777" w:rsidR="00876486" w:rsidRDefault="00876486" w:rsidP="00777DF6">
      <w:pPr>
        <w:rPr>
          <w:noProof/>
        </w:rPr>
      </w:pPr>
    </w:p>
    <w:p w14:paraId="3499B6F9" w14:textId="71C81C2E" w:rsidR="00777DF6" w:rsidRDefault="00777DF6" w:rsidP="00777DF6">
      <w:r>
        <w:rPr>
          <w:noProof/>
        </w:rPr>
        <w:lastRenderedPageBreak/>
        <w:drawing>
          <wp:inline distT="0" distB="0" distL="0" distR="0" wp14:anchorId="0007C895" wp14:editId="6CCC162D">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514F7933" w14:textId="1584CFE8" w:rsidR="00876486" w:rsidRPr="00F068C9" w:rsidRDefault="00B269C6" w:rsidP="00876486">
      <w:pPr>
        <w:rPr>
          <w:color w:val="000000" w:themeColor="text1"/>
          <w:sz w:val="22"/>
          <w:szCs w:val="22"/>
        </w:rPr>
      </w:pPr>
      <w:r>
        <w:rPr>
          <w:color w:val="000000" w:themeColor="text1"/>
          <w:sz w:val="22"/>
          <w:szCs w:val="22"/>
          <w:lang w:val="it-IT"/>
        </w:rPr>
        <w:t>062024_d</w:t>
      </w:r>
    </w:p>
    <w:p w14:paraId="70E98C77" w14:textId="77777777" w:rsidR="00876486" w:rsidRPr="003C3093" w:rsidRDefault="00876486" w:rsidP="00876486">
      <w:pPr>
        <w:rPr>
          <w:color w:val="FF0000"/>
          <w:sz w:val="6"/>
          <w:szCs w:val="22"/>
        </w:rPr>
      </w:pPr>
    </w:p>
    <w:p w14:paraId="4ABEA37F" w14:textId="115171F6" w:rsidR="00876486" w:rsidRDefault="00876486" w:rsidP="00876486">
      <w:pPr>
        <w:rPr>
          <w:color w:val="000000" w:themeColor="text1"/>
          <w:sz w:val="22"/>
          <w:szCs w:val="22"/>
        </w:rPr>
      </w:pPr>
      <w:r>
        <w:rPr>
          <w:color w:val="000000" w:themeColor="text1"/>
          <w:sz w:val="22"/>
          <w:szCs w:val="22"/>
          <w:lang w:val="it-IT"/>
        </w:rPr>
        <w:t>Dr. Andreas Hettich, Presidente del Comitato Consultivo del Gruppo Hettich</w:t>
      </w:r>
    </w:p>
    <w:p w14:paraId="0E931921" w14:textId="77777777" w:rsidR="00876486" w:rsidRPr="003C3093" w:rsidRDefault="00876486" w:rsidP="00876486">
      <w:pPr>
        <w:rPr>
          <w:color w:val="000000" w:themeColor="text1"/>
        </w:rPr>
      </w:pPr>
      <w:r>
        <w:rPr>
          <w:rFonts w:cs="Arial"/>
          <w:color w:val="000000" w:themeColor="text1"/>
          <w:sz w:val="22"/>
          <w:szCs w:val="22"/>
          <w:lang w:val="it-IT"/>
        </w:rPr>
        <w:t>Foto: Hettich</w:t>
      </w:r>
    </w:p>
    <w:p w14:paraId="5955AF00" w14:textId="443C8767" w:rsidR="00876486" w:rsidRDefault="00876486" w:rsidP="00876486"/>
    <w:p w14:paraId="31305F52" w14:textId="4107141F" w:rsidR="00D70082" w:rsidRDefault="00A60E7E" w:rsidP="00876486">
      <w:r>
        <w:rPr>
          <w:lang w:val="it-IT"/>
        </w:rPr>
        <w:pict w14:anchorId="6B7EEC4C">
          <v:shape id="_x0000_i1026" type="#_x0000_t75" style="width:169.5pt;height:95.5pt">
            <v:imagedata r:id="rId12" o:title="2024_3029_2352"/>
          </v:shape>
        </w:pict>
      </w:r>
    </w:p>
    <w:p w14:paraId="6E1490AA" w14:textId="13F18E46" w:rsidR="00817014" w:rsidRPr="001A64E9" w:rsidRDefault="00B269C6" w:rsidP="00817014">
      <w:pPr>
        <w:rPr>
          <w:color w:val="000000" w:themeColor="text1"/>
          <w:sz w:val="22"/>
          <w:szCs w:val="22"/>
        </w:rPr>
      </w:pPr>
      <w:r>
        <w:rPr>
          <w:color w:val="000000" w:themeColor="text1"/>
          <w:sz w:val="22"/>
          <w:szCs w:val="22"/>
          <w:lang w:val="it-IT"/>
        </w:rPr>
        <w:t>062024_e</w:t>
      </w:r>
    </w:p>
    <w:p w14:paraId="25FEBE46" w14:textId="77777777" w:rsidR="00817014" w:rsidRPr="00C32D34" w:rsidRDefault="00817014" w:rsidP="00817014">
      <w:pPr>
        <w:rPr>
          <w:color w:val="FF0000"/>
          <w:sz w:val="6"/>
          <w:szCs w:val="22"/>
        </w:rPr>
      </w:pPr>
    </w:p>
    <w:p w14:paraId="02B46A63" w14:textId="6D0EA58D" w:rsidR="001A64E9" w:rsidRPr="006D7472" w:rsidRDefault="001A64E9" w:rsidP="001A64E9">
      <w:pPr>
        <w:rPr>
          <w:color w:val="FF0000"/>
          <w:sz w:val="22"/>
          <w:szCs w:val="22"/>
        </w:rPr>
      </w:pPr>
      <w:r>
        <w:rPr>
          <w:color w:val="000000" w:themeColor="text1"/>
          <w:sz w:val="22"/>
          <w:szCs w:val="22"/>
          <w:lang w:val="it-IT"/>
        </w:rPr>
        <w:t>Insieme alla cerimonia di consegna a Veduggio, sede principale del Gruppo Formenti e Giovenzana: rappresentanti del management team di FGV e Hettich. Foto: Hettich</w:t>
      </w:r>
    </w:p>
    <w:p w14:paraId="4E1D116C" w14:textId="77777777" w:rsidR="00817014" w:rsidRDefault="00817014" w:rsidP="00876486"/>
    <w:p w14:paraId="3B9826CF" w14:textId="77777777" w:rsidR="00817014" w:rsidRDefault="00817014" w:rsidP="00817014">
      <w:pPr>
        <w:rPr>
          <w:rFonts w:cs="Arial"/>
          <w:b/>
          <w:color w:val="auto"/>
          <w:sz w:val="22"/>
          <w:szCs w:val="22"/>
        </w:rPr>
      </w:pPr>
      <w:r>
        <w:rPr>
          <w:rFonts w:cs="Arial"/>
          <w:b/>
          <w:bCs/>
          <w:noProof/>
          <w:color w:val="auto"/>
          <w:sz w:val="22"/>
          <w:szCs w:val="22"/>
        </w:rPr>
        <w:drawing>
          <wp:inline distT="0" distB="0" distL="0" distR="0" wp14:anchorId="0C125A38" wp14:editId="4AD08EE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6ED202C" w14:textId="50EB9210" w:rsidR="00817014" w:rsidRPr="00F068C9" w:rsidRDefault="00B269C6" w:rsidP="00817014">
      <w:pPr>
        <w:rPr>
          <w:color w:val="000000" w:themeColor="text1"/>
          <w:sz w:val="22"/>
          <w:szCs w:val="22"/>
        </w:rPr>
      </w:pPr>
      <w:r>
        <w:rPr>
          <w:color w:val="000000" w:themeColor="text1"/>
          <w:sz w:val="22"/>
          <w:szCs w:val="22"/>
          <w:lang w:val="it-IT"/>
        </w:rPr>
        <w:t>062024_f</w:t>
      </w:r>
    </w:p>
    <w:p w14:paraId="71F7F2E0" w14:textId="77777777" w:rsidR="00817014" w:rsidRPr="003C3093" w:rsidRDefault="00817014" w:rsidP="00817014">
      <w:pPr>
        <w:rPr>
          <w:color w:val="FF0000"/>
          <w:sz w:val="6"/>
          <w:szCs w:val="22"/>
        </w:rPr>
      </w:pPr>
    </w:p>
    <w:p w14:paraId="559651E0" w14:textId="77777777" w:rsidR="00817014" w:rsidRPr="00817014" w:rsidRDefault="00817014" w:rsidP="00817014">
      <w:pPr>
        <w:rPr>
          <w:color w:val="000000" w:themeColor="text1"/>
          <w:sz w:val="22"/>
          <w:szCs w:val="22"/>
        </w:rPr>
      </w:pPr>
      <w:r>
        <w:rPr>
          <w:color w:val="000000" w:themeColor="text1"/>
          <w:sz w:val="22"/>
          <w:szCs w:val="22"/>
          <w:lang w:val="it-IT"/>
        </w:rPr>
        <w:t xml:space="preserve">“The joy of FurnSpin” regala un’esperienza emozionale e magica, impossibile da dimenticare. </w:t>
      </w:r>
    </w:p>
    <w:p w14:paraId="371DC8BD" w14:textId="02CFEC39" w:rsidR="00817014" w:rsidRDefault="00817014" w:rsidP="00817014">
      <w:pPr>
        <w:rPr>
          <w:rFonts w:cs="Arial"/>
          <w:b/>
          <w:color w:val="auto"/>
          <w:sz w:val="22"/>
          <w:szCs w:val="22"/>
        </w:rPr>
      </w:pPr>
      <w:r>
        <w:rPr>
          <w:color w:val="000000" w:themeColor="text1"/>
          <w:sz w:val="22"/>
          <w:szCs w:val="22"/>
          <w:lang w:val="it-IT"/>
        </w:rPr>
        <w:t>Foto: Hettich</w:t>
      </w:r>
    </w:p>
    <w:p w14:paraId="00CB9058" w14:textId="77777777" w:rsidR="00817014" w:rsidRDefault="00817014" w:rsidP="00817014">
      <w:pPr>
        <w:rPr>
          <w:rFonts w:cs="Arial"/>
          <w:bCs/>
          <w:color w:val="auto"/>
          <w:sz w:val="22"/>
          <w:szCs w:val="22"/>
        </w:rPr>
      </w:pPr>
    </w:p>
    <w:p w14:paraId="4B175023" w14:textId="77777777" w:rsidR="00C32D34" w:rsidRDefault="00817014" w:rsidP="00C32D34">
      <w:pPr>
        <w:widowControl w:val="0"/>
        <w:suppressAutoHyphens/>
        <w:rPr>
          <w:rFonts w:cs="Arial"/>
          <w:b/>
          <w:color w:val="auto"/>
          <w:sz w:val="22"/>
          <w:szCs w:val="22"/>
        </w:rPr>
      </w:pPr>
      <w:r>
        <w:rPr>
          <w:rFonts w:cs="Arial"/>
          <w:b/>
          <w:bCs/>
          <w:noProof/>
          <w:color w:val="auto"/>
          <w:sz w:val="22"/>
          <w:szCs w:val="22"/>
        </w:rPr>
        <w:lastRenderedPageBreak/>
        <w:drawing>
          <wp:inline distT="0" distB="0" distL="0" distR="0" wp14:anchorId="4254E54A" wp14:editId="33B1E193">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4"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62E071BC" w14:textId="485B7169" w:rsidR="00817014" w:rsidRPr="00C32D34" w:rsidRDefault="00B269C6" w:rsidP="00C32D34">
      <w:pPr>
        <w:widowControl w:val="0"/>
        <w:suppressAutoHyphens/>
        <w:rPr>
          <w:rFonts w:cs="Arial"/>
          <w:b/>
          <w:color w:val="auto"/>
          <w:sz w:val="22"/>
          <w:szCs w:val="22"/>
        </w:rPr>
      </w:pPr>
      <w:r>
        <w:rPr>
          <w:color w:val="auto"/>
          <w:sz w:val="22"/>
          <w:szCs w:val="22"/>
          <w:lang w:val="it-IT"/>
        </w:rPr>
        <w:t>06</w:t>
      </w:r>
      <w:r>
        <w:rPr>
          <w:color w:val="000000" w:themeColor="text1"/>
          <w:sz w:val="22"/>
          <w:szCs w:val="22"/>
          <w:lang w:val="it-IT"/>
        </w:rPr>
        <w:t>2024_g</w:t>
      </w:r>
    </w:p>
    <w:p w14:paraId="577820FF" w14:textId="77777777" w:rsidR="00817014" w:rsidRPr="003C3093" w:rsidRDefault="00817014" w:rsidP="00817014">
      <w:pPr>
        <w:rPr>
          <w:color w:val="FF0000"/>
          <w:sz w:val="6"/>
          <w:szCs w:val="22"/>
        </w:rPr>
      </w:pPr>
    </w:p>
    <w:p w14:paraId="503BF020" w14:textId="3DD56FD4" w:rsidR="00817014" w:rsidRDefault="00817014" w:rsidP="00817014">
      <w:pPr>
        <w:rPr>
          <w:rFonts w:cs="Arial"/>
          <w:b/>
          <w:color w:val="auto"/>
          <w:sz w:val="22"/>
          <w:szCs w:val="22"/>
        </w:rPr>
      </w:pPr>
      <w:r>
        <w:rPr>
          <w:color w:val="auto"/>
          <w:sz w:val="22"/>
          <w:szCs w:val="22"/>
          <w:lang w:val="it-IT"/>
        </w:rPr>
        <w:t xml:space="preserve">Con FurnSpin il passaggio tra “aperto” e “chiuso” diventa una soluzione di grande effetto. </w:t>
      </w:r>
      <w:r>
        <w:rPr>
          <w:color w:val="000000" w:themeColor="text1"/>
          <w:sz w:val="22"/>
          <w:szCs w:val="22"/>
          <w:lang w:val="it-IT"/>
        </w:rPr>
        <w:t>Foto: Hettich</w:t>
      </w:r>
    </w:p>
    <w:p w14:paraId="79401E6A" w14:textId="2AF80575" w:rsidR="00817014" w:rsidRDefault="00817014" w:rsidP="00876486"/>
    <w:p w14:paraId="23F43850" w14:textId="77777777" w:rsidR="00876486" w:rsidRDefault="00876486" w:rsidP="00876486"/>
    <w:p w14:paraId="090DD427" w14:textId="42FB5A46" w:rsidR="00777DF6" w:rsidRDefault="00777DF6" w:rsidP="00777DF6">
      <w:r>
        <w:rPr>
          <w:noProof/>
        </w:rPr>
        <w:drawing>
          <wp:inline distT="0" distB="0" distL="0" distR="0" wp14:anchorId="45A6A544" wp14:editId="081800AD">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p>
    <w:p w14:paraId="3882712E" w14:textId="3FC2A7ED" w:rsidR="00876486" w:rsidRPr="00F068C9" w:rsidRDefault="00B269C6" w:rsidP="00876486">
      <w:pPr>
        <w:rPr>
          <w:color w:val="000000" w:themeColor="text1"/>
          <w:sz w:val="22"/>
          <w:szCs w:val="22"/>
        </w:rPr>
      </w:pPr>
      <w:r>
        <w:rPr>
          <w:color w:val="000000" w:themeColor="text1"/>
          <w:sz w:val="22"/>
          <w:szCs w:val="22"/>
          <w:lang w:val="it-IT"/>
        </w:rPr>
        <w:t>062024_h</w:t>
      </w:r>
    </w:p>
    <w:p w14:paraId="7F3CBB5D" w14:textId="77777777" w:rsidR="00876486" w:rsidRPr="003C3093" w:rsidRDefault="00876486" w:rsidP="00876486">
      <w:pPr>
        <w:rPr>
          <w:color w:val="FF0000"/>
          <w:sz w:val="6"/>
          <w:szCs w:val="22"/>
        </w:rPr>
      </w:pPr>
    </w:p>
    <w:p w14:paraId="747BBA67" w14:textId="77777777" w:rsidR="00876486" w:rsidRDefault="00876486" w:rsidP="00876486">
      <w:pPr>
        <w:rPr>
          <w:color w:val="000000" w:themeColor="text1"/>
          <w:sz w:val="22"/>
          <w:szCs w:val="22"/>
        </w:rPr>
      </w:pPr>
      <w:r>
        <w:rPr>
          <w:color w:val="000000" w:themeColor="text1"/>
          <w:sz w:val="22"/>
          <w:szCs w:val="22"/>
          <w:lang w:val="it-IT"/>
        </w:rPr>
        <w:t xml:space="preserve">Hettich Forum presso la sede centrale di Kirchlengern in Germania </w:t>
      </w:r>
    </w:p>
    <w:p w14:paraId="32A11F59" w14:textId="0182080E" w:rsidR="00876486" w:rsidRPr="003C3093" w:rsidRDefault="00876486" w:rsidP="00876486">
      <w:pPr>
        <w:rPr>
          <w:color w:val="000000" w:themeColor="text1"/>
        </w:rPr>
      </w:pPr>
      <w:r>
        <w:rPr>
          <w:rFonts w:cs="Arial"/>
          <w:color w:val="000000" w:themeColor="text1"/>
          <w:sz w:val="22"/>
          <w:szCs w:val="22"/>
          <w:lang w:val="it-IT"/>
        </w:rPr>
        <w:t>Foto: Hettich</w:t>
      </w:r>
    </w:p>
    <w:p w14:paraId="2F9B7656" w14:textId="77777777" w:rsidR="00777DF6" w:rsidRDefault="00777DF6" w:rsidP="00777DF6"/>
    <w:p w14:paraId="7A179F93" w14:textId="0FCB72F6" w:rsidR="00777DF6" w:rsidRDefault="00777DF6" w:rsidP="00777DF6">
      <w:r>
        <w:rPr>
          <w:noProof/>
        </w:rPr>
        <w:drawing>
          <wp:inline distT="0" distB="0" distL="0" distR="0" wp14:anchorId="251EF0D5" wp14:editId="5A8BC58D">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2D62B7C7" w14:textId="45D02B9F" w:rsidR="00876486" w:rsidRPr="00F068C9" w:rsidRDefault="00B269C6" w:rsidP="00876486">
      <w:pPr>
        <w:rPr>
          <w:color w:val="000000" w:themeColor="text1"/>
          <w:sz w:val="22"/>
          <w:szCs w:val="22"/>
        </w:rPr>
      </w:pPr>
      <w:r>
        <w:rPr>
          <w:color w:val="000000" w:themeColor="text1"/>
          <w:sz w:val="22"/>
          <w:szCs w:val="22"/>
          <w:lang w:val="it-IT"/>
        </w:rPr>
        <w:t>062024_i</w:t>
      </w:r>
    </w:p>
    <w:p w14:paraId="3F311FCA" w14:textId="77777777" w:rsidR="00876486" w:rsidRPr="003C3093" w:rsidRDefault="00876486" w:rsidP="00876486">
      <w:pPr>
        <w:rPr>
          <w:color w:val="FF0000"/>
          <w:sz w:val="6"/>
          <w:szCs w:val="22"/>
        </w:rPr>
      </w:pPr>
    </w:p>
    <w:p w14:paraId="5A9D61B2" w14:textId="77777777" w:rsidR="00876486" w:rsidRDefault="00876486" w:rsidP="00876486">
      <w:pPr>
        <w:rPr>
          <w:color w:val="000000" w:themeColor="text1"/>
          <w:sz w:val="22"/>
          <w:szCs w:val="22"/>
        </w:rPr>
      </w:pPr>
      <w:r>
        <w:rPr>
          <w:color w:val="000000" w:themeColor="text1"/>
          <w:sz w:val="22"/>
          <w:szCs w:val="22"/>
          <w:lang w:val="it-IT"/>
        </w:rPr>
        <w:t xml:space="preserve">Hettich Forum presso la sede centrale di Kirchlengern in Germania </w:t>
      </w:r>
    </w:p>
    <w:p w14:paraId="62B9D748" w14:textId="77777777" w:rsidR="00876486" w:rsidRPr="003C3093" w:rsidRDefault="00876486" w:rsidP="00876486">
      <w:pPr>
        <w:rPr>
          <w:color w:val="000000" w:themeColor="text1"/>
        </w:rPr>
      </w:pPr>
      <w:r>
        <w:rPr>
          <w:rFonts w:cs="Arial"/>
          <w:color w:val="000000" w:themeColor="text1"/>
          <w:sz w:val="22"/>
          <w:szCs w:val="22"/>
          <w:lang w:val="it-IT"/>
        </w:rPr>
        <w:t>Foto: Hettich</w:t>
      </w:r>
    </w:p>
    <w:p w14:paraId="171519B3" w14:textId="29143963" w:rsidR="00777DF6" w:rsidRDefault="00777DF6" w:rsidP="00777DF6"/>
    <w:p w14:paraId="1F879F8D" w14:textId="2337227E" w:rsidR="00777DF6" w:rsidRDefault="00777DF6" w:rsidP="00777DF6">
      <w:r>
        <w:rPr>
          <w:noProof/>
        </w:rPr>
        <w:lastRenderedPageBreak/>
        <w:drawing>
          <wp:inline distT="0" distB="0" distL="0" distR="0" wp14:anchorId="238DC3B5" wp14:editId="76D6C004">
            <wp:extent cx="2160000" cy="1567636"/>
            <wp:effectExtent l="0" t="0" r="0" b="0"/>
            <wp:docPr id="1" name="Grafik 1"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FAC2E53" w14:textId="598C67F8" w:rsidR="00876486" w:rsidRPr="00F068C9" w:rsidRDefault="00B269C6" w:rsidP="00876486">
      <w:pPr>
        <w:rPr>
          <w:color w:val="000000" w:themeColor="text1"/>
          <w:sz w:val="22"/>
          <w:szCs w:val="22"/>
        </w:rPr>
      </w:pPr>
      <w:r>
        <w:rPr>
          <w:color w:val="000000" w:themeColor="text1"/>
          <w:sz w:val="22"/>
          <w:szCs w:val="22"/>
          <w:lang w:val="it-IT"/>
        </w:rPr>
        <w:t>062024_j</w:t>
      </w:r>
    </w:p>
    <w:p w14:paraId="4B7A03D0" w14:textId="77777777" w:rsidR="00876486" w:rsidRPr="003C3093" w:rsidRDefault="00876486" w:rsidP="00876486">
      <w:pPr>
        <w:rPr>
          <w:color w:val="FF0000"/>
          <w:sz w:val="6"/>
          <w:szCs w:val="22"/>
        </w:rPr>
      </w:pPr>
    </w:p>
    <w:p w14:paraId="22F11E5A" w14:textId="77777777" w:rsidR="00876486" w:rsidRDefault="00876486" w:rsidP="00876486">
      <w:pPr>
        <w:rPr>
          <w:color w:val="000000" w:themeColor="text1"/>
          <w:sz w:val="22"/>
          <w:szCs w:val="22"/>
        </w:rPr>
      </w:pPr>
      <w:r>
        <w:rPr>
          <w:color w:val="000000" w:themeColor="text1"/>
          <w:sz w:val="22"/>
          <w:szCs w:val="22"/>
          <w:lang w:val="it-IT"/>
        </w:rPr>
        <w:t>Sguardo sulla produzione Hettich</w:t>
      </w:r>
    </w:p>
    <w:p w14:paraId="172629BB" w14:textId="77777777" w:rsidR="00876486" w:rsidRPr="003C3093" w:rsidRDefault="00876486" w:rsidP="00876486">
      <w:pPr>
        <w:rPr>
          <w:color w:val="000000" w:themeColor="text1"/>
        </w:rPr>
      </w:pPr>
      <w:r>
        <w:rPr>
          <w:rFonts w:cs="Arial"/>
          <w:color w:val="000000" w:themeColor="text1"/>
          <w:sz w:val="22"/>
          <w:szCs w:val="22"/>
          <w:lang w:val="it-IT"/>
        </w:rPr>
        <w:t>Foto: Hettich</w:t>
      </w:r>
    </w:p>
    <w:p w14:paraId="12F7332A" w14:textId="73143094" w:rsidR="00817014" w:rsidRPr="0017209B" w:rsidRDefault="00817014" w:rsidP="00777DF6">
      <w:pPr>
        <w:suppressAutoHyphens/>
        <w:ind w:right="-1"/>
        <w:rPr>
          <w:rFonts w:cs="Arial"/>
          <w:color w:val="212100"/>
          <w:sz w:val="20"/>
        </w:rPr>
      </w:pPr>
    </w:p>
    <w:p w14:paraId="157E79BD" w14:textId="7CC00634" w:rsidR="00876486" w:rsidRPr="00876486" w:rsidRDefault="00876486" w:rsidP="00727EEE">
      <w:pPr>
        <w:rPr>
          <w:i/>
          <w:color w:val="FF0000"/>
          <w:sz w:val="22"/>
          <w:szCs w:val="16"/>
        </w:rPr>
      </w:pPr>
    </w:p>
    <w:p w14:paraId="622FB684" w14:textId="77777777" w:rsidR="00727EEE" w:rsidRDefault="00727EEE" w:rsidP="00727EEE">
      <w:pPr>
        <w:rPr>
          <w:sz w:val="16"/>
          <w:szCs w:val="16"/>
        </w:rPr>
      </w:pPr>
    </w:p>
    <w:p w14:paraId="4F0680EE" w14:textId="77777777" w:rsidR="00727EEE" w:rsidRPr="009F17CE" w:rsidRDefault="00727EEE" w:rsidP="00727EEE">
      <w:pPr>
        <w:widowControl w:val="0"/>
        <w:suppressAutoHyphens/>
        <w:spacing w:line="360" w:lineRule="auto"/>
        <w:jc w:val="both"/>
        <w:rPr>
          <w:rFonts w:cs="Arial"/>
          <w:sz w:val="20"/>
          <w:u w:val="single"/>
        </w:rPr>
      </w:pPr>
      <w:r>
        <w:rPr>
          <w:rFonts w:cs="Arial"/>
          <w:sz w:val="20"/>
          <w:u w:val="single"/>
          <w:lang w:val="it-IT"/>
        </w:rPr>
        <w:t>Chi siamo</w:t>
      </w:r>
    </w:p>
    <w:p w14:paraId="0EBABCC5" w14:textId="22414DDA" w:rsidR="00571996" w:rsidRPr="001A64E9" w:rsidRDefault="006955B3" w:rsidP="006955B3">
      <w:pPr>
        <w:suppressAutoHyphens/>
        <w:rPr>
          <w:rFonts w:cs="Arial"/>
          <w:color w:val="000000" w:themeColor="text1"/>
          <w:sz w:val="20"/>
          <w:szCs w:val="18"/>
        </w:rPr>
      </w:pPr>
      <w:r>
        <w:rPr>
          <w:rFonts w:cs="Arial"/>
          <w:color w:val="000000" w:themeColor="text1"/>
          <w:sz w:val="20"/>
          <w:szCs w:val="18"/>
          <w:lang w:val="it-IT"/>
        </w:rPr>
        <w:t>Fondata nel 1888, oggi Hettich è una delle aziende produttrici di ferramenta per mobili più grandi e di maggior successo a livello mondiale. L’impresa di famiglia ha la propria sede centrale a Kirchlengern, nella regione di Ostwestfalen-Lippe, distretto dell’industria del mobile. Sono circa 8.600 le colleghe e i colleghi che insieme lavorano per portare le nostre soluzioni orientate al futuro in oltre 100 paesi in tutto il mondo. È all’insegna del suo motto aziendale “It’s all in Hettich”, promessa di una gamma completa di prodotti e servizi, che Hettich si impegna a proporre soluzioni mirate a soddisfare ogni esigenza dei propri clienti in tutto il mondo. Un impegno in cui il tema della sostenibilità, declinato nei suoi aspetti sociali ed ambientali, ha sempre avuto la massima priorità. www.hettich.com</w:t>
      </w:r>
    </w:p>
    <w:sectPr w:rsidR="00571996" w:rsidRPr="001A64E9" w:rsidSect="0053418F">
      <w:headerReference w:type="default" r:id="rId18"/>
      <w:footerReference w:type="default" r:id="rId19"/>
      <w:pgSz w:w="11900" w:h="16840"/>
      <w:pgMar w:top="2835" w:right="3402" w:bottom="1531" w:left="1418" w:header="709"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B5C" w16cex:dateUtc="2023-02-16T11:09:00Z"/>
  <w16cex:commentExtensible w16cex:durableId="27989BF2" w16cex:dateUtc="2023-02-16T11:11:00Z"/>
  <w16cex:commentExtensible w16cex:durableId="27989C43" w16cex:dateUtc="2023-02-16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9425C" w16cid:durableId="285BD151"/>
  <w16cid:commentId w16cid:paraId="76FAFE81" w16cid:durableId="285BD22B"/>
  <w16cid:commentId w16cid:paraId="2745554B" w16cid:durableId="285BD263"/>
  <w16cid:commentId w16cid:paraId="52A53FE2" w16cid:durableId="285BD2EF"/>
  <w16cid:commentId w16cid:paraId="6540CCCD" w16cid:durableId="285BD316"/>
  <w16cid:commentId w16cid:paraId="1AD1ABC7" w16cid:durableId="285BD33A"/>
  <w16cid:commentId w16cid:paraId="7DCDB329" w16cid:durableId="285BD3F1"/>
  <w16cid:commentId w16cid:paraId="0147F494" w16cid:durableId="285BD5A5"/>
  <w16cid:commentId w16cid:paraId="095DD2A7" w16cid:durableId="285BDAA5"/>
  <w16cid:commentId w16cid:paraId="4BC2A368" w16cid:durableId="285BD7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ED044" w14:textId="77777777" w:rsidR="000274C5" w:rsidRDefault="000274C5">
      <w:r>
        <w:separator/>
      </w:r>
    </w:p>
  </w:endnote>
  <w:endnote w:type="continuationSeparator" w:id="0">
    <w:p w14:paraId="2E852865" w14:textId="77777777" w:rsidR="000274C5" w:rsidRDefault="0002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59FDF297" w:rsidR="006F175E" w:rsidRDefault="00727EEE"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0802006" wp14:editId="3E1D0565">
              <wp:simplePos x="0" y="0"/>
              <wp:positionH relativeFrom="column">
                <wp:posOffset>4636770</wp:posOffset>
              </wp:positionH>
              <wp:positionV relativeFrom="paragraph">
                <wp:posOffset>-3973195</wp:posOffset>
              </wp:positionV>
              <wp:extent cx="1828800" cy="30607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90825" w14:textId="77777777" w:rsidR="00252838" w:rsidRDefault="00252838" w:rsidP="003153CC">
                          <w:pPr>
                            <w:rPr>
                              <w:rFonts w:ascii="Agfa Rotis Sans Serif" w:hAnsi="Agfa Rotis Sans Serif" w:cs="Arial"/>
                              <w:sz w:val="16"/>
                              <w:szCs w:val="16"/>
                            </w:rPr>
                          </w:pPr>
                        </w:p>
                        <w:p w14:paraId="56604C17" w14:textId="77777777" w:rsidR="00252838" w:rsidRDefault="00252838" w:rsidP="003153CC">
                          <w:pPr>
                            <w:rPr>
                              <w:rFonts w:ascii="Agfa Rotis Sans Serif" w:hAnsi="Agfa Rotis Sans Serif" w:cs="Arial"/>
                              <w:sz w:val="16"/>
                              <w:szCs w:val="16"/>
                            </w:rPr>
                          </w:pPr>
                        </w:p>
                        <w:p w14:paraId="494D22B9" w14:textId="77777777" w:rsidR="00252838" w:rsidRDefault="00252838" w:rsidP="003153CC">
                          <w:pPr>
                            <w:rPr>
                              <w:rFonts w:ascii="Agfa Rotis Sans Serif" w:hAnsi="Agfa Rotis Sans Serif" w:cs="Arial"/>
                              <w:sz w:val="16"/>
                              <w:szCs w:val="16"/>
                            </w:rPr>
                          </w:pPr>
                        </w:p>
                        <w:p w14:paraId="06471166" w14:textId="77777777" w:rsidR="00252838" w:rsidRDefault="00252838" w:rsidP="003153CC">
                          <w:pPr>
                            <w:rPr>
                              <w:rFonts w:ascii="Agfa Rotis Sans Serif" w:hAnsi="Agfa Rotis Sans Serif" w:cs="Arial"/>
                              <w:sz w:val="16"/>
                              <w:szCs w:val="16"/>
                            </w:rPr>
                          </w:pPr>
                        </w:p>
                        <w:p w14:paraId="076A5733" w14:textId="77777777" w:rsidR="00252838" w:rsidRDefault="00252838" w:rsidP="003153CC">
                          <w:pPr>
                            <w:rPr>
                              <w:rFonts w:ascii="Agfa Rotis Sans Serif" w:hAnsi="Agfa Rotis Sans Serif" w:cs="Arial"/>
                              <w:sz w:val="16"/>
                              <w:szCs w:val="16"/>
                            </w:rPr>
                          </w:pPr>
                        </w:p>
                        <w:p w14:paraId="35EEDE39" w14:textId="1AA0340D" w:rsidR="003153CC" w:rsidRDefault="003153CC" w:rsidP="003153CC">
                          <w:pPr>
                            <w:rPr>
                              <w:rFonts w:ascii="Agfa Rotis Sans Serif" w:hAnsi="Agfa Rotis Sans Serif" w:cs="Arial"/>
                              <w:sz w:val="16"/>
                              <w:szCs w:val="16"/>
                            </w:rPr>
                          </w:pPr>
                          <w:r>
                            <w:rPr>
                              <w:rFonts w:ascii="Agfa Rotis Sans Serif" w:hAnsi="Agfa Rotis Sans Serif" w:cs="Arial"/>
                              <w:sz w:val="16"/>
                              <w:szCs w:val="16"/>
                              <w:lang w:val="it-IT"/>
                            </w:rPr>
                            <w:t>Contatto:</w:t>
                          </w:r>
                        </w:p>
                        <w:p w14:paraId="079204E1" w14:textId="6CC370C3" w:rsidR="00727EEE" w:rsidRPr="00AC7897" w:rsidRDefault="00727EEE" w:rsidP="00727EEE">
                          <w:pPr>
                            <w:rPr>
                              <w:rFonts w:ascii="Agfa Rotis Sans Serif" w:hAnsi="Agfa Rotis Sans Serif" w:cs="Arial"/>
                              <w:sz w:val="16"/>
                              <w:szCs w:val="16"/>
                            </w:rPr>
                          </w:pPr>
                        </w:p>
                        <w:p w14:paraId="07D1E284" w14:textId="77777777"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Hettich Holding GmbH &amp; Co. oHG</w:t>
                          </w:r>
                        </w:p>
                        <w:p w14:paraId="19EB8CF7" w14:textId="77777777"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Laura-Sophie Fuchs</w:t>
                          </w:r>
                        </w:p>
                        <w:p w14:paraId="7C8B9D3E" w14:textId="77777777"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Anton-Hettich-Straße 12-16</w:t>
                          </w:r>
                        </w:p>
                        <w:p w14:paraId="131C5899" w14:textId="77777777"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32278 Kirchlengern</w:t>
                          </w:r>
                        </w:p>
                        <w:p w14:paraId="417FAFD6" w14:textId="75804800"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Germania</w:t>
                          </w:r>
                        </w:p>
                        <w:p w14:paraId="5A897ECE" w14:textId="3C097EAE"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Tel.: +49 151 20372378</w:t>
                          </w:r>
                        </w:p>
                        <w:p w14:paraId="67D28B69" w14:textId="77777777" w:rsidR="00727EEE" w:rsidRPr="00AC7897" w:rsidRDefault="00727EEE" w:rsidP="00727EEE">
                          <w:pPr>
                            <w:rPr>
                              <w:rFonts w:ascii="Agfa Rotis Sans Serif" w:hAnsi="Agfa Rotis Sans Serif" w:cs="Arial"/>
                              <w:sz w:val="16"/>
                              <w:szCs w:val="16"/>
                            </w:rPr>
                          </w:pPr>
                          <w:r>
                            <w:rPr>
                              <w:rFonts w:ascii="Agfa Rotis Sans Serif" w:hAnsi="Agfa Rotis Sans Serif" w:cs="Arial"/>
                              <w:sz w:val="16"/>
                              <w:szCs w:val="16"/>
                              <w:lang w:val="it-IT"/>
                            </w:rPr>
                            <w:t>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Pr>
                              <w:rFonts w:ascii="Agfa Rotis Sans Serif" w:hAnsi="Agfa Rotis Sans Serif" w:cs="Arial"/>
                              <w:sz w:val="16"/>
                              <w:szCs w:val="16"/>
                              <w:lang w:val="it-IT"/>
                            </w:rPr>
                            <w:t>Richiedere copia documento</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rPr>
                          </w:pPr>
                          <w:r>
                            <w:rPr>
                              <w:rFonts w:ascii="Agfa Rotis Sans Serif Ex Bold" w:hAnsi="Agfa Rotis Sans Serif Ex Bold"/>
                              <w:color w:val="000000" w:themeColor="text1"/>
                              <w:sz w:val="20"/>
                              <w:lang w:val="it-IT"/>
                            </w:rPr>
                            <w:t>PR_062024</w:t>
                          </w:r>
                        </w:p>
                        <w:p w14:paraId="2E2EEB9B" w14:textId="77777777" w:rsidR="003153CC" w:rsidRPr="00165C67" w:rsidRDefault="003153CC" w:rsidP="003153CC">
                          <w:pPr>
                            <w:rPr>
                              <w:rFonts w:ascii="Agfa Rotis Sans Serif" w:hAnsi="Agfa Rotis Sans Serif" w:cs="Arial"/>
                              <w:sz w:val="16"/>
                              <w:szCs w:val="16"/>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5.1pt;margin-top:-312.85pt;width:2in;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3wgQIAABA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" stroked="f">
              <v:textbox>
                <w:txbxContent>
                  <w:p w14:paraId="17190825" w14:textId="77777777" w:rsidR="00252838" w:rsidRDefault="00252838" w:rsidP="003153CC">
                    <w:pPr>
                      <w:rPr>
                        <w:rFonts w:ascii="Agfa Rotis Sans Serif" w:hAnsi="Agfa Rotis Sans Serif" w:cs="Arial"/>
                        <w:sz w:val="16"/>
                        <w:szCs w:val="16"/>
                      </w:rPr>
                    </w:pPr>
                  </w:p>
                  <w:p w14:paraId="56604C17" w14:textId="77777777" w:rsidR="00252838" w:rsidRDefault="00252838" w:rsidP="003153CC">
                    <w:pPr>
                      <w:rPr>
                        <w:rFonts w:ascii="Agfa Rotis Sans Serif" w:hAnsi="Agfa Rotis Sans Serif" w:cs="Arial"/>
                        <w:sz w:val="16"/>
                        <w:szCs w:val="16"/>
                      </w:rPr>
                    </w:pPr>
                  </w:p>
                  <w:p w14:paraId="494D22B9" w14:textId="77777777" w:rsidR="00252838" w:rsidRDefault="00252838" w:rsidP="003153CC">
                    <w:pPr>
                      <w:rPr>
                        <w:rFonts w:ascii="Agfa Rotis Sans Serif" w:hAnsi="Agfa Rotis Sans Serif" w:cs="Arial"/>
                        <w:sz w:val="16"/>
                        <w:szCs w:val="16"/>
                      </w:rPr>
                    </w:pPr>
                  </w:p>
                  <w:p w14:paraId="06471166" w14:textId="77777777" w:rsidR="00252838" w:rsidRDefault="00252838" w:rsidP="003153CC">
                    <w:pPr>
                      <w:rPr>
                        <w:rFonts w:ascii="Agfa Rotis Sans Serif" w:hAnsi="Agfa Rotis Sans Serif" w:cs="Arial"/>
                        <w:sz w:val="16"/>
                        <w:szCs w:val="16"/>
                      </w:rPr>
                    </w:pPr>
                  </w:p>
                  <w:p w14:paraId="076A5733" w14:textId="77777777" w:rsidR="00252838" w:rsidRDefault="00252838" w:rsidP="003153CC">
                    <w:pPr>
                      <w:rPr>
                        <w:rFonts w:ascii="Agfa Rotis Sans Serif" w:hAnsi="Agfa Rotis Sans Serif" w:cs="Arial"/>
                        <w:sz w:val="16"/>
                        <w:szCs w:val="16"/>
                      </w:rPr>
                    </w:pPr>
                  </w:p>
                  <w:p w14:paraId="35EEDE39" w14:textId="1AA0340D" w:rsidR="003153CC" w:rsidRDefault="003153CC" w:rsidP="003153CC">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Contatto:</w:t>
                    </w:r>
                  </w:p>
                  <w:p w14:paraId="079204E1" w14:textId="6CC370C3" w:rsidR="00727EEE" w:rsidRPr="00AC7897" w:rsidRDefault="00727EEE" w:rsidP="00727EEE">
                    <w:pPr>
                      <w:rPr>
                        <w:rFonts w:ascii="Agfa Rotis Sans Serif" w:hAnsi="Agfa Rotis Sans Serif" w:cs="Arial"/>
                        <w:sz w:val="16"/>
                        <w:szCs w:val="16"/>
                      </w:rPr>
                    </w:pPr>
                  </w:p>
                  <w:p w14:paraId="07D1E284" w14:textId="77777777"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Hettich Holding GmbH &amp; Co. oHG</w:t>
                    </w:r>
                  </w:p>
                  <w:p w14:paraId="19EB8CF7" w14:textId="77777777"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Laura-Sophie Fuchs</w:t>
                    </w:r>
                  </w:p>
                  <w:p w14:paraId="7C8B9D3E" w14:textId="77777777"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Anton-Hettich-Straße 12-16</w:t>
                    </w:r>
                  </w:p>
                  <w:p w14:paraId="131C5899" w14:textId="77777777"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32278 Kirchlengern</w:t>
                    </w:r>
                  </w:p>
                  <w:p w14:paraId="417FAFD6" w14:textId="75804800"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Germania</w:t>
                    </w:r>
                  </w:p>
                  <w:p w14:paraId="5A897ECE" w14:textId="3C097EAE"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Tel.: +49 151 20372378</w:t>
                    </w:r>
                  </w:p>
                  <w:p w14:paraId="67D28B69" w14:textId="77777777" w:rsidR="00727EEE" w:rsidRPr="00AC7897" w:rsidRDefault="00727EEE" w:rsidP="00727EEE">
                    <w:pPr>
                      <w:rPr>
                        <w:rFonts w:ascii="Agfa Rotis Sans Serif" w:hAnsi="Agfa Rotis Sans Serif" w:cs="Arial"/>
                        <w:sz w:val="16"/>
                        <w:szCs w:val="16"/>
                      </w:rPr>
                      <w:bidi w:val="0"/>
                    </w:pPr>
                    <w:r>
                      <w:rPr>
                        <w:rFonts w:ascii="Agfa Rotis Sans Serif" w:cs="Arial" w:hAnsi="Agfa Rotis Sans Serif"/>
                        <w:sz w:val="16"/>
                        <w:szCs w:val="16"/>
                        <w:lang w:val="it-it"/>
                        <w:b w:val="0"/>
                        <w:bCs w:val="0"/>
                        <w:i w:val="0"/>
                        <w:iCs w:val="0"/>
                        <w:u w:val="none"/>
                        <w:vertAlign w:val="baseline"/>
                        <w:rtl w:val="0"/>
                      </w:rPr>
                      <w:t xml:space="preserve">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bidi w:val="0"/>
                    </w:pPr>
                    <w:r>
                      <w:rPr>
                        <w:rFonts w:ascii="Agfa Rotis Sans Serif" w:cs="Arial" w:hAnsi="Agfa Rotis Sans Serif"/>
                        <w:sz w:val="16"/>
                        <w:szCs w:val="16"/>
                        <w:lang w:val="it-it"/>
                        <w:b w:val="0"/>
                        <w:bCs w:val="0"/>
                        <w:i w:val="0"/>
                        <w:iCs w:val="0"/>
                        <w:u w:val="none"/>
                        <w:vertAlign w:val="baseline"/>
                        <w:rtl w:val="0"/>
                      </w:rPr>
                      <w:t xml:space="preserve">Richiedere copia documento</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rPr>
                      <w:bidi w:val="0"/>
                    </w:pPr>
                    <w:r>
                      <w:rPr>
                        <w:rFonts w:ascii="Agfa Rotis Sans Serif Ex Bold" w:hAnsi="Agfa Rotis Sans Serif Ex Bold"/>
                        <w:color w:val="000000" w:themeColor="text1"/>
                        <w:sz w:val="20"/>
                        <w:lang w:val="it-it"/>
                        <w:b w:val="0"/>
                        <w:bCs w:val="0"/>
                        <w:i w:val="0"/>
                        <w:iCs w:val="0"/>
                        <w:u w:val="none"/>
                        <w:vertAlign w:val="baseline"/>
                        <w:rtl w:val="0"/>
                      </w:rPr>
                      <w:t xml:space="preserve">PR_062024</w:t>
                    </w:r>
                  </w:p>
                  <w:p w14:paraId="2E2EEB9B" w14:textId="77777777" w:rsidR="003153CC" w:rsidRPr="00165C67" w:rsidRDefault="003153CC" w:rsidP="003153CC">
                    <w:pPr>
                      <w:rPr>
                        <w:rFonts w:ascii="Agfa Rotis Sans Serif" w:hAnsi="Agfa Rotis Sans Serif" w:cs="Arial"/>
                        <w:sz w:val="16"/>
                        <w:szCs w:val="16"/>
                      </w:rPr>
                    </w:pPr>
                  </w:p>
                  <w:p w14:paraId="59116C8D" w14:textId="3EA56AF9" w:rsidR="006F175E" w:rsidRDefault="006F175E" w:rsidP="003153CC"/>
                </w:txbxContent>
              </v:textbox>
            </v:shape>
          </w:pict>
        </mc:Fallback>
      </mc:AlternateContent>
    </w:r>
    <w:r>
      <w:rPr>
        <w:noProof/>
        <w:color w:val="FF0000"/>
      </w:rPr>
      <mc:AlternateContent>
        <mc:Choice Requires="wps">
          <w:drawing>
            <wp:anchor distT="0" distB="0" distL="114300" distR="114300" simplePos="0" relativeHeight="251663360" behindDoc="0" locked="0" layoutInCell="0" allowOverlap="1" wp14:anchorId="1FD457A8" wp14:editId="467A62DE">
              <wp:simplePos x="0" y="0"/>
              <wp:positionH relativeFrom="rightMargin">
                <wp:posOffset>1551940</wp:posOffset>
              </wp:positionH>
              <wp:positionV relativeFrom="margin">
                <wp:posOffset>7661910</wp:posOffset>
              </wp:positionV>
              <wp:extent cx="367030" cy="2552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360441EE" w:rsidR="00964B34" w:rsidRPr="00206324" w:rsidRDefault="00964B34" w:rsidP="00964B34">
                              <w:pPr>
                                <w:jc w:val="center"/>
                                <w:rPr>
                                  <w:rFonts w:ascii="Agfa Rotis Sans Serif" w:eastAsiaTheme="majorEastAsia" w:hAnsi="Agfa Rotis Sans Serif" w:cstheme="majorBidi"/>
                                  <w:sz w:val="22"/>
                                  <w:szCs w:val="22"/>
                                </w:rPr>
                              </w:pPr>
                              <w:r>
                                <w:rPr>
                                  <w:rFonts w:ascii="Agfa Rotis Sans Serif" w:hAnsi="Agfa Rotis Sans Serif"/>
                                  <w:sz w:val="22"/>
                                  <w:szCs w:val="22"/>
                                  <w:lang w:val="it-IT"/>
                                </w:rPr>
                                <w:fldChar w:fldCharType="begin"/>
                              </w:r>
                              <w:r>
                                <w:rPr>
                                  <w:rFonts w:ascii="Agfa Rotis Sans Serif" w:hAnsi="Agfa Rotis Sans Serif"/>
                                  <w:sz w:val="22"/>
                                  <w:szCs w:val="22"/>
                                  <w:lang w:val="it-IT"/>
                                </w:rPr>
                                <w:instrText>PAGE  \* MERGEFORMAT</w:instrText>
                              </w:r>
                              <w:r>
                                <w:rPr>
                                  <w:rFonts w:ascii="Agfa Rotis Sans Serif" w:hAnsi="Agfa Rotis Sans Serif"/>
                                  <w:sz w:val="22"/>
                                  <w:szCs w:val="22"/>
                                  <w:lang w:val="it-IT"/>
                                </w:rPr>
                                <w:fldChar w:fldCharType="separate"/>
                              </w:r>
                              <w:r w:rsidR="00A9049E">
                                <w:rPr>
                                  <w:rFonts w:ascii="Agfa Rotis Sans Serif" w:hAnsi="Agfa Rotis Sans Serif"/>
                                  <w:noProof/>
                                  <w:sz w:val="22"/>
                                  <w:szCs w:val="22"/>
                                  <w:lang w:val="it-IT"/>
                                </w:rPr>
                                <w:t>4</w:t>
                              </w:r>
                              <w:r>
                                <w:rPr>
                                  <w:rFonts w:ascii="Agfa Rotis Sans Serif" w:hAnsi="Agfa Rotis Sans Serif"/>
                                  <w:sz w:val="22"/>
                                  <w:szCs w:val="22"/>
                                  <w:lang w:val="it-IT"/>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7" style="position:absolute;left:0;text-align:left;margin-left:122.2pt;margin-top:603.3pt;width:28.9pt;height:20.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360441EE" w:rsidR="00964B34" w:rsidRPr="00206324" w:rsidRDefault="00964B34" w:rsidP="00964B34">
                        <w:pPr>
                          <w:jc w:val="center"/>
                          <w:rPr>
                            <w:rFonts w:ascii="Agfa Rotis Sans Serif" w:eastAsiaTheme="majorEastAsia" w:hAnsi="Agfa Rotis Sans Serif" w:cstheme="majorBidi"/>
                            <w:sz w:val="22"/>
                            <w:szCs w:val="22"/>
                          </w:rPr>
                        </w:pPr>
                        <w:r>
                          <w:rPr>
                            <w:rFonts w:ascii="Agfa Rotis Sans Serif" w:hAnsi="Agfa Rotis Sans Serif"/>
                            <w:sz w:val="22"/>
                            <w:szCs w:val="22"/>
                            <w:lang w:val="it-IT"/>
                          </w:rPr>
                          <w:fldChar w:fldCharType="begin"/>
                        </w:r>
                        <w:r>
                          <w:rPr>
                            <w:rFonts w:ascii="Agfa Rotis Sans Serif" w:hAnsi="Agfa Rotis Sans Serif"/>
                            <w:sz w:val="22"/>
                            <w:szCs w:val="22"/>
                            <w:lang w:val="it-IT"/>
                          </w:rPr>
                          <w:instrText>PAGE  \* MERGEFORMAT</w:instrText>
                        </w:r>
                        <w:r>
                          <w:rPr>
                            <w:rFonts w:ascii="Agfa Rotis Sans Serif" w:hAnsi="Agfa Rotis Sans Serif"/>
                            <w:sz w:val="22"/>
                            <w:szCs w:val="22"/>
                            <w:lang w:val="it-IT"/>
                          </w:rPr>
                          <w:fldChar w:fldCharType="separate"/>
                        </w:r>
                        <w:r w:rsidR="00A9049E">
                          <w:rPr>
                            <w:rFonts w:ascii="Agfa Rotis Sans Serif" w:hAnsi="Agfa Rotis Sans Serif"/>
                            <w:noProof/>
                            <w:sz w:val="22"/>
                            <w:szCs w:val="22"/>
                            <w:lang w:val="it-IT"/>
                          </w:rPr>
                          <w:t>4</w:t>
                        </w:r>
                        <w:r>
                          <w:rPr>
                            <w:rFonts w:ascii="Agfa Rotis Sans Serif" w:hAnsi="Agfa Rotis Sans Serif"/>
                            <w:sz w:val="22"/>
                            <w:szCs w:val="22"/>
                            <w:lang w:val="it-IT"/>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6AB58" w14:textId="77777777" w:rsidR="000274C5" w:rsidRDefault="000274C5">
      <w:r>
        <w:separator/>
      </w:r>
    </w:p>
  </w:footnote>
  <w:footnote w:type="continuationSeparator" w:id="0">
    <w:p w14:paraId="4E2B25BE" w14:textId="77777777" w:rsidR="000274C5" w:rsidRDefault="00027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rPr>
        <w:lang w:val="it-IT"/>
      </w:rPr>
      <w:t xml:space="preserve">                   </w:t>
    </w:r>
    <w:r>
      <w:rPr>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655"/>
    <w:multiLevelType w:val="hybridMultilevel"/>
    <w:tmpl w:val="60B22B32"/>
    <w:lvl w:ilvl="0" w:tplc="970C3840">
      <w:start w:val="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2"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0FF0"/>
    <w:rsid w:val="0002101A"/>
    <w:rsid w:val="00022380"/>
    <w:rsid w:val="00024419"/>
    <w:rsid w:val="00024512"/>
    <w:rsid w:val="00024741"/>
    <w:rsid w:val="00025DEB"/>
    <w:rsid w:val="00026658"/>
    <w:rsid w:val="000274C5"/>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407"/>
    <w:rsid w:val="000A2CBD"/>
    <w:rsid w:val="000A5409"/>
    <w:rsid w:val="000A5CBD"/>
    <w:rsid w:val="000A60E5"/>
    <w:rsid w:val="000A689F"/>
    <w:rsid w:val="000A6B58"/>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2F51"/>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6C5D"/>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4E9"/>
    <w:rsid w:val="001A6CB5"/>
    <w:rsid w:val="001A7E7A"/>
    <w:rsid w:val="001B0D02"/>
    <w:rsid w:val="001B25CA"/>
    <w:rsid w:val="001B2CB6"/>
    <w:rsid w:val="001B2E97"/>
    <w:rsid w:val="001B2FAD"/>
    <w:rsid w:val="001B3CF4"/>
    <w:rsid w:val="001B45A0"/>
    <w:rsid w:val="001B54E6"/>
    <w:rsid w:val="001C2B51"/>
    <w:rsid w:val="001C2CAD"/>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38"/>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33E4"/>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3CB9"/>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253"/>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0D59"/>
    <w:rsid w:val="003D1CCC"/>
    <w:rsid w:val="003D2076"/>
    <w:rsid w:val="003D2967"/>
    <w:rsid w:val="003D2C40"/>
    <w:rsid w:val="003D2E5F"/>
    <w:rsid w:val="003D3312"/>
    <w:rsid w:val="003D40C5"/>
    <w:rsid w:val="003D4152"/>
    <w:rsid w:val="003D4F39"/>
    <w:rsid w:val="003D6340"/>
    <w:rsid w:val="003D6692"/>
    <w:rsid w:val="003E0D35"/>
    <w:rsid w:val="003E17AB"/>
    <w:rsid w:val="003E1CFB"/>
    <w:rsid w:val="003E1F60"/>
    <w:rsid w:val="003E5AA8"/>
    <w:rsid w:val="003E5F3D"/>
    <w:rsid w:val="003E7127"/>
    <w:rsid w:val="003E7C95"/>
    <w:rsid w:val="003F072A"/>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4E1C"/>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19"/>
    <w:rsid w:val="00496BA1"/>
    <w:rsid w:val="00497383"/>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3F0A"/>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04FE"/>
    <w:rsid w:val="006114ED"/>
    <w:rsid w:val="006122F0"/>
    <w:rsid w:val="0061258A"/>
    <w:rsid w:val="00612B2C"/>
    <w:rsid w:val="006135E1"/>
    <w:rsid w:val="00614ED8"/>
    <w:rsid w:val="00614F3B"/>
    <w:rsid w:val="00615B5B"/>
    <w:rsid w:val="00615C37"/>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4291"/>
    <w:rsid w:val="00694726"/>
    <w:rsid w:val="006951E5"/>
    <w:rsid w:val="006955B3"/>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0302"/>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27EEE"/>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77DF6"/>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189C"/>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4BC5"/>
    <w:rsid w:val="007C60A2"/>
    <w:rsid w:val="007C698D"/>
    <w:rsid w:val="007C6E9B"/>
    <w:rsid w:val="007C740D"/>
    <w:rsid w:val="007C7989"/>
    <w:rsid w:val="007C7DDC"/>
    <w:rsid w:val="007D182E"/>
    <w:rsid w:val="007D2D0D"/>
    <w:rsid w:val="007D2F21"/>
    <w:rsid w:val="007D3A58"/>
    <w:rsid w:val="007D5808"/>
    <w:rsid w:val="007D5A56"/>
    <w:rsid w:val="007D6D3C"/>
    <w:rsid w:val="007D701C"/>
    <w:rsid w:val="007D79FA"/>
    <w:rsid w:val="007E0F59"/>
    <w:rsid w:val="007E33A0"/>
    <w:rsid w:val="007E7BAF"/>
    <w:rsid w:val="007F02B4"/>
    <w:rsid w:val="007F0B0D"/>
    <w:rsid w:val="007F39EA"/>
    <w:rsid w:val="007F3C91"/>
    <w:rsid w:val="007F5145"/>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17014"/>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5C40"/>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486"/>
    <w:rsid w:val="00876CAF"/>
    <w:rsid w:val="00877A28"/>
    <w:rsid w:val="00877E66"/>
    <w:rsid w:val="00877EE6"/>
    <w:rsid w:val="00881C27"/>
    <w:rsid w:val="00881D0F"/>
    <w:rsid w:val="00882572"/>
    <w:rsid w:val="00883B8D"/>
    <w:rsid w:val="008844D3"/>
    <w:rsid w:val="00884D1B"/>
    <w:rsid w:val="008853B4"/>
    <w:rsid w:val="00885843"/>
    <w:rsid w:val="00886790"/>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E6D07"/>
    <w:rsid w:val="009F1E05"/>
    <w:rsid w:val="009F2646"/>
    <w:rsid w:val="009F43B3"/>
    <w:rsid w:val="009F58B2"/>
    <w:rsid w:val="009F6921"/>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46EF2"/>
    <w:rsid w:val="00A5006A"/>
    <w:rsid w:val="00A50131"/>
    <w:rsid w:val="00A50C9A"/>
    <w:rsid w:val="00A5162B"/>
    <w:rsid w:val="00A516FC"/>
    <w:rsid w:val="00A5430E"/>
    <w:rsid w:val="00A547F8"/>
    <w:rsid w:val="00A54E38"/>
    <w:rsid w:val="00A5572F"/>
    <w:rsid w:val="00A55EC1"/>
    <w:rsid w:val="00A56B93"/>
    <w:rsid w:val="00A573DD"/>
    <w:rsid w:val="00A575A1"/>
    <w:rsid w:val="00A60E7E"/>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049E"/>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49AB"/>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4E30"/>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9C6"/>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3DC"/>
    <w:rsid w:val="00B6659F"/>
    <w:rsid w:val="00B6744B"/>
    <w:rsid w:val="00B711E5"/>
    <w:rsid w:val="00B714F5"/>
    <w:rsid w:val="00B73F2F"/>
    <w:rsid w:val="00B75A50"/>
    <w:rsid w:val="00B75F1B"/>
    <w:rsid w:val="00B760F3"/>
    <w:rsid w:val="00B763F8"/>
    <w:rsid w:val="00B76B58"/>
    <w:rsid w:val="00B76EEC"/>
    <w:rsid w:val="00B77A15"/>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26F4"/>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3380"/>
    <w:rsid w:val="00BE4838"/>
    <w:rsid w:val="00BE4A8F"/>
    <w:rsid w:val="00BE4D30"/>
    <w:rsid w:val="00BE5B3B"/>
    <w:rsid w:val="00BE6369"/>
    <w:rsid w:val="00BE791A"/>
    <w:rsid w:val="00BF2D63"/>
    <w:rsid w:val="00BF2E47"/>
    <w:rsid w:val="00BF35F8"/>
    <w:rsid w:val="00BF3929"/>
    <w:rsid w:val="00BF3AAD"/>
    <w:rsid w:val="00BF5318"/>
    <w:rsid w:val="00BF5F60"/>
    <w:rsid w:val="00C003EB"/>
    <w:rsid w:val="00C01D5A"/>
    <w:rsid w:val="00C03C6F"/>
    <w:rsid w:val="00C05E5B"/>
    <w:rsid w:val="00C066E4"/>
    <w:rsid w:val="00C06F67"/>
    <w:rsid w:val="00C070A1"/>
    <w:rsid w:val="00C078EA"/>
    <w:rsid w:val="00C07D4D"/>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2D34"/>
    <w:rsid w:val="00C334DF"/>
    <w:rsid w:val="00C33D2F"/>
    <w:rsid w:val="00C35D19"/>
    <w:rsid w:val="00C362A3"/>
    <w:rsid w:val="00C36C1D"/>
    <w:rsid w:val="00C3752F"/>
    <w:rsid w:val="00C3754B"/>
    <w:rsid w:val="00C379D2"/>
    <w:rsid w:val="00C42AAF"/>
    <w:rsid w:val="00C43150"/>
    <w:rsid w:val="00C458F4"/>
    <w:rsid w:val="00C465BD"/>
    <w:rsid w:val="00C46AE3"/>
    <w:rsid w:val="00C47D85"/>
    <w:rsid w:val="00C50B7F"/>
    <w:rsid w:val="00C50BE7"/>
    <w:rsid w:val="00C50CAF"/>
    <w:rsid w:val="00C52289"/>
    <w:rsid w:val="00C5371C"/>
    <w:rsid w:val="00C54B5C"/>
    <w:rsid w:val="00C5655B"/>
    <w:rsid w:val="00C5768C"/>
    <w:rsid w:val="00C57DC7"/>
    <w:rsid w:val="00C60015"/>
    <w:rsid w:val="00C603FE"/>
    <w:rsid w:val="00C6144C"/>
    <w:rsid w:val="00C62A25"/>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3E26"/>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072"/>
    <w:rsid w:val="00CD3A08"/>
    <w:rsid w:val="00CD3D2B"/>
    <w:rsid w:val="00CD5BFC"/>
    <w:rsid w:val="00CE0C7A"/>
    <w:rsid w:val="00CE150C"/>
    <w:rsid w:val="00CE2F75"/>
    <w:rsid w:val="00CE7CBC"/>
    <w:rsid w:val="00CF114F"/>
    <w:rsid w:val="00CF130C"/>
    <w:rsid w:val="00CF1F33"/>
    <w:rsid w:val="00CF266E"/>
    <w:rsid w:val="00CF3085"/>
    <w:rsid w:val="00CF590D"/>
    <w:rsid w:val="00CF5A74"/>
    <w:rsid w:val="00CF6AA1"/>
    <w:rsid w:val="00CF7283"/>
    <w:rsid w:val="00CF76A5"/>
    <w:rsid w:val="00CF7AEF"/>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08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250C"/>
    <w:rsid w:val="00D94998"/>
    <w:rsid w:val="00D94CEF"/>
    <w:rsid w:val="00D94F83"/>
    <w:rsid w:val="00D9509B"/>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2D6B"/>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3C86"/>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068F"/>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8C9"/>
    <w:rsid w:val="00F06D87"/>
    <w:rsid w:val="00F0745C"/>
    <w:rsid w:val="00F1248A"/>
    <w:rsid w:val="00F12B69"/>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3BE"/>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648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6560">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044D4-CDE9-49FF-8E70-06F83BEA3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956</Words>
  <Characters>5500</Characters>
  <Application>Microsoft Office Word</Application>
  <DocSecurity>0</DocSecurity>
  <Lines>45</Lines>
  <Paragraphs>12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und FGV Closing</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BPK 2024</dc:title>
  <dc:creator>Laura Fuchs</dc:creator>
  <cp:lastModifiedBy>Laura-Sophie Fuchs</cp:lastModifiedBy>
  <cp:revision>4</cp:revision>
  <cp:lastPrinted>2024-02-19T14:55:00Z</cp:lastPrinted>
  <dcterms:created xsi:type="dcterms:W3CDTF">2024-02-12T13:21:00Z</dcterms:created>
  <dcterms:modified xsi:type="dcterms:W3CDTF">2024-02-19T14:58:00Z</dcterms:modified>
</cp:coreProperties>
</file>