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8BA4" w14:textId="77777777" w:rsidR="00734AF8" w:rsidRDefault="00734AF8" w:rsidP="00604582">
      <w:pPr>
        <w:spacing w:line="360" w:lineRule="auto"/>
        <w:rPr>
          <w:b/>
          <w:bCs/>
          <w:color w:val="000000" w:themeColor="text1"/>
          <w:sz w:val="28"/>
          <w:szCs w:val="28"/>
        </w:rPr>
      </w:pPr>
      <w:r w:rsidRPr="00734AF8">
        <w:rPr>
          <w:b/>
          <w:bCs/>
          <w:color w:val="000000" w:themeColor="text1"/>
          <w:sz w:val="28"/>
          <w:szCs w:val="28"/>
        </w:rPr>
        <w:t>Authentischer Einblick in die Ausbildung bei Hettich</w:t>
      </w:r>
    </w:p>
    <w:p w14:paraId="62209C16" w14:textId="70CF7424" w:rsidR="00734AF8" w:rsidRDefault="00734AF8" w:rsidP="00365A11">
      <w:pPr>
        <w:spacing w:line="360" w:lineRule="auto"/>
        <w:rPr>
          <w:b/>
          <w:bCs/>
          <w:color w:val="000000" w:themeColor="text1"/>
          <w:szCs w:val="24"/>
        </w:rPr>
      </w:pPr>
      <w:r w:rsidRPr="00734AF8">
        <w:rPr>
          <w:b/>
          <w:bCs/>
          <w:color w:val="000000" w:themeColor="text1"/>
          <w:szCs w:val="24"/>
        </w:rPr>
        <w:t>Mitmachaktionen und ein E-Scooter lockten zahlreiche Interessierte an</w:t>
      </w:r>
    </w:p>
    <w:p w14:paraId="7AE9A798" w14:textId="77777777" w:rsidR="00734AF8" w:rsidRDefault="00734AF8" w:rsidP="00365A11">
      <w:pPr>
        <w:spacing w:line="360" w:lineRule="auto"/>
        <w:rPr>
          <w:rFonts w:cs="Arial"/>
          <w:b/>
          <w:color w:val="000000" w:themeColor="text1"/>
          <w:sz w:val="28"/>
          <w:szCs w:val="28"/>
        </w:rPr>
      </w:pPr>
    </w:p>
    <w:p w14:paraId="05B74CEC" w14:textId="57E319CC" w:rsidR="00BF20D1" w:rsidRDefault="00BF20D1" w:rsidP="00365A11">
      <w:pPr>
        <w:spacing w:line="360" w:lineRule="auto"/>
        <w:rPr>
          <w:rFonts w:cs="Arial"/>
          <w:b/>
          <w:color w:val="000000" w:themeColor="text1"/>
        </w:rPr>
      </w:pPr>
      <w:r w:rsidRPr="00BF20D1">
        <w:rPr>
          <w:rFonts w:cs="Arial"/>
          <w:b/>
          <w:color w:val="000000" w:themeColor="text1"/>
        </w:rPr>
        <w:t xml:space="preserve">Wie sieht eine Ausbildung bei Hettich </w:t>
      </w:r>
      <w:proofErr w:type="gramStart"/>
      <w:r w:rsidRPr="00BF20D1">
        <w:rPr>
          <w:rFonts w:cs="Arial"/>
          <w:b/>
          <w:color w:val="000000" w:themeColor="text1"/>
        </w:rPr>
        <w:t>wirklich aus</w:t>
      </w:r>
      <w:proofErr w:type="gramEnd"/>
      <w:r w:rsidRPr="00BF20D1">
        <w:rPr>
          <w:rFonts w:cs="Arial"/>
          <w:b/>
          <w:color w:val="000000" w:themeColor="text1"/>
        </w:rPr>
        <w:t>? Das erfuhren über 150 Schüler</w:t>
      </w:r>
      <w:r>
        <w:rPr>
          <w:rFonts w:cs="Arial"/>
          <w:b/>
          <w:color w:val="000000" w:themeColor="text1"/>
        </w:rPr>
        <w:t>innen und Schüler</w:t>
      </w:r>
      <w:r w:rsidRPr="00BF20D1">
        <w:rPr>
          <w:rFonts w:cs="Arial"/>
          <w:b/>
          <w:color w:val="000000" w:themeColor="text1"/>
        </w:rPr>
        <w:t xml:space="preserve"> bei der Veranstaltung „Ausbildung Live @ Hettich“ am 8. und 9. Mai </w:t>
      </w:r>
      <w:r w:rsidR="008C4653">
        <w:rPr>
          <w:rFonts w:cs="Arial"/>
          <w:b/>
          <w:color w:val="000000" w:themeColor="text1"/>
        </w:rPr>
        <w:t xml:space="preserve">2025 </w:t>
      </w:r>
      <w:r w:rsidRPr="00BF20D1">
        <w:rPr>
          <w:rFonts w:cs="Arial"/>
          <w:b/>
          <w:color w:val="000000" w:themeColor="text1"/>
        </w:rPr>
        <w:t xml:space="preserve">im Ausbildungszentrum </w:t>
      </w:r>
      <w:r w:rsidR="00757C6C">
        <w:rPr>
          <w:rFonts w:cs="Arial"/>
          <w:b/>
          <w:color w:val="000000" w:themeColor="text1"/>
        </w:rPr>
        <w:t xml:space="preserve">in </w:t>
      </w:r>
      <w:r w:rsidRPr="00BF20D1">
        <w:rPr>
          <w:rFonts w:cs="Arial"/>
          <w:b/>
          <w:color w:val="000000" w:themeColor="text1"/>
        </w:rPr>
        <w:t>Kirchlengern</w:t>
      </w:r>
      <w:r w:rsidR="008C4653">
        <w:rPr>
          <w:rFonts w:cs="Arial"/>
          <w:b/>
          <w:color w:val="000000" w:themeColor="text1"/>
        </w:rPr>
        <w:t xml:space="preserve"> aus erster Hand</w:t>
      </w:r>
      <w:r w:rsidRPr="00BF20D1">
        <w:rPr>
          <w:rFonts w:cs="Arial"/>
          <w:b/>
          <w:color w:val="000000" w:themeColor="text1"/>
        </w:rPr>
        <w:t>. </w:t>
      </w:r>
      <w:r w:rsidR="008C4653" w:rsidRPr="008C4653">
        <w:rPr>
          <w:rFonts w:cs="Arial"/>
          <w:b/>
          <w:color w:val="000000" w:themeColor="text1"/>
        </w:rPr>
        <w:t xml:space="preserve">Mit </w:t>
      </w:r>
      <w:r w:rsidR="002A1460">
        <w:rPr>
          <w:rFonts w:cs="Arial"/>
          <w:b/>
          <w:color w:val="000000" w:themeColor="text1"/>
        </w:rPr>
        <w:t xml:space="preserve">abwechslungsreichen </w:t>
      </w:r>
      <w:r w:rsidR="008C4653" w:rsidRPr="008C4653">
        <w:rPr>
          <w:rFonts w:cs="Arial"/>
          <w:b/>
          <w:color w:val="000000" w:themeColor="text1"/>
        </w:rPr>
        <w:t>Mitmachaktionen und einem E-Scooter-Gewinnspiel präsentierten die Auszubildenden die 15 Ausbildungsberufe und zwei dualen Studiengänge des Unternehmens.</w:t>
      </w:r>
    </w:p>
    <w:p w14:paraId="08A89119" w14:textId="77777777" w:rsidR="001509AA" w:rsidRPr="00F14094" w:rsidRDefault="001509AA" w:rsidP="00365A11">
      <w:pPr>
        <w:spacing w:line="360" w:lineRule="auto"/>
        <w:rPr>
          <w:rFonts w:cs="Arial"/>
          <w:b/>
          <w:color w:val="000000" w:themeColor="text1"/>
        </w:rPr>
      </w:pPr>
    </w:p>
    <w:p w14:paraId="2EFF7CC5" w14:textId="26C2FEEF" w:rsidR="00C120ED" w:rsidRDefault="00C120ED" w:rsidP="00B855E2">
      <w:pPr>
        <w:spacing w:line="360" w:lineRule="auto"/>
        <w:rPr>
          <w:rFonts w:cs="Arial"/>
        </w:rPr>
      </w:pPr>
      <w:r w:rsidRPr="00C120ED">
        <w:rPr>
          <w:rFonts w:cs="Arial"/>
        </w:rPr>
        <w:t xml:space="preserve">„Unsere Auszubildenden haben nicht nur ein tolles Event organisiert, sondern auch die </w:t>
      </w:r>
      <w:proofErr w:type="spellStart"/>
      <w:r w:rsidRPr="00C120ED">
        <w:rPr>
          <w:rFonts w:cs="Arial"/>
        </w:rPr>
        <w:t>Social</w:t>
      </w:r>
      <w:proofErr w:type="spellEnd"/>
      <w:r w:rsidRPr="00C120ED">
        <w:rPr>
          <w:rFonts w:cs="Arial"/>
        </w:rPr>
        <w:t xml:space="preserve">-Media-Kampagne </w:t>
      </w:r>
      <w:r>
        <w:rPr>
          <w:rFonts w:cs="Arial"/>
        </w:rPr>
        <w:t xml:space="preserve">samt Gewinnspiel-Organisation </w:t>
      </w:r>
      <w:r w:rsidRPr="00C120ED">
        <w:rPr>
          <w:rFonts w:cs="Arial"/>
        </w:rPr>
        <w:t>dafür selbst in die Hand genommen. Das zeigt, wie vielseitig die Ausbildung bei Hettich ist und wie wir junge Menschen in allen Bereichen fördern</w:t>
      </w:r>
      <w:r w:rsidR="00757C6C">
        <w:rPr>
          <w:rFonts w:cs="Arial"/>
        </w:rPr>
        <w:t xml:space="preserve"> - </w:t>
      </w:r>
      <w:r w:rsidRPr="00C120ED">
        <w:rPr>
          <w:rFonts w:cs="Arial"/>
        </w:rPr>
        <w:t>von handwerklichen Fertigkeiten bis hin zu digitaler Kompetenz</w:t>
      </w:r>
      <w:r>
        <w:rPr>
          <w:rFonts w:cs="Arial"/>
        </w:rPr>
        <w:t>,</w:t>
      </w:r>
      <w:r w:rsidRPr="00C120ED">
        <w:rPr>
          <w:rFonts w:cs="Arial"/>
        </w:rPr>
        <w:t>"</w:t>
      </w:r>
      <w:r>
        <w:rPr>
          <w:rFonts w:cs="Arial"/>
        </w:rPr>
        <w:t xml:space="preserve"> erklärt Dirk Bartz, Ausbildungsleiter bei Hettich.  </w:t>
      </w:r>
      <w:r w:rsidR="006A317A">
        <w:rPr>
          <w:rFonts w:cs="Arial"/>
        </w:rPr>
        <w:t xml:space="preserve">Die Auszubildenden haben im Vorfeld des Events selbständig eine umfassende </w:t>
      </w:r>
      <w:proofErr w:type="spellStart"/>
      <w:r w:rsidR="006A317A">
        <w:rPr>
          <w:rFonts w:cs="Arial"/>
        </w:rPr>
        <w:t>Social</w:t>
      </w:r>
      <w:proofErr w:type="spellEnd"/>
      <w:r w:rsidR="006A317A">
        <w:rPr>
          <w:rFonts w:cs="Arial"/>
        </w:rPr>
        <w:t xml:space="preserve">-Media-Kampagne konzipiert und umgesetzt, um die Zielgruppe optimal zu erreichen und für die Veranstaltung zu begeistern. </w:t>
      </w:r>
      <w:r w:rsidR="003844A5" w:rsidRPr="003844A5">
        <w:rPr>
          <w:rFonts w:cs="Arial"/>
        </w:rPr>
        <w:t>Dabei gestalteten sie den Großteil der Aufgaben für die Schüler selbst und verlosten am Ende einen E-Scooter im Wert von 600,-€.</w:t>
      </w:r>
      <w:r w:rsidR="003844A5">
        <w:rPr>
          <w:rFonts w:cs="Arial"/>
        </w:rPr>
        <w:t xml:space="preserve"> </w:t>
      </w:r>
      <w:r w:rsidR="00757C6C">
        <w:rPr>
          <w:rFonts w:cs="Arial"/>
        </w:rPr>
        <w:t xml:space="preserve">Hettich legt großen Wert darauf, den jungen Talenten frühzeitig Verantwortung zu übertragen und sie aktiv in die Gestaltung der Ausbildung einzubinden. </w:t>
      </w:r>
    </w:p>
    <w:p w14:paraId="04C93614" w14:textId="77777777" w:rsidR="00271AE8" w:rsidRDefault="00271AE8" w:rsidP="00271AE8">
      <w:pPr>
        <w:spacing w:line="360" w:lineRule="auto"/>
        <w:rPr>
          <w:rFonts w:cs="Arial"/>
        </w:rPr>
      </w:pPr>
    </w:p>
    <w:p w14:paraId="08C6A859" w14:textId="6D135C3C" w:rsidR="00271AE8" w:rsidRDefault="002A1460" w:rsidP="00271AE8">
      <w:pPr>
        <w:spacing w:line="360" w:lineRule="auto"/>
        <w:rPr>
          <w:rFonts w:cs="Arial"/>
          <w:b/>
          <w:color w:val="000000" w:themeColor="text1"/>
        </w:rPr>
      </w:pPr>
      <w:r>
        <w:rPr>
          <w:rFonts w:cs="Arial"/>
          <w:b/>
          <w:color w:val="000000" w:themeColor="text1"/>
        </w:rPr>
        <w:t>Bewerbungsstart</w:t>
      </w:r>
      <w:r w:rsidR="00271AE8" w:rsidRPr="00973DFD">
        <w:rPr>
          <w:rFonts w:cs="Arial"/>
          <w:b/>
          <w:color w:val="000000" w:themeColor="text1"/>
        </w:rPr>
        <w:t xml:space="preserve"> für</w:t>
      </w:r>
      <w:r>
        <w:rPr>
          <w:rFonts w:cs="Arial"/>
          <w:b/>
          <w:color w:val="000000" w:themeColor="text1"/>
        </w:rPr>
        <w:t xml:space="preserve"> Ausbildungsbeginn</w:t>
      </w:r>
      <w:r w:rsidR="00271AE8">
        <w:rPr>
          <w:rFonts w:cs="Arial"/>
          <w:b/>
          <w:color w:val="000000" w:themeColor="text1"/>
        </w:rPr>
        <w:t xml:space="preserve"> 202</w:t>
      </w:r>
      <w:r w:rsidR="004A704D">
        <w:rPr>
          <w:rFonts w:cs="Arial"/>
          <w:b/>
          <w:color w:val="000000" w:themeColor="text1"/>
        </w:rPr>
        <w:t>6</w:t>
      </w:r>
      <w:r w:rsidR="003844A5">
        <w:rPr>
          <w:rFonts w:cs="Arial"/>
          <w:b/>
          <w:color w:val="000000" w:themeColor="text1"/>
        </w:rPr>
        <w:t xml:space="preserve"> ab Juni</w:t>
      </w:r>
    </w:p>
    <w:p w14:paraId="35CE1152" w14:textId="77777777" w:rsidR="00271AE8" w:rsidRDefault="00271AE8" w:rsidP="00271AE8">
      <w:pPr>
        <w:spacing w:line="360" w:lineRule="auto"/>
        <w:rPr>
          <w:rFonts w:cs="Arial"/>
          <w:b/>
          <w:color w:val="000000" w:themeColor="text1"/>
        </w:rPr>
      </w:pPr>
    </w:p>
    <w:p w14:paraId="19EFEB46" w14:textId="759FF042" w:rsidR="00C31A83" w:rsidRPr="00C31A83" w:rsidRDefault="00C31A83" w:rsidP="00C31A83">
      <w:pPr>
        <w:spacing w:line="360" w:lineRule="auto"/>
        <w:rPr>
          <w:rFonts w:cs="Arial"/>
        </w:rPr>
      </w:pPr>
      <w:r w:rsidRPr="00C31A83">
        <w:rPr>
          <w:rFonts w:cs="Arial"/>
        </w:rPr>
        <w:t xml:space="preserve">Hettich nimmt ab dem 16. Juni 2025 Bewerbungen für das Ausbildungsjahr 2026 entgegen. Das Unternehmen bietet 15 verschiedene Ausbildungsberufe und zwei duale Studiengänge an. </w:t>
      </w:r>
      <w:r w:rsidR="001B5702" w:rsidRPr="001B5702">
        <w:rPr>
          <w:rFonts w:cs="Arial"/>
        </w:rPr>
        <w:t xml:space="preserve">Noch mehr Informationen und unterhaltsame Einblicke in die </w:t>
      </w:r>
      <w:r w:rsidR="001B5702">
        <w:rPr>
          <w:rFonts w:cs="Arial"/>
        </w:rPr>
        <w:t>Hettich-</w:t>
      </w:r>
      <w:r w:rsidR="001B5702" w:rsidRPr="001B5702">
        <w:rPr>
          <w:rFonts w:cs="Arial"/>
        </w:rPr>
        <w:t>Ausbildung gibt es auf der Karriereseite unter ausbildung.hettich.com, auf Instagram unter hettich_karriere und auf TikTok unter hettich_ausbildung</w:t>
      </w:r>
      <w:r w:rsidR="001B5702">
        <w:rPr>
          <w:rFonts w:cs="Arial"/>
        </w:rPr>
        <w:t>.</w:t>
      </w:r>
    </w:p>
    <w:p w14:paraId="0C31DCDF" w14:textId="77777777" w:rsidR="00C31A83" w:rsidRDefault="00C31A83" w:rsidP="00D2060F">
      <w:pPr>
        <w:spacing w:line="360" w:lineRule="auto"/>
        <w:rPr>
          <w:rFonts w:cs="Arial"/>
        </w:rPr>
      </w:pPr>
    </w:p>
    <w:p w14:paraId="0AB5835D" w14:textId="77777777" w:rsidR="00AB0A72" w:rsidRDefault="00AB0A72" w:rsidP="00365A11">
      <w:pPr>
        <w:spacing w:line="360" w:lineRule="auto"/>
        <w:rPr>
          <w:lang w:eastAsia="sv-SE"/>
        </w:rPr>
      </w:pPr>
      <w:r w:rsidRPr="00E12745">
        <w:rPr>
          <w:lang w:eastAsia="sv-SE"/>
        </w:rPr>
        <w:t xml:space="preserve">Folgendes Bildmaterial steht </w:t>
      </w:r>
      <w:r w:rsidRPr="00C82F1B">
        <w:rPr>
          <w:lang w:eastAsia="sv-SE"/>
        </w:rPr>
        <w:t xml:space="preserve">auf </w:t>
      </w:r>
      <w:r w:rsidRPr="00C82F1B">
        <w:rPr>
          <w:b/>
          <w:lang w:eastAsia="sv-SE"/>
        </w:rPr>
        <w:t>www.hettich.com</w:t>
      </w:r>
      <w:r w:rsidRPr="00C82F1B">
        <w:rPr>
          <w:lang w:eastAsia="sv-SE"/>
        </w:rPr>
        <w:t xml:space="preserve"> zum </w:t>
      </w:r>
    </w:p>
    <w:p w14:paraId="707D3936" w14:textId="77777777" w:rsidR="00AB0A72" w:rsidRDefault="00AB0A72" w:rsidP="00365A11">
      <w:pPr>
        <w:spacing w:line="360" w:lineRule="auto"/>
        <w:rPr>
          <w:lang w:eastAsia="sv-SE"/>
        </w:rPr>
      </w:pPr>
      <w:r>
        <w:rPr>
          <w:lang w:eastAsia="sv-SE"/>
        </w:rPr>
        <w:t>Down</w:t>
      </w:r>
      <w:r w:rsidRPr="00C82F1B">
        <w:rPr>
          <w:lang w:eastAsia="sv-SE"/>
        </w:rPr>
        <w:t>load bereit:</w:t>
      </w:r>
    </w:p>
    <w:p w14:paraId="5BEF40F0" w14:textId="1539C5F9" w:rsidR="00EA1EC0" w:rsidRDefault="00EA1EC0" w:rsidP="00365A11">
      <w:pPr>
        <w:spacing w:line="360" w:lineRule="auto"/>
        <w:rPr>
          <w:noProof/>
        </w:rPr>
      </w:pPr>
    </w:p>
    <w:p w14:paraId="2E160D3C" w14:textId="759D9221" w:rsidR="00AB0A72" w:rsidRDefault="008F7DCF" w:rsidP="00365A11">
      <w:pPr>
        <w:rPr>
          <w:sz w:val="22"/>
          <w:szCs w:val="22"/>
          <w:lang w:eastAsia="sv-SE"/>
        </w:rPr>
      </w:pPr>
      <w:r>
        <w:rPr>
          <w:noProof/>
        </w:rPr>
        <w:drawing>
          <wp:inline distT="0" distB="0" distL="0" distR="0" wp14:anchorId="52FF48D8" wp14:editId="3DB4D9AA">
            <wp:extent cx="3322320" cy="2398829"/>
            <wp:effectExtent l="0" t="0" r="0" b="1905"/>
            <wp:docPr id="5252759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341638" cy="2412778"/>
                    </a:xfrm>
                    <a:prstGeom prst="rect">
                      <a:avLst/>
                    </a:prstGeom>
                    <a:noFill/>
                    <a:ln>
                      <a:noFill/>
                    </a:ln>
                  </pic:spPr>
                </pic:pic>
              </a:graphicData>
            </a:graphic>
          </wp:inline>
        </w:drawing>
      </w:r>
      <w:r w:rsidR="00332C06">
        <w:rPr>
          <w:sz w:val="22"/>
          <w:szCs w:val="22"/>
          <w:lang w:eastAsia="sv-SE"/>
        </w:rPr>
        <w:t xml:space="preserve"> </w:t>
      </w:r>
      <w:r w:rsidR="00332C06">
        <w:rPr>
          <w:sz w:val="22"/>
          <w:szCs w:val="22"/>
          <w:lang w:eastAsia="sv-SE"/>
        </w:rPr>
        <w:br/>
      </w:r>
      <w:r>
        <w:rPr>
          <w:sz w:val="22"/>
          <w:szCs w:val="22"/>
          <w:lang w:eastAsia="sv-SE"/>
        </w:rPr>
        <w:t>17</w:t>
      </w:r>
      <w:r w:rsidR="004928C9" w:rsidRPr="003841CF">
        <w:rPr>
          <w:sz w:val="22"/>
          <w:szCs w:val="22"/>
          <w:lang w:eastAsia="sv-SE"/>
        </w:rPr>
        <w:t>202</w:t>
      </w:r>
      <w:r w:rsidR="006E05B3">
        <w:rPr>
          <w:sz w:val="22"/>
          <w:szCs w:val="22"/>
          <w:lang w:eastAsia="sv-SE"/>
        </w:rPr>
        <w:t>5</w:t>
      </w:r>
      <w:r w:rsidR="004928C9" w:rsidRPr="003841CF">
        <w:rPr>
          <w:sz w:val="22"/>
          <w:szCs w:val="22"/>
          <w:lang w:eastAsia="sv-SE"/>
        </w:rPr>
        <w:t>_a</w:t>
      </w:r>
      <w:r w:rsidR="003841CF" w:rsidRPr="003841CF">
        <w:rPr>
          <w:sz w:val="22"/>
          <w:szCs w:val="22"/>
          <w:lang w:eastAsia="sv-SE"/>
        </w:rPr>
        <w:br/>
      </w:r>
      <w:r w:rsidRPr="008F7DCF">
        <w:rPr>
          <w:sz w:val="22"/>
          <w:szCs w:val="22"/>
          <w:lang w:eastAsia="sv-SE"/>
        </w:rPr>
        <w:t xml:space="preserve">Leon </w:t>
      </w:r>
      <w:proofErr w:type="spellStart"/>
      <w:r w:rsidRPr="008F7DCF">
        <w:rPr>
          <w:sz w:val="22"/>
          <w:szCs w:val="22"/>
          <w:lang w:eastAsia="sv-SE"/>
        </w:rPr>
        <w:t>Timmert</w:t>
      </w:r>
      <w:proofErr w:type="spellEnd"/>
      <w:r w:rsidRPr="008F7DCF">
        <w:rPr>
          <w:sz w:val="22"/>
          <w:szCs w:val="22"/>
          <w:lang w:eastAsia="sv-SE"/>
        </w:rPr>
        <w:t xml:space="preserve">, Industriemechaniker </w:t>
      </w:r>
      <w:r w:rsidR="002A1460">
        <w:rPr>
          <w:sz w:val="22"/>
          <w:szCs w:val="22"/>
          <w:lang w:eastAsia="sv-SE"/>
        </w:rPr>
        <w:t xml:space="preserve">im ersten </w:t>
      </w:r>
      <w:r w:rsidRPr="008F7DCF">
        <w:rPr>
          <w:sz w:val="22"/>
          <w:szCs w:val="22"/>
          <w:lang w:eastAsia="sv-SE"/>
        </w:rPr>
        <w:t>Lehrjahr</w:t>
      </w:r>
      <w:r w:rsidR="002A1460">
        <w:rPr>
          <w:sz w:val="22"/>
          <w:szCs w:val="22"/>
          <w:lang w:eastAsia="sv-SE"/>
        </w:rPr>
        <w:t>,</w:t>
      </w:r>
      <w:r w:rsidRPr="008F7DCF">
        <w:rPr>
          <w:sz w:val="22"/>
          <w:szCs w:val="22"/>
          <w:lang w:eastAsia="sv-SE"/>
        </w:rPr>
        <w:t xml:space="preserve"> hilft Schüler*innen bei ihren Einstiegsmöglichkeiten in die Hettich</w:t>
      </w:r>
      <w:r w:rsidR="002A1460">
        <w:rPr>
          <w:sz w:val="22"/>
          <w:szCs w:val="22"/>
          <w:lang w:eastAsia="sv-SE"/>
        </w:rPr>
        <w:t>-</w:t>
      </w:r>
      <w:r w:rsidRPr="008F7DCF">
        <w:rPr>
          <w:sz w:val="22"/>
          <w:szCs w:val="22"/>
          <w:lang w:eastAsia="sv-SE"/>
        </w:rPr>
        <w:t>Welt</w:t>
      </w:r>
      <w:r>
        <w:rPr>
          <w:sz w:val="22"/>
          <w:szCs w:val="22"/>
          <w:lang w:eastAsia="sv-SE"/>
        </w:rPr>
        <w:t xml:space="preserve">. Foto: Hettich </w:t>
      </w:r>
    </w:p>
    <w:p w14:paraId="0542E173" w14:textId="77777777" w:rsidR="008F7DCF" w:rsidRDefault="008F7DCF" w:rsidP="00365A11">
      <w:pPr>
        <w:rPr>
          <w:sz w:val="22"/>
          <w:szCs w:val="22"/>
          <w:lang w:eastAsia="sv-SE"/>
        </w:rPr>
      </w:pPr>
    </w:p>
    <w:p w14:paraId="58E51230" w14:textId="5BF30D0E" w:rsidR="008F7DCF" w:rsidRDefault="008F7DCF" w:rsidP="008F7DCF">
      <w:pPr>
        <w:rPr>
          <w:sz w:val="22"/>
          <w:szCs w:val="22"/>
          <w:lang w:eastAsia="sv-SE"/>
        </w:rPr>
      </w:pPr>
      <w:r>
        <w:rPr>
          <w:noProof/>
          <w:sz w:val="22"/>
          <w:szCs w:val="22"/>
          <w:lang w:eastAsia="sv-SE"/>
        </w:rPr>
        <w:lastRenderedPageBreak/>
        <w:drawing>
          <wp:inline distT="0" distB="0" distL="0" distR="0" wp14:anchorId="70080DEA" wp14:editId="5E0F1AE2">
            <wp:extent cx="2028622" cy="2811780"/>
            <wp:effectExtent l="0" t="0" r="0" b="7620"/>
            <wp:docPr id="17116730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41468" cy="2829585"/>
                    </a:xfrm>
                    <a:prstGeom prst="rect">
                      <a:avLst/>
                    </a:prstGeom>
                    <a:noFill/>
                    <a:ln>
                      <a:noFill/>
                    </a:ln>
                  </pic:spPr>
                </pic:pic>
              </a:graphicData>
            </a:graphic>
          </wp:inline>
        </w:drawing>
      </w:r>
      <w:r>
        <w:rPr>
          <w:sz w:val="22"/>
          <w:szCs w:val="22"/>
          <w:lang w:eastAsia="sv-SE"/>
        </w:rPr>
        <w:t xml:space="preserve"> </w:t>
      </w:r>
      <w:r>
        <w:rPr>
          <w:sz w:val="22"/>
          <w:szCs w:val="22"/>
          <w:lang w:eastAsia="sv-SE"/>
        </w:rPr>
        <w:br/>
        <w:t>17</w:t>
      </w:r>
      <w:r w:rsidRPr="003841CF">
        <w:rPr>
          <w:sz w:val="22"/>
          <w:szCs w:val="22"/>
          <w:lang w:eastAsia="sv-SE"/>
        </w:rPr>
        <w:t>202</w:t>
      </w:r>
      <w:r>
        <w:rPr>
          <w:sz w:val="22"/>
          <w:szCs w:val="22"/>
          <w:lang w:eastAsia="sv-SE"/>
        </w:rPr>
        <w:t>5</w:t>
      </w:r>
      <w:r w:rsidRPr="003841CF">
        <w:rPr>
          <w:sz w:val="22"/>
          <w:szCs w:val="22"/>
          <w:lang w:eastAsia="sv-SE"/>
        </w:rPr>
        <w:t>_</w:t>
      </w:r>
      <w:r>
        <w:rPr>
          <w:sz w:val="22"/>
          <w:szCs w:val="22"/>
          <w:lang w:eastAsia="sv-SE"/>
        </w:rPr>
        <w:t>b</w:t>
      </w:r>
      <w:r w:rsidRPr="003841CF">
        <w:rPr>
          <w:sz w:val="22"/>
          <w:szCs w:val="22"/>
          <w:lang w:eastAsia="sv-SE"/>
        </w:rPr>
        <w:br/>
      </w:r>
      <w:r w:rsidR="00275B8A" w:rsidRPr="00275B8A">
        <w:rPr>
          <w:sz w:val="22"/>
          <w:szCs w:val="22"/>
          <w:lang w:eastAsia="sv-SE"/>
        </w:rPr>
        <w:t xml:space="preserve">Beim Tag der offenen Tür präsentierten </w:t>
      </w:r>
      <w:r w:rsidR="00275B8A">
        <w:rPr>
          <w:sz w:val="22"/>
          <w:szCs w:val="22"/>
          <w:lang w:eastAsia="sv-SE"/>
        </w:rPr>
        <w:t xml:space="preserve">die </w:t>
      </w:r>
      <w:r w:rsidR="00275B8A" w:rsidRPr="00275B8A">
        <w:rPr>
          <w:sz w:val="22"/>
          <w:szCs w:val="22"/>
          <w:lang w:eastAsia="sv-SE"/>
        </w:rPr>
        <w:t>A</w:t>
      </w:r>
      <w:r w:rsidR="00275B8A">
        <w:rPr>
          <w:sz w:val="22"/>
          <w:szCs w:val="22"/>
          <w:lang w:eastAsia="sv-SE"/>
        </w:rPr>
        <w:t>uszubildenden</w:t>
      </w:r>
      <w:r w:rsidR="00275B8A" w:rsidRPr="00275B8A">
        <w:rPr>
          <w:sz w:val="22"/>
          <w:szCs w:val="22"/>
          <w:lang w:eastAsia="sv-SE"/>
        </w:rPr>
        <w:t xml:space="preserve"> praxisnah den Beruf des Maschinen- und Anlagenführer</w:t>
      </w:r>
      <w:r w:rsidR="00275B8A">
        <w:rPr>
          <w:sz w:val="22"/>
          <w:szCs w:val="22"/>
          <w:lang w:eastAsia="sv-SE"/>
        </w:rPr>
        <w:t>s</w:t>
      </w:r>
      <w:r w:rsidR="00275B8A" w:rsidRPr="00275B8A">
        <w:rPr>
          <w:sz w:val="22"/>
          <w:szCs w:val="22"/>
          <w:lang w:eastAsia="sv-SE"/>
        </w:rPr>
        <w:t xml:space="preserve"> – direkt an der Maschine und aus erster Hand.</w:t>
      </w:r>
      <w:r>
        <w:rPr>
          <w:sz w:val="22"/>
          <w:szCs w:val="22"/>
          <w:lang w:eastAsia="sv-SE"/>
        </w:rPr>
        <w:t xml:space="preserve"> Foto: Hettich</w:t>
      </w:r>
    </w:p>
    <w:p w14:paraId="479FC4D2" w14:textId="77777777" w:rsidR="008F7DCF" w:rsidRPr="003841CF" w:rsidRDefault="008F7DCF" w:rsidP="00365A11">
      <w:pPr>
        <w:rPr>
          <w:sz w:val="22"/>
          <w:szCs w:val="22"/>
          <w:lang w:eastAsia="sv-SE"/>
        </w:rPr>
      </w:pPr>
    </w:p>
    <w:p w14:paraId="1F067058" w14:textId="77777777" w:rsidR="00AB0A72" w:rsidRPr="003841CF" w:rsidRDefault="00AB0A72" w:rsidP="00365A11">
      <w:pPr>
        <w:rPr>
          <w:color w:val="auto"/>
          <w:sz w:val="22"/>
          <w:szCs w:val="22"/>
          <w:lang w:eastAsia="sv-SE"/>
        </w:rPr>
      </w:pPr>
    </w:p>
    <w:p w14:paraId="44B4A95F" w14:textId="77777777" w:rsidR="00541836" w:rsidRPr="00220B20" w:rsidRDefault="00541836" w:rsidP="00541836">
      <w:pPr>
        <w:suppressAutoHyphens/>
        <w:spacing w:after="240"/>
        <w:ind w:right="-1"/>
        <w:rPr>
          <w:rFonts w:cs="Arial"/>
          <w:color w:val="212100"/>
          <w:sz w:val="20"/>
          <w:u w:val="single"/>
        </w:rPr>
      </w:pPr>
      <w:r w:rsidRPr="00954637">
        <w:rPr>
          <w:rFonts w:cs="Arial"/>
          <w:color w:val="212100"/>
          <w:sz w:val="20"/>
          <w:u w:val="single"/>
        </w:rPr>
        <w:t>Über die Hettich Education Academy</w:t>
      </w:r>
    </w:p>
    <w:p w14:paraId="61D27BA6" w14:textId="77777777" w:rsidR="00541836" w:rsidRPr="0017209B" w:rsidRDefault="00541836" w:rsidP="00541836">
      <w:pPr>
        <w:suppressAutoHyphens/>
        <w:spacing w:after="240"/>
        <w:ind w:right="-1"/>
        <w:rPr>
          <w:rFonts w:cs="Arial"/>
          <w:color w:val="212100"/>
          <w:sz w:val="20"/>
        </w:rPr>
      </w:pPr>
      <w:r w:rsidRPr="00061EF6">
        <w:rPr>
          <w:rFonts w:cs="Arial"/>
          <w:color w:val="212100"/>
          <w:sz w:val="20"/>
        </w:rPr>
        <w:t xml:space="preserve">Seit Beginn 2022 gibt </w:t>
      </w:r>
      <w:r>
        <w:rPr>
          <w:rFonts w:cs="Arial"/>
          <w:color w:val="212100"/>
          <w:sz w:val="20"/>
        </w:rPr>
        <w:t>es</w:t>
      </w:r>
      <w:r w:rsidRPr="00061EF6">
        <w:rPr>
          <w:rFonts w:cs="Arial"/>
          <w:color w:val="212100"/>
          <w:sz w:val="20"/>
        </w:rPr>
        <w:t xml:space="preserve"> die Hettich Education Academy: Ei</w:t>
      </w:r>
      <w:r>
        <w:rPr>
          <w:rFonts w:cs="Arial"/>
          <w:color w:val="212100"/>
          <w:sz w:val="20"/>
        </w:rPr>
        <w:t xml:space="preserve">ne Gesellschaft, in der den </w:t>
      </w:r>
      <w:r w:rsidRPr="00061EF6">
        <w:rPr>
          <w:rFonts w:cs="Arial"/>
          <w:color w:val="212100"/>
          <w:sz w:val="20"/>
        </w:rPr>
        <w:t xml:space="preserve">Auszubildenden </w:t>
      </w:r>
      <w:r>
        <w:rPr>
          <w:rFonts w:cs="Arial"/>
          <w:color w:val="212100"/>
          <w:sz w:val="20"/>
        </w:rPr>
        <w:t xml:space="preserve">der Hettich Gruppe in OWL </w:t>
      </w:r>
      <w:r w:rsidRPr="00061EF6">
        <w:rPr>
          <w:rFonts w:cs="Arial"/>
          <w:color w:val="212100"/>
          <w:sz w:val="20"/>
        </w:rPr>
        <w:t xml:space="preserve">mehr Verantwortung übertragen wird, denn </w:t>
      </w:r>
      <w:r>
        <w:rPr>
          <w:rFonts w:cs="Arial"/>
          <w:color w:val="212100"/>
          <w:sz w:val="20"/>
        </w:rPr>
        <w:t>sie</w:t>
      </w:r>
      <w:r w:rsidRPr="00061EF6">
        <w:rPr>
          <w:rFonts w:cs="Arial"/>
          <w:color w:val="212100"/>
          <w:sz w:val="20"/>
        </w:rPr>
        <w:t xml:space="preserve"> wird gemeinschaftlich von </w:t>
      </w:r>
      <w:r>
        <w:rPr>
          <w:rFonts w:cs="Arial"/>
          <w:color w:val="212100"/>
          <w:sz w:val="20"/>
        </w:rPr>
        <w:t>Auszubildenden sowie Kolleginnen und Kollege</w:t>
      </w:r>
      <w:r w:rsidRPr="00061EF6">
        <w:rPr>
          <w:rFonts w:cs="Arial"/>
          <w:color w:val="212100"/>
          <w:sz w:val="20"/>
        </w:rPr>
        <w:t>n der Aus</w:t>
      </w:r>
      <w:r>
        <w:rPr>
          <w:rFonts w:cs="Arial"/>
          <w:color w:val="212100"/>
          <w:sz w:val="20"/>
        </w:rPr>
        <w:t xml:space="preserve">- und Weiterbildung geführt. Die Hettich Education Academy </w:t>
      </w:r>
      <w:r w:rsidRPr="00061EF6">
        <w:rPr>
          <w:rFonts w:cs="Arial"/>
          <w:color w:val="212100"/>
          <w:sz w:val="20"/>
        </w:rPr>
        <w:t>wurde mit dem Gedanken gegründet, das vorhandene Potential aller Beteiligten durch den Aufbau eines Generationen-Netzwerkes zu ver</w:t>
      </w:r>
      <w:r>
        <w:rPr>
          <w:rFonts w:cs="Arial"/>
          <w:color w:val="212100"/>
          <w:sz w:val="20"/>
        </w:rPr>
        <w:t xml:space="preserve">einen und effizient zu nutzen. </w:t>
      </w:r>
      <w:r w:rsidRPr="00061EF6">
        <w:rPr>
          <w:rFonts w:cs="Arial"/>
          <w:color w:val="212100"/>
          <w:sz w:val="20"/>
        </w:rPr>
        <w:t>Durch di</w:t>
      </w:r>
      <w:r>
        <w:rPr>
          <w:rFonts w:cs="Arial"/>
          <w:color w:val="212100"/>
          <w:sz w:val="20"/>
        </w:rPr>
        <w:t>e neue Gesellschaft möchte Hettich zum einen</w:t>
      </w:r>
      <w:r w:rsidRPr="00061EF6">
        <w:rPr>
          <w:rFonts w:cs="Arial"/>
          <w:color w:val="212100"/>
          <w:sz w:val="20"/>
        </w:rPr>
        <w:t xml:space="preserve"> Nachwuchstalente bestmöglich fördern und zum anderen die Weiterbildung aller Kolleginnen und Kollegen der Hetti</w:t>
      </w:r>
      <w:r>
        <w:rPr>
          <w:rFonts w:cs="Arial"/>
          <w:color w:val="212100"/>
          <w:sz w:val="20"/>
        </w:rPr>
        <w:t>ch Gruppe weiter vorantreiben. D</w:t>
      </w:r>
      <w:r w:rsidRPr="00061EF6">
        <w:rPr>
          <w:rFonts w:cs="Arial"/>
          <w:color w:val="212100"/>
          <w:sz w:val="20"/>
        </w:rPr>
        <w:t>as Besondere: Neben ihrer Berufsausbildung werden die Auszubildenden unternehmerisch tätig. Sie erhalten die Möglichkeit, sich über den normalen Ausbildungsrahmenplan hinaus zu engagieren.</w:t>
      </w:r>
    </w:p>
    <w:p w14:paraId="2F74FC13" w14:textId="2FA1C394" w:rsidR="004928C9" w:rsidRPr="003841CF" w:rsidRDefault="004928C9" w:rsidP="00365A11">
      <w:pPr>
        <w:rPr>
          <w:sz w:val="22"/>
          <w:szCs w:val="22"/>
          <w:lang w:eastAsia="sv-SE"/>
        </w:rPr>
      </w:pPr>
    </w:p>
    <w:p w14:paraId="4F0680EE" w14:textId="77777777" w:rsidR="00727EEE" w:rsidRPr="009F17CE" w:rsidRDefault="00727EEE" w:rsidP="00365A11">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0EBABCC5" w14:textId="6E0ADBA9" w:rsidR="00571996" w:rsidRPr="001A64E9" w:rsidRDefault="006955B3" w:rsidP="00365A11">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DF07A7">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0"/>
      <w:footerReference w:type="default" r:id="rId1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8E5C" w14:textId="77777777" w:rsidR="00F955BC" w:rsidRDefault="00F955BC">
      <w:r>
        <w:separator/>
      </w:r>
    </w:p>
  </w:endnote>
  <w:endnote w:type="continuationSeparator" w:id="0">
    <w:p w14:paraId="61800129" w14:textId="77777777" w:rsidR="00F955BC" w:rsidRDefault="00F9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49A4286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E50FD6">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33E3DDD5"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w:t>
                          </w:r>
                          <w:r w:rsidR="00E50FD6">
                            <w:rPr>
                              <w:rFonts w:ascii="Agfa Rotis Sans Serif" w:hAnsi="Agfa Rotis Sans Serif" w:cs="Arial"/>
                              <w:sz w:val="16"/>
                              <w:szCs w:val="16"/>
                            </w:rPr>
                            <w:t>wortmann</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1423522A"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E50FD6">
                            <w:rPr>
                              <w:rFonts w:ascii="Agfa Rotis Sans Serif Ex Bold" w:hAnsi="Agfa Rotis Sans Serif Ex Bold"/>
                              <w:color w:val="000000" w:themeColor="text1"/>
                              <w:sz w:val="20"/>
                            </w:rPr>
                            <w:t>17</w:t>
                          </w:r>
                          <w:r w:rsidR="00F068C9" w:rsidRPr="006955B3">
                            <w:rPr>
                              <w:rFonts w:ascii="Agfa Rotis Sans Serif Ex Bold" w:hAnsi="Agfa Rotis Sans Serif Ex Bold"/>
                              <w:color w:val="000000" w:themeColor="text1"/>
                              <w:sz w:val="20"/>
                            </w:rPr>
                            <w:t>202</w:t>
                          </w:r>
                          <w:r w:rsidR="00C37C94">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49A4286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E50FD6">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33E3DDD5"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w:t>
                    </w:r>
                    <w:r w:rsidR="00E50FD6">
                      <w:rPr>
                        <w:rFonts w:ascii="Agfa Rotis Sans Serif" w:hAnsi="Agfa Rotis Sans Serif" w:cs="Arial"/>
                        <w:sz w:val="16"/>
                        <w:szCs w:val="16"/>
                      </w:rPr>
                      <w:t>wortmann</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1423522A"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E50FD6">
                      <w:rPr>
                        <w:rFonts w:ascii="Agfa Rotis Sans Serif Ex Bold" w:hAnsi="Agfa Rotis Sans Serif Ex Bold"/>
                        <w:color w:val="000000" w:themeColor="text1"/>
                        <w:sz w:val="20"/>
                      </w:rPr>
                      <w:t>17</w:t>
                    </w:r>
                    <w:r w:rsidR="00F068C9" w:rsidRPr="006955B3">
                      <w:rPr>
                        <w:rFonts w:ascii="Agfa Rotis Sans Serif Ex Bold" w:hAnsi="Agfa Rotis Sans Serif Ex Bold"/>
                        <w:color w:val="000000" w:themeColor="text1"/>
                        <w:sz w:val="20"/>
                      </w:rPr>
                      <w:t>202</w:t>
                    </w:r>
                    <w:r w:rsidR="00C37C94">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DA86" w14:textId="77777777" w:rsidR="00F955BC" w:rsidRDefault="00F955BC">
      <w:r>
        <w:separator/>
      </w:r>
    </w:p>
  </w:footnote>
  <w:footnote w:type="continuationSeparator" w:id="0">
    <w:p w14:paraId="220D9C2B" w14:textId="77777777" w:rsidR="00F955BC" w:rsidRDefault="00F9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31A53A6A"/>
    <w:multiLevelType w:val="hybridMultilevel"/>
    <w:tmpl w:val="FB4AD434"/>
    <w:lvl w:ilvl="0" w:tplc="B9DA85FE">
      <w:numFmt w:val="bullet"/>
      <w:lvlText w:val="-"/>
      <w:lvlJc w:val="left"/>
      <w:pPr>
        <w:ind w:left="720" w:hanging="360"/>
      </w:pPr>
      <w:rPr>
        <w:rFonts w:ascii="Arial" w:eastAsia="Apto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2C5F15"/>
    <w:multiLevelType w:val="multilevel"/>
    <w:tmpl w:val="0C3E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4"/>
  </w:num>
  <w:num w:numId="3" w16cid:durableId="1864198681">
    <w:abstractNumId w:val="0"/>
  </w:num>
  <w:num w:numId="4" w16cid:durableId="1085111891">
    <w:abstractNumId w:val="2"/>
  </w:num>
  <w:num w:numId="5" w16cid:durableId="1084450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510F"/>
    <w:rsid w:val="00017980"/>
    <w:rsid w:val="00020FF0"/>
    <w:rsid w:val="0002101A"/>
    <w:rsid w:val="000216CC"/>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2D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58A7"/>
    <w:rsid w:val="00136311"/>
    <w:rsid w:val="00136C09"/>
    <w:rsid w:val="0013768A"/>
    <w:rsid w:val="00137F95"/>
    <w:rsid w:val="001400BA"/>
    <w:rsid w:val="001409CF"/>
    <w:rsid w:val="00140DFF"/>
    <w:rsid w:val="00141170"/>
    <w:rsid w:val="00143E80"/>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5419"/>
    <w:rsid w:val="001A64E9"/>
    <w:rsid w:val="001A6CB5"/>
    <w:rsid w:val="001A7E7A"/>
    <w:rsid w:val="001B0A30"/>
    <w:rsid w:val="001B0D02"/>
    <w:rsid w:val="001B25CA"/>
    <w:rsid w:val="001B2CB6"/>
    <w:rsid w:val="001B2E97"/>
    <w:rsid w:val="001B2FAD"/>
    <w:rsid w:val="001B3CF4"/>
    <w:rsid w:val="001B45A0"/>
    <w:rsid w:val="001B54E6"/>
    <w:rsid w:val="001B5702"/>
    <w:rsid w:val="001C076D"/>
    <w:rsid w:val="001C2B51"/>
    <w:rsid w:val="001C2CAD"/>
    <w:rsid w:val="001C3B72"/>
    <w:rsid w:val="001C60F2"/>
    <w:rsid w:val="001C6EBF"/>
    <w:rsid w:val="001C717C"/>
    <w:rsid w:val="001C7477"/>
    <w:rsid w:val="001C7571"/>
    <w:rsid w:val="001C7A6F"/>
    <w:rsid w:val="001D01EC"/>
    <w:rsid w:val="001D0C17"/>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6E8A"/>
    <w:rsid w:val="001E79E8"/>
    <w:rsid w:val="001E7A1C"/>
    <w:rsid w:val="001F0AE4"/>
    <w:rsid w:val="001F0FD4"/>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798"/>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1A2"/>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AE8"/>
    <w:rsid w:val="00271C73"/>
    <w:rsid w:val="0027384E"/>
    <w:rsid w:val="00273BB0"/>
    <w:rsid w:val="00274A4E"/>
    <w:rsid w:val="00274E5D"/>
    <w:rsid w:val="0027523E"/>
    <w:rsid w:val="00275B8A"/>
    <w:rsid w:val="002769CE"/>
    <w:rsid w:val="00277099"/>
    <w:rsid w:val="002779EB"/>
    <w:rsid w:val="00280488"/>
    <w:rsid w:val="00280ADC"/>
    <w:rsid w:val="0028205D"/>
    <w:rsid w:val="002833E4"/>
    <w:rsid w:val="002843F7"/>
    <w:rsid w:val="002849ED"/>
    <w:rsid w:val="00285422"/>
    <w:rsid w:val="00287631"/>
    <w:rsid w:val="0029033A"/>
    <w:rsid w:val="00292F2F"/>
    <w:rsid w:val="00293AFF"/>
    <w:rsid w:val="00293E40"/>
    <w:rsid w:val="002944A5"/>
    <w:rsid w:val="00294580"/>
    <w:rsid w:val="00294A00"/>
    <w:rsid w:val="00295F1F"/>
    <w:rsid w:val="00296463"/>
    <w:rsid w:val="00296EDE"/>
    <w:rsid w:val="00297A57"/>
    <w:rsid w:val="00297D0C"/>
    <w:rsid w:val="002A0ED1"/>
    <w:rsid w:val="002A1131"/>
    <w:rsid w:val="002A1460"/>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2C06"/>
    <w:rsid w:val="00334B06"/>
    <w:rsid w:val="00335B79"/>
    <w:rsid w:val="0033634E"/>
    <w:rsid w:val="00336ABF"/>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41CF"/>
    <w:rsid w:val="003844A5"/>
    <w:rsid w:val="00384C5C"/>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A116F"/>
    <w:rsid w:val="004A1F7E"/>
    <w:rsid w:val="004A276D"/>
    <w:rsid w:val="004A4CB3"/>
    <w:rsid w:val="004A4F97"/>
    <w:rsid w:val="004A6F92"/>
    <w:rsid w:val="004A704D"/>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1836"/>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621D"/>
    <w:rsid w:val="005F7EDE"/>
    <w:rsid w:val="0060121D"/>
    <w:rsid w:val="00602992"/>
    <w:rsid w:val="00602B4B"/>
    <w:rsid w:val="006031C4"/>
    <w:rsid w:val="00603994"/>
    <w:rsid w:val="00604179"/>
    <w:rsid w:val="00604582"/>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DEE"/>
    <w:rsid w:val="00634EF9"/>
    <w:rsid w:val="00635521"/>
    <w:rsid w:val="006365DB"/>
    <w:rsid w:val="00641130"/>
    <w:rsid w:val="006433F0"/>
    <w:rsid w:val="00643625"/>
    <w:rsid w:val="00643928"/>
    <w:rsid w:val="00644018"/>
    <w:rsid w:val="00645FBE"/>
    <w:rsid w:val="00647B5F"/>
    <w:rsid w:val="0065123D"/>
    <w:rsid w:val="00651D4A"/>
    <w:rsid w:val="006534FC"/>
    <w:rsid w:val="0065376F"/>
    <w:rsid w:val="00653C58"/>
    <w:rsid w:val="00657382"/>
    <w:rsid w:val="006626C3"/>
    <w:rsid w:val="006654F3"/>
    <w:rsid w:val="00665A27"/>
    <w:rsid w:val="006700B1"/>
    <w:rsid w:val="006704C5"/>
    <w:rsid w:val="00672FCB"/>
    <w:rsid w:val="00673643"/>
    <w:rsid w:val="00674D39"/>
    <w:rsid w:val="00674DEB"/>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17A"/>
    <w:rsid w:val="006A34B4"/>
    <w:rsid w:val="006A3541"/>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5B3"/>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35B"/>
    <w:rsid w:val="00701FFD"/>
    <w:rsid w:val="00702CC5"/>
    <w:rsid w:val="007051B0"/>
    <w:rsid w:val="007065DB"/>
    <w:rsid w:val="0070664D"/>
    <w:rsid w:val="0070785B"/>
    <w:rsid w:val="00707ED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AF8"/>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86B"/>
    <w:rsid w:val="00753DAD"/>
    <w:rsid w:val="00755096"/>
    <w:rsid w:val="00756D65"/>
    <w:rsid w:val="00757C4F"/>
    <w:rsid w:val="00757C6C"/>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9E9"/>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1D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55F0"/>
    <w:rsid w:val="008A64EF"/>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4653"/>
    <w:rsid w:val="008C504C"/>
    <w:rsid w:val="008C619B"/>
    <w:rsid w:val="008C6D7A"/>
    <w:rsid w:val="008C7887"/>
    <w:rsid w:val="008D04BD"/>
    <w:rsid w:val="008D1431"/>
    <w:rsid w:val="008D4F13"/>
    <w:rsid w:val="008D579F"/>
    <w:rsid w:val="008D785E"/>
    <w:rsid w:val="008E03ED"/>
    <w:rsid w:val="008E0ADC"/>
    <w:rsid w:val="008E11AA"/>
    <w:rsid w:val="008E15DE"/>
    <w:rsid w:val="008E16DC"/>
    <w:rsid w:val="008E5F62"/>
    <w:rsid w:val="008E6490"/>
    <w:rsid w:val="008E7429"/>
    <w:rsid w:val="008E7C60"/>
    <w:rsid w:val="008F1D09"/>
    <w:rsid w:val="008F1E69"/>
    <w:rsid w:val="008F23B6"/>
    <w:rsid w:val="008F2489"/>
    <w:rsid w:val="008F356C"/>
    <w:rsid w:val="008F4848"/>
    <w:rsid w:val="008F5BA2"/>
    <w:rsid w:val="008F5D6E"/>
    <w:rsid w:val="008F7129"/>
    <w:rsid w:val="008F7DCF"/>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30B"/>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EE6"/>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F1C54"/>
    <w:rsid w:val="009F1E05"/>
    <w:rsid w:val="009F2646"/>
    <w:rsid w:val="009F43B3"/>
    <w:rsid w:val="009F58B2"/>
    <w:rsid w:val="009F6921"/>
    <w:rsid w:val="009F7800"/>
    <w:rsid w:val="009F7DF7"/>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F73"/>
    <w:rsid w:val="00A1420A"/>
    <w:rsid w:val="00A14375"/>
    <w:rsid w:val="00A1587B"/>
    <w:rsid w:val="00A16697"/>
    <w:rsid w:val="00A206AE"/>
    <w:rsid w:val="00A21615"/>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28C0"/>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3312"/>
    <w:rsid w:val="00AC3796"/>
    <w:rsid w:val="00AC4A94"/>
    <w:rsid w:val="00AC57B1"/>
    <w:rsid w:val="00AC754D"/>
    <w:rsid w:val="00AC7B92"/>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5466"/>
    <w:rsid w:val="00AE64E5"/>
    <w:rsid w:val="00AE73E7"/>
    <w:rsid w:val="00AF1D7F"/>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6DD0"/>
    <w:rsid w:val="00B17035"/>
    <w:rsid w:val="00B17D6B"/>
    <w:rsid w:val="00B21306"/>
    <w:rsid w:val="00B21CCA"/>
    <w:rsid w:val="00B25099"/>
    <w:rsid w:val="00B252B5"/>
    <w:rsid w:val="00B26543"/>
    <w:rsid w:val="00B266D4"/>
    <w:rsid w:val="00B269C6"/>
    <w:rsid w:val="00B26B8F"/>
    <w:rsid w:val="00B270F3"/>
    <w:rsid w:val="00B272B9"/>
    <w:rsid w:val="00B31148"/>
    <w:rsid w:val="00B317F9"/>
    <w:rsid w:val="00B32AD4"/>
    <w:rsid w:val="00B32BA5"/>
    <w:rsid w:val="00B37163"/>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54B"/>
    <w:rsid w:val="00BE791A"/>
    <w:rsid w:val="00BF20D1"/>
    <w:rsid w:val="00BF2D63"/>
    <w:rsid w:val="00BF2E47"/>
    <w:rsid w:val="00BF35F8"/>
    <w:rsid w:val="00BF3929"/>
    <w:rsid w:val="00BF3AAD"/>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162A"/>
    <w:rsid w:val="00C11882"/>
    <w:rsid w:val="00C120ED"/>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83"/>
    <w:rsid w:val="00C31AAD"/>
    <w:rsid w:val="00C31EDD"/>
    <w:rsid w:val="00C32D34"/>
    <w:rsid w:val="00C334DF"/>
    <w:rsid w:val="00C33D2F"/>
    <w:rsid w:val="00C35D19"/>
    <w:rsid w:val="00C362A3"/>
    <w:rsid w:val="00C36C1D"/>
    <w:rsid w:val="00C3752F"/>
    <w:rsid w:val="00C3754B"/>
    <w:rsid w:val="00C379D2"/>
    <w:rsid w:val="00C37C94"/>
    <w:rsid w:val="00C41C7F"/>
    <w:rsid w:val="00C42AAF"/>
    <w:rsid w:val="00C43150"/>
    <w:rsid w:val="00C458F4"/>
    <w:rsid w:val="00C465BD"/>
    <w:rsid w:val="00C46AE3"/>
    <w:rsid w:val="00C47D85"/>
    <w:rsid w:val="00C50B7F"/>
    <w:rsid w:val="00C50BE7"/>
    <w:rsid w:val="00C50CAF"/>
    <w:rsid w:val="00C52289"/>
    <w:rsid w:val="00C5371C"/>
    <w:rsid w:val="00C54B5C"/>
    <w:rsid w:val="00C55E18"/>
    <w:rsid w:val="00C5655B"/>
    <w:rsid w:val="00C5768C"/>
    <w:rsid w:val="00C57DC7"/>
    <w:rsid w:val="00C60015"/>
    <w:rsid w:val="00C603FE"/>
    <w:rsid w:val="00C6144C"/>
    <w:rsid w:val="00C62A25"/>
    <w:rsid w:val="00C62BDE"/>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5551"/>
    <w:rsid w:val="00C86E50"/>
    <w:rsid w:val="00C86E52"/>
    <w:rsid w:val="00C90948"/>
    <w:rsid w:val="00C911EC"/>
    <w:rsid w:val="00C91CAD"/>
    <w:rsid w:val="00C923E6"/>
    <w:rsid w:val="00C92547"/>
    <w:rsid w:val="00C9354C"/>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3702"/>
    <w:rsid w:val="00CB43A3"/>
    <w:rsid w:val="00CB60B6"/>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060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7A7"/>
    <w:rsid w:val="00DF0912"/>
    <w:rsid w:val="00DF0E2E"/>
    <w:rsid w:val="00DF3A9E"/>
    <w:rsid w:val="00DF542E"/>
    <w:rsid w:val="00DF5BD4"/>
    <w:rsid w:val="00DF6A20"/>
    <w:rsid w:val="00DF7631"/>
    <w:rsid w:val="00E0134E"/>
    <w:rsid w:val="00E016B6"/>
    <w:rsid w:val="00E05D73"/>
    <w:rsid w:val="00E06B7A"/>
    <w:rsid w:val="00E076CE"/>
    <w:rsid w:val="00E100AF"/>
    <w:rsid w:val="00E10867"/>
    <w:rsid w:val="00E118A6"/>
    <w:rsid w:val="00E11E9B"/>
    <w:rsid w:val="00E12FF9"/>
    <w:rsid w:val="00E151EA"/>
    <w:rsid w:val="00E1579D"/>
    <w:rsid w:val="00E15A76"/>
    <w:rsid w:val="00E15F38"/>
    <w:rsid w:val="00E1657D"/>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0FD6"/>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3C0"/>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4EDF"/>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5A94"/>
    <w:rsid w:val="00F2657C"/>
    <w:rsid w:val="00F27B6B"/>
    <w:rsid w:val="00F319A4"/>
    <w:rsid w:val="00F31A5C"/>
    <w:rsid w:val="00F33841"/>
    <w:rsid w:val="00F349A9"/>
    <w:rsid w:val="00F35525"/>
    <w:rsid w:val="00F35FC5"/>
    <w:rsid w:val="00F36315"/>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039F"/>
    <w:rsid w:val="00FE36DF"/>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C3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9942434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496</Words>
  <Characters>3358</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feiert erfolgreichen Ausbildungsjahrgang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Authentischer Einblick in die Ausbildung bei Hettich</dc:title>
  <dc:creator>Eva Langner</dc:creator>
  <cp:lastModifiedBy>Eva Wortmann</cp:lastModifiedBy>
  <cp:revision>6</cp:revision>
  <cp:lastPrinted>2024-01-02T13:10:00Z</cp:lastPrinted>
  <dcterms:created xsi:type="dcterms:W3CDTF">2025-05-12T11:02:00Z</dcterms:created>
  <dcterms:modified xsi:type="dcterms:W3CDTF">2025-05-12T12:25:00Z</dcterms:modified>
</cp:coreProperties>
</file>