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8CF68" w14:textId="610BE0AB" w:rsidR="009D3FAD" w:rsidRPr="00193252" w:rsidRDefault="00193252" w:rsidP="0005488C">
      <w:pPr>
        <w:pStyle w:val="1"/>
        <w:tabs>
          <w:tab w:val="left" w:pos="7320"/>
        </w:tabs>
        <w:spacing w:line="360" w:lineRule="auto"/>
        <w:ind w:right="-6"/>
        <w:rPr>
          <w:rFonts w:ascii="Arial" w:hAnsi="Arial" w:cs="Arial"/>
          <w:bCs w:val="0"/>
          <w:color w:val="000000" w:themeColor="text1"/>
          <w:sz w:val="28"/>
          <w:szCs w:val="28"/>
          <w:lang w:eastAsia="zh-CN"/>
        </w:rPr>
      </w:pPr>
      <w:r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海蒂诗</w:t>
      </w:r>
      <w:r w:rsidR="00174E43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（</w:t>
      </w:r>
      <w:r w:rsidR="00174E43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Hettich</w:t>
      </w:r>
      <w:r w:rsidR="00174E43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）</w:t>
      </w:r>
      <w:r w:rsidRPr="00193252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和</w:t>
      </w:r>
      <w:r w:rsidR="00174E43" w:rsidRPr="00174E43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翡致伟</w:t>
      </w:r>
      <w:r w:rsidR="00174E43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（</w:t>
      </w:r>
      <w:r w:rsidRPr="00193252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FGV</w:t>
      </w:r>
      <w:r w:rsidR="00174E43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）</w:t>
      </w:r>
      <w:r w:rsidRPr="00193252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规划</w:t>
      </w:r>
      <w:r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打造一个</w:t>
      </w:r>
      <w:r w:rsidRPr="00193252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共同</w:t>
      </w:r>
      <w:r w:rsidR="007A36D5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的</w:t>
      </w:r>
      <w:r w:rsidRPr="00193252">
        <w:rPr>
          <w:rFonts w:ascii="Arial" w:hAnsi="Arial" w:cs="Arial" w:hint="eastAsia"/>
          <w:bCs w:val="0"/>
          <w:color w:val="000000" w:themeColor="text1"/>
          <w:sz w:val="28"/>
          <w:szCs w:val="28"/>
          <w:lang w:val="en-GB" w:eastAsia="zh-CN"/>
        </w:rPr>
        <w:t>未来</w:t>
      </w:r>
    </w:p>
    <w:p w14:paraId="0ACBAB03" w14:textId="77777777" w:rsidR="009A594E" w:rsidRPr="00193252" w:rsidRDefault="009A594E" w:rsidP="009A594E">
      <w:pPr>
        <w:rPr>
          <w:lang w:eastAsia="zh-CN"/>
        </w:rPr>
      </w:pPr>
    </w:p>
    <w:p w14:paraId="02E1530C" w14:textId="1FB6F16A" w:rsidR="00D52BE0" w:rsidRPr="00013836" w:rsidRDefault="00193252" w:rsidP="0005488C">
      <w:pPr>
        <w:spacing w:line="360" w:lineRule="auto"/>
        <w:rPr>
          <w:rFonts w:cs="Arial"/>
          <w:b/>
          <w:bCs/>
          <w:color w:val="000000" w:themeColor="text1"/>
          <w:szCs w:val="24"/>
        </w:rPr>
      </w:pPr>
      <w:r>
        <w:rPr>
          <w:rFonts w:cs="Arial" w:hint="eastAsia"/>
          <w:b/>
          <w:bCs/>
          <w:color w:val="000000" w:themeColor="text1"/>
          <w:szCs w:val="24"/>
          <w:lang w:val="en-GB"/>
        </w:rPr>
        <w:t>这在</w:t>
      </w:r>
      <w:r w:rsidR="00362361">
        <w:rPr>
          <w:rFonts w:cs="Arial" w:hint="eastAsia"/>
          <w:b/>
          <w:bCs/>
          <w:color w:val="000000" w:themeColor="text1"/>
          <w:szCs w:val="24"/>
          <w:lang w:val="en-GB"/>
        </w:rPr>
        <w:t>双方</w:t>
      </w:r>
      <w:r w:rsidRPr="00193252">
        <w:rPr>
          <w:rFonts w:cs="Arial" w:hint="eastAsia"/>
          <w:b/>
          <w:bCs/>
          <w:color w:val="000000" w:themeColor="text1"/>
          <w:szCs w:val="24"/>
          <w:lang w:val="en-GB"/>
        </w:rPr>
        <w:t>公司的</w:t>
      </w:r>
      <w:r>
        <w:rPr>
          <w:rFonts w:cs="Arial" w:hint="eastAsia"/>
          <w:b/>
          <w:bCs/>
          <w:color w:val="000000" w:themeColor="text1"/>
          <w:szCs w:val="24"/>
          <w:lang w:val="en-GB"/>
        </w:rPr>
        <w:t>历史上都是十分特别的</w:t>
      </w:r>
      <w:r w:rsidRPr="00193252">
        <w:rPr>
          <w:rFonts w:cs="Arial" w:hint="eastAsia"/>
          <w:b/>
          <w:bCs/>
          <w:color w:val="000000" w:themeColor="text1"/>
          <w:szCs w:val="24"/>
          <w:lang w:val="en-GB"/>
        </w:rPr>
        <w:t>一步</w:t>
      </w:r>
      <w:r w:rsidRPr="00013836">
        <w:rPr>
          <w:rFonts w:cs="Arial" w:hint="eastAsia"/>
          <w:b/>
          <w:bCs/>
          <w:color w:val="000000" w:themeColor="text1"/>
          <w:szCs w:val="24"/>
        </w:rPr>
        <w:t>：</w:t>
      </w:r>
      <w:r w:rsidRPr="00193252">
        <w:rPr>
          <w:rFonts w:cs="Arial" w:hint="eastAsia"/>
          <w:b/>
          <w:bCs/>
          <w:color w:val="000000" w:themeColor="text1"/>
          <w:szCs w:val="24"/>
          <w:lang w:val="en-GB"/>
        </w:rPr>
        <w:t>来自德国的海蒂诗集团计划收购意大利</w:t>
      </w:r>
      <w:r w:rsidR="00174E43" w:rsidRPr="00174E43">
        <w:rPr>
          <w:rFonts w:cs="Arial" w:hint="eastAsia"/>
          <w:b/>
          <w:bCs/>
          <w:color w:val="000000" w:themeColor="text1"/>
          <w:szCs w:val="24"/>
          <w:lang w:val="en-GB"/>
        </w:rPr>
        <w:t>翡致伟</w:t>
      </w:r>
      <w:r w:rsidRPr="00193252">
        <w:rPr>
          <w:rFonts w:cs="Arial" w:hint="eastAsia"/>
          <w:b/>
          <w:bCs/>
          <w:color w:val="000000" w:themeColor="text1"/>
          <w:szCs w:val="24"/>
          <w:lang w:val="en-GB"/>
        </w:rPr>
        <w:t>集团</w:t>
      </w:r>
      <w:r w:rsidRPr="00013836">
        <w:rPr>
          <w:rFonts w:cs="Arial" w:hint="eastAsia"/>
          <w:b/>
          <w:bCs/>
          <w:color w:val="000000" w:themeColor="text1"/>
          <w:szCs w:val="24"/>
        </w:rPr>
        <w:t>（</w:t>
      </w:r>
      <w:r w:rsidRPr="00013836">
        <w:rPr>
          <w:rFonts w:cs="Arial" w:hint="eastAsia"/>
          <w:b/>
          <w:bCs/>
          <w:color w:val="000000" w:themeColor="text1"/>
          <w:szCs w:val="24"/>
        </w:rPr>
        <w:t>www.FGV.it</w:t>
      </w:r>
      <w:r w:rsidRPr="00013836">
        <w:rPr>
          <w:rFonts w:cs="Arial" w:hint="eastAsia"/>
          <w:b/>
          <w:bCs/>
          <w:color w:val="000000" w:themeColor="text1"/>
          <w:szCs w:val="24"/>
        </w:rPr>
        <w:t>）</w:t>
      </w:r>
      <w:r w:rsidRPr="00193252">
        <w:rPr>
          <w:rFonts w:cs="Arial" w:hint="eastAsia"/>
          <w:b/>
          <w:bCs/>
          <w:color w:val="000000" w:themeColor="text1"/>
          <w:szCs w:val="24"/>
          <w:lang w:val="en-GB"/>
        </w:rPr>
        <w:t>的所有股份</w:t>
      </w:r>
      <w:r w:rsidRPr="00013836">
        <w:rPr>
          <w:rFonts w:cs="Arial" w:hint="eastAsia"/>
          <w:b/>
          <w:bCs/>
          <w:color w:val="000000" w:themeColor="text1"/>
          <w:szCs w:val="24"/>
        </w:rPr>
        <w:t>，</w:t>
      </w:r>
      <w:r w:rsidR="007A36D5" w:rsidRPr="00193252">
        <w:rPr>
          <w:rFonts w:cs="Arial" w:hint="eastAsia"/>
          <w:b/>
          <w:bCs/>
          <w:color w:val="000000" w:themeColor="text1"/>
          <w:szCs w:val="24"/>
          <w:lang w:val="en-GB"/>
        </w:rPr>
        <w:t>目前</w:t>
      </w:r>
      <w:r w:rsidR="007A36D5" w:rsidRPr="00013836">
        <w:rPr>
          <w:rFonts w:cs="Arial" w:hint="eastAsia"/>
          <w:b/>
          <w:bCs/>
          <w:color w:val="000000" w:themeColor="text1"/>
          <w:szCs w:val="24"/>
        </w:rPr>
        <w:t>，</w:t>
      </w:r>
      <w:r w:rsidRPr="00193252">
        <w:rPr>
          <w:rFonts w:cs="Arial" w:hint="eastAsia"/>
          <w:b/>
          <w:bCs/>
          <w:color w:val="000000" w:themeColor="text1"/>
          <w:szCs w:val="24"/>
          <w:lang w:val="en-GB"/>
        </w:rPr>
        <w:t>此收购计划仍有待反垄断机构的批准。</w:t>
      </w:r>
    </w:p>
    <w:p w14:paraId="5594E621" w14:textId="77777777" w:rsidR="009D3FAD" w:rsidRPr="00013836" w:rsidRDefault="009D3FAD" w:rsidP="0005488C">
      <w:pPr>
        <w:spacing w:line="360" w:lineRule="auto"/>
        <w:rPr>
          <w:rFonts w:cs="Arial"/>
          <w:color w:val="000000" w:themeColor="text1"/>
        </w:rPr>
      </w:pPr>
    </w:p>
    <w:p w14:paraId="2F0513AC" w14:textId="48583B8F" w:rsidR="009D3FAD" w:rsidRPr="009D3FAD" w:rsidRDefault="00193252" w:rsidP="00974691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val="en-GB" w:eastAsia="zh-CN"/>
        </w:rPr>
      </w:pPr>
      <w:r>
        <w:rPr>
          <w:rFonts w:cs="Arial" w:hint="eastAsia"/>
          <w:color w:val="000000" w:themeColor="text1"/>
          <w:szCs w:val="24"/>
          <w:lang w:val="en-GB" w:eastAsia="zh-CN"/>
        </w:rPr>
        <w:t>海蒂诗</w:t>
      </w:r>
      <w:r w:rsidRPr="00193252">
        <w:rPr>
          <w:rFonts w:cs="Arial" w:hint="eastAsia"/>
          <w:color w:val="000000" w:themeColor="text1"/>
          <w:szCs w:val="24"/>
          <w:lang w:val="en-GB" w:eastAsia="zh-CN"/>
        </w:rPr>
        <w:t>和</w:t>
      </w:r>
      <w:r w:rsidR="00174E43"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Pr="00193252">
        <w:rPr>
          <w:rFonts w:cs="Arial" w:hint="eastAsia"/>
          <w:color w:val="000000" w:themeColor="text1"/>
          <w:szCs w:val="24"/>
          <w:lang w:val="en-GB" w:eastAsia="zh-CN"/>
        </w:rPr>
        <w:t>希望</w:t>
      </w:r>
      <w:r>
        <w:rPr>
          <w:rFonts w:cs="Arial" w:hint="eastAsia"/>
          <w:color w:val="000000" w:themeColor="text1"/>
          <w:szCs w:val="24"/>
          <w:lang w:val="en-GB" w:eastAsia="zh-CN"/>
        </w:rPr>
        <w:t>在行业内一</w:t>
      </w:r>
      <w:r w:rsidRPr="00193252">
        <w:rPr>
          <w:rFonts w:cs="Arial" w:hint="eastAsia"/>
          <w:color w:val="000000" w:themeColor="text1"/>
          <w:szCs w:val="24"/>
          <w:lang w:val="en-GB" w:eastAsia="zh-CN"/>
        </w:rPr>
        <w:t>同塑造未来。</w:t>
      </w:r>
      <w:r>
        <w:rPr>
          <w:rFonts w:cs="Arial" w:hint="eastAsia"/>
          <w:color w:val="000000" w:themeColor="text1"/>
          <w:szCs w:val="24"/>
          <w:lang w:val="en-GB" w:eastAsia="zh-CN"/>
        </w:rPr>
        <w:t>目前，该</w:t>
      </w:r>
      <w:r w:rsidR="00E1237C">
        <w:rPr>
          <w:rFonts w:cs="Arial" w:hint="eastAsia"/>
          <w:color w:val="000000" w:themeColor="text1"/>
          <w:szCs w:val="24"/>
          <w:lang w:val="en-GB" w:eastAsia="zh-CN"/>
        </w:rPr>
        <w:t>收</w:t>
      </w:r>
      <w:r w:rsidRPr="00193252">
        <w:rPr>
          <w:rFonts w:cs="Arial" w:hint="eastAsia"/>
          <w:color w:val="000000" w:themeColor="text1"/>
          <w:szCs w:val="24"/>
          <w:lang w:val="en-GB" w:eastAsia="zh-CN"/>
        </w:rPr>
        <w:t>购计划仍有待反垄断机构的批准。</w:t>
      </w:r>
      <w:r w:rsidR="00395E18">
        <w:rPr>
          <w:rFonts w:cs="Arial" w:hint="eastAsia"/>
          <w:color w:val="000000" w:themeColor="text1"/>
          <w:szCs w:val="24"/>
          <w:lang w:val="en-GB" w:eastAsia="zh-CN"/>
        </w:rPr>
        <w:t>获批后</w:t>
      </w:r>
      <w:r w:rsidRPr="00193252">
        <w:rPr>
          <w:rFonts w:cs="Arial" w:hint="eastAsia"/>
          <w:color w:val="000000" w:themeColor="text1"/>
          <w:szCs w:val="24"/>
          <w:lang w:val="en-GB" w:eastAsia="zh-CN"/>
        </w:rPr>
        <w:t>，两家公司才会</w:t>
      </w:r>
      <w:r w:rsidR="00395E18">
        <w:rPr>
          <w:rFonts w:cs="Arial" w:hint="eastAsia"/>
          <w:color w:val="000000" w:themeColor="text1"/>
          <w:szCs w:val="24"/>
          <w:lang w:val="en-GB" w:eastAsia="zh-CN"/>
        </w:rPr>
        <w:t>实现</w:t>
      </w:r>
      <w:r w:rsidRPr="00193252">
        <w:rPr>
          <w:rFonts w:cs="Arial" w:hint="eastAsia"/>
          <w:color w:val="000000" w:themeColor="text1"/>
          <w:szCs w:val="24"/>
          <w:lang w:val="en-GB" w:eastAsia="zh-CN"/>
        </w:rPr>
        <w:t>真正</w:t>
      </w:r>
      <w:r w:rsidR="009E0283">
        <w:rPr>
          <w:rFonts w:cs="Arial" w:hint="eastAsia"/>
          <w:color w:val="000000" w:themeColor="text1"/>
          <w:szCs w:val="24"/>
          <w:lang w:val="en-GB" w:eastAsia="zh-CN"/>
        </w:rPr>
        <w:t>的</w:t>
      </w:r>
      <w:r w:rsidR="00395E18">
        <w:rPr>
          <w:rFonts w:cs="Arial" w:hint="eastAsia"/>
          <w:color w:val="000000" w:themeColor="text1"/>
          <w:szCs w:val="24"/>
          <w:lang w:val="en-GB" w:eastAsia="zh-CN"/>
        </w:rPr>
        <w:t>合并</w:t>
      </w:r>
      <w:r w:rsidRPr="00193252">
        <w:rPr>
          <w:rFonts w:cs="Arial" w:hint="eastAsia"/>
          <w:color w:val="000000" w:themeColor="text1"/>
          <w:szCs w:val="24"/>
          <w:lang w:val="en-GB" w:eastAsia="zh-CN"/>
        </w:rPr>
        <w:t>。</w:t>
      </w:r>
    </w:p>
    <w:p w14:paraId="70D06AD9" w14:textId="77777777" w:rsidR="009D3FAD" w:rsidRPr="009D3FAD" w:rsidRDefault="009D3FAD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val="en-GB" w:eastAsia="zh-CN"/>
        </w:rPr>
      </w:pPr>
    </w:p>
    <w:p w14:paraId="43B314EC" w14:textId="7BF1C4CC" w:rsidR="00045AA2" w:rsidRDefault="00341563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val="en-GB" w:eastAsia="zh-CN"/>
        </w:rPr>
      </w:pPr>
      <w:r w:rsidRPr="00341563">
        <w:rPr>
          <w:rFonts w:cs="Arial" w:hint="eastAsia"/>
          <w:color w:val="000000" w:themeColor="text1"/>
          <w:szCs w:val="24"/>
          <w:lang w:val="en-GB" w:eastAsia="zh-CN"/>
        </w:rPr>
        <w:t>合并后，海蒂诗和</w:t>
      </w:r>
      <w:r w:rsidR="00174E43"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能将各自的优势互补，以不断发展现有的业务活动，并为客户提供</w:t>
      </w:r>
      <w:r w:rsidR="009F2CF2">
        <w:rPr>
          <w:rFonts w:cs="Arial" w:hint="eastAsia"/>
          <w:color w:val="000000" w:themeColor="text1"/>
          <w:szCs w:val="24"/>
          <w:lang w:val="en-GB" w:eastAsia="zh-CN"/>
        </w:rPr>
        <w:t>更具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附加值的解决方案。</w:t>
      </w:r>
      <w:r w:rsidR="009E0283" w:rsidRPr="00341563">
        <w:rPr>
          <w:rFonts w:cs="Arial" w:hint="eastAsia"/>
          <w:color w:val="000000" w:themeColor="text1"/>
          <w:szCs w:val="24"/>
          <w:lang w:val="en-GB" w:eastAsia="zh-CN"/>
        </w:rPr>
        <w:t>海蒂诗</w:t>
      </w:r>
      <w:r w:rsidR="009E0283">
        <w:rPr>
          <w:rFonts w:cs="Arial" w:hint="eastAsia"/>
          <w:color w:val="000000" w:themeColor="text1"/>
          <w:szCs w:val="24"/>
          <w:lang w:val="en-GB" w:eastAsia="zh-CN"/>
        </w:rPr>
        <w:t>集团股东及</w:t>
      </w:r>
      <w:r w:rsidR="009E0283" w:rsidRPr="00341563">
        <w:rPr>
          <w:rFonts w:cs="Arial" w:hint="eastAsia"/>
          <w:color w:val="000000" w:themeColor="text1"/>
          <w:szCs w:val="24"/>
          <w:lang w:val="en-GB" w:eastAsia="zh-CN"/>
        </w:rPr>
        <w:t>顾问委员会主席安德雷亚斯·海蒂诗博士</w:t>
      </w:r>
      <w:r w:rsidR="009E0283">
        <w:rPr>
          <w:rFonts w:cs="Arial" w:hint="eastAsia"/>
          <w:color w:val="000000" w:themeColor="text1"/>
          <w:szCs w:val="24"/>
          <w:lang w:val="en-GB" w:eastAsia="zh-CN"/>
        </w:rPr>
        <w:t>表示：</w:t>
      </w:r>
      <w:r>
        <w:rPr>
          <w:rFonts w:cs="Arial" w:hint="eastAsia"/>
          <w:color w:val="000000" w:themeColor="text1"/>
          <w:szCs w:val="24"/>
          <w:lang w:val="en-GB" w:eastAsia="zh-CN"/>
        </w:rPr>
        <w:t>“海蒂诗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和</w:t>
      </w:r>
      <w:r w:rsidR="00174E43"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="009F2CF2">
        <w:rPr>
          <w:rFonts w:cs="Arial"/>
          <w:color w:val="000000" w:themeColor="text1"/>
          <w:szCs w:val="24"/>
          <w:lang w:val="en-GB" w:eastAsia="zh-CN"/>
        </w:rPr>
        <w:t>同为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家族企业，</w:t>
      </w:r>
      <w:r>
        <w:rPr>
          <w:rFonts w:cs="Arial" w:hint="eastAsia"/>
          <w:color w:val="000000" w:themeColor="text1"/>
          <w:szCs w:val="24"/>
          <w:lang w:val="en-GB" w:eastAsia="zh-CN"/>
        </w:rPr>
        <w:t>我们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在</w:t>
      </w:r>
      <w:bookmarkStart w:id="0" w:name="_GoBack"/>
      <w:bookmarkEnd w:id="0"/>
      <w:r w:rsidRPr="00341563">
        <w:rPr>
          <w:rFonts w:cs="Arial" w:hint="eastAsia"/>
          <w:color w:val="000000" w:themeColor="text1"/>
          <w:szCs w:val="24"/>
          <w:lang w:val="en-GB" w:eastAsia="zh-CN"/>
        </w:rPr>
        <w:t>家具</w:t>
      </w:r>
      <w:r>
        <w:rPr>
          <w:rFonts w:cs="Arial" w:hint="eastAsia"/>
          <w:color w:val="000000" w:themeColor="text1"/>
          <w:szCs w:val="24"/>
          <w:lang w:val="en-GB" w:eastAsia="zh-CN"/>
        </w:rPr>
        <w:t>五金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配件行业这一共同领域</w:t>
      </w:r>
      <w:r>
        <w:rPr>
          <w:rFonts w:cs="Arial" w:hint="eastAsia"/>
          <w:color w:val="000000" w:themeColor="text1"/>
          <w:szCs w:val="24"/>
          <w:lang w:val="en-GB" w:eastAsia="zh-CN"/>
        </w:rPr>
        <w:t>都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有着悠久的历史。我们期待着</w:t>
      </w:r>
      <w:r>
        <w:rPr>
          <w:rFonts w:cs="Arial" w:hint="eastAsia"/>
          <w:color w:val="000000" w:themeColor="text1"/>
          <w:szCs w:val="24"/>
          <w:lang w:val="en-GB" w:eastAsia="zh-CN"/>
        </w:rPr>
        <w:t>能</w:t>
      </w:r>
      <w:r w:rsidR="00045AA2">
        <w:rPr>
          <w:rFonts w:cs="Arial" w:hint="eastAsia"/>
          <w:color w:val="000000" w:themeColor="text1"/>
          <w:szCs w:val="24"/>
          <w:lang w:val="en-GB" w:eastAsia="zh-CN"/>
        </w:rPr>
        <w:t>携手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向未来</w:t>
      </w:r>
      <w:r w:rsidR="009E0283">
        <w:rPr>
          <w:rFonts w:cs="Arial" w:hint="eastAsia"/>
          <w:color w:val="000000" w:themeColor="text1"/>
          <w:szCs w:val="24"/>
          <w:lang w:val="en-GB" w:eastAsia="zh-CN"/>
        </w:rPr>
        <w:t>大步迈进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，相互学习</w:t>
      </w:r>
      <w:r>
        <w:rPr>
          <w:rFonts w:cs="Arial" w:hint="eastAsia"/>
          <w:color w:val="000000" w:themeColor="text1"/>
          <w:szCs w:val="24"/>
          <w:lang w:val="en-GB" w:eastAsia="zh-CN"/>
        </w:rPr>
        <w:t>并一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同变得更加强大</w:t>
      </w:r>
      <w:r w:rsidR="009F2CF2">
        <w:rPr>
          <w:rFonts w:cs="Arial" w:hint="eastAsia"/>
          <w:color w:val="000000" w:themeColor="text1"/>
          <w:szCs w:val="24"/>
          <w:lang w:val="en-GB" w:eastAsia="zh-CN"/>
        </w:rPr>
        <w:t>。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当然，保持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客户的</w:t>
      </w:r>
      <w:r w:rsidR="009E0283">
        <w:rPr>
          <w:rFonts w:cs="Arial" w:hint="eastAsia"/>
          <w:color w:val="000000" w:themeColor="text1"/>
          <w:szCs w:val="24"/>
          <w:lang w:val="en-GB" w:eastAsia="zh-CN"/>
        </w:rPr>
        <w:t>关注</w:t>
      </w:r>
      <w:r w:rsidRPr="00341563">
        <w:rPr>
          <w:rFonts w:cs="Arial" w:hint="eastAsia"/>
          <w:color w:val="000000" w:themeColor="text1"/>
          <w:szCs w:val="24"/>
          <w:lang w:val="en-GB" w:eastAsia="zh-CN"/>
        </w:rPr>
        <w:t>和满意度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将是我们的优先要务。</w:t>
      </w:r>
      <w:r>
        <w:rPr>
          <w:rFonts w:cs="Arial" w:hint="eastAsia"/>
          <w:color w:val="000000" w:themeColor="text1"/>
          <w:szCs w:val="24"/>
          <w:lang w:val="en-GB" w:eastAsia="zh-CN"/>
        </w:rPr>
        <w:t>”</w:t>
      </w:r>
    </w:p>
    <w:p w14:paraId="6C40F2CE" w14:textId="77777777" w:rsidR="00045AA2" w:rsidRDefault="00045AA2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val="en-GB" w:eastAsia="zh-CN"/>
        </w:rPr>
      </w:pPr>
    </w:p>
    <w:p w14:paraId="069FFDF9" w14:textId="05AE795F" w:rsidR="009D3FAD" w:rsidRPr="009D3FAD" w:rsidRDefault="00174E43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val="en-GB" w:eastAsia="zh-CN"/>
        </w:rPr>
      </w:pPr>
      <w:r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="00045AA2">
        <w:rPr>
          <w:rFonts w:cs="Arial" w:hint="eastAsia"/>
          <w:color w:val="000000" w:themeColor="text1"/>
          <w:szCs w:val="24"/>
          <w:lang w:val="en-GB"/>
        </w:rPr>
        <w:t>董事会主席</w:t>
      </w:r>
      <w:r w:rsidR="00045AA2" w:rsidRPr="009D3FAD">
        <w:rPr>
          <w:rFonts w:cs="Arial"/>
          <w:color w:val="000000" w:themeColor="text1"/>
          <w:szCs w:val="24"/>
          <w:lang w:val="en-GB"/>
        </w:rPr>
        <w:t>Renato Formenti</w:t>
      </w:r>
      <w:r w:rsidR="00045AA2">
        <w:rPr>
          <w:rFonts w:cs="Arial"/>
          <w:color w:val="000000" w:themeColor="text1"/>
          <w:szCs w:val="24"/>
          <w:lang w:val="en-GB"/>
        </w:rPr>
        <w:t>表示：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“海蒂诗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是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全球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市场的领导者，和我们一样，在家具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五金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配件方面有着丰富的经验。希望</w:t>
      </w:r>
      <w:r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的专业技术和灵活性能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与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海蒂诗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集团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尽快地融合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起来，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不仅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在未来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共塑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成功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与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发展，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也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为</w:t>
      </w:r>
      <w:r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="00255D5D" w:rsidRPr="00255D5D">
        <w:rPr>
          <w:rFonts w:cs="Arial" w:hint="eastAsia"/>
          <w:color w:val="000000" w:themeColor="text1"/>
          <w:szCs w:val="24"/>
          <w:lang w:val="en-GB" w:eastAsia="zh-CN"/>
        </w:rPr>
        <w:t>管理层和员工带来光明的</w:t>
      </w:r>
      <w:r w:rsidR="00255D5D">
        <w:rPr>
          <w:rFonts w:cs="Arial" w:hint="eastAsia"/>
          <w:color w:val="000000" w:themeColor="text1"/>
          <w:szCs w:val="24"/>
          <w:lang w:val="en-GB" w:eastAsia="zh-CN"/>
        </w:rPr>
        <w:t>前景。”</w:t>
      </w:r>
    </w:p>
    <w:p w14:paraId="42DEE5BD" w14:textId="77777777" w:rsidR="009D3FAD" w:rsidRPr="009D3FAD" w:rsidRDefault="009D3FAD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val="en-GB" w:eastAsia="zh-CN"/>
        </w:rPr>
      </w:pPr>
    </w:p>
    <w:p w14:paraId="7C206AE8" w14:textId="0517BCE0" w:rsidR="009D3FAD" w:rsidRPr="009D3FAD" w:rsidRDefault="006E1D77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val="en-GB" w:eastAsia="zh-CN"/>
        </w:rPr>
      </w:pPr>
      <w:r w:rsidRPr="006E1D77">
        <w:rPr>
          <w:rFonts w:cs="Arial" w:hint="eastAsia"/>
          <w:color w:val="000000" w:themeColor="text1"/>
          <w:szCs w:val="24"/>
          <w:lang w:val="en-GB" w:eastAsia="zh-CN"/>
        </w:rPr>
        <w:t>由于海蒂诗和</w:t>
      </w:r>
      <w:r w:rsidR="00174E43"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Pr="006E1D77">
        <w:rPr>
          <w:rFonts w:cs="Arial" w:hint="eastAsia"/>
          <w:color w:val="000000" w:themeColor="text1"/>
          <w:szCs w:val="24"/>
          <w:lang w:val="en-GB" w:eastAsia="zh-CN"/>
        </w:rPr>
        <w:t>仍将是海蒂诗集团内的独立品牌和公司，即使在根据计划实施合并后，两家公司的客户也将保持他们原先的对接联系人，因此，所有客户服务都将一如既往地照常进行。海蒂诗和</w:t>
      </w:r>
      <w:r w:rsidR="00174E43"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Pr="006E1D77">
        <w:rPr>
          <w:rFonts w:cs="Arial" w:hint="eastAsia"/>
          <w:color w:val="000000" w:themeColor="text1"/>
          <w:szCs w:val="24"/>
          <w:lang w:val="en-GB" w:eastAsia="zh-CN"/>
        </w:rPr>
        <w:t>都拥有经验丰富的管理团队，并将确保必要的</w:t>
      </w:r>
      <w:r w:rsidR="00045AA2">
        <w:rPr>
          <w:rFonts w:cs="Arial" w:hint="eastAsia"/>
          <w:color w:val="000000" w:themeColor="text1"/>
          <w:szCs w:val="24"/>
          <w:lang w:val="en-GB" w:eastAsia="zh-CN"/>
        </w:rPr>
        <w:t>连贯</w:t>
      </w:r>
      <w:r w:rsidRPr="006E1D77">
        <w:rPr>
          <w:rFonts w:cs="Arial" w:hint="eastAsia"/>
          <w:color w:val="000000" w:themeColor="text1"/>
          <w:szCs w:val="24"/>
          <w:lang w:val="en-GB" w:eastAsia="zh-CN"/>
        </w:rPr>
        <w:t>性和持续的共同发展。</w:t>
      </w:r>
    </w:p>
    <w:p w14:paraId="21F31356" w14:textId="77777777" w:rsidR="00013836" w:rsidRDefault="00013836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val="en-GB"/>
        </w:rPr>
      </w:pPr>
    </w:p>
    <w:p w14:paraId="0E0180E1" w14:textId="7AB58D1A" w:rsidR="009D3FAD" w:rsidRPr="00CC27F6" w:rsidRDefault="00174E43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eastAsia="zh-CN"/>
        </w:rPr>
      </w:pPr>
      <w:r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="006E1D77">
        <w:rPr>
          <w:rFonts w:cs="Arial"/>
          <w:color w:val="000000" w:themeColor="text1"/>
          <w:szCs w:val="24"/>
          <w:lang w:val="en-GB" w:eastAsia="zh-CN"/>
        </w:rPr>
        <w:t>销售主管</w:t>
      </w:r>
      <w:r w:rsidR="00A450BD" w:rsidRPr="009D3FAD">
        <w:rPr>
          <w:rFonts w:cs="Arial"/>
          <w:color w:val="000000" w:themeColor="text1"/>
          <w:szCs w:val="24"/>
          <w:lang w:val="en-GB" w:eastAsia="zh-CN"/>
        </w:rPr>
        <w:t>Silvana Riboldi</w:t>
      </w:r>
      <w:r w:rsidR="006E1D77">
        <w:rPr>
          <w:rFonts w:cs="Arial"/>
          <w:color w:val="000000" w:themeColor="text1"/>
          <w:szCs w:val="24"/>
          <w:lang w:val="en-GB" w:eastAsia="zh-CN"/>
        </w:rPr>
        <w:t>及海蒂诗销售及市场</w:t>
      </w:r>
      <w:r w:rsidR="006E1D77" w:rsidRPr="006E1D77">
        <w:rPr>
          <w:rFonts w:cs="Arial" w:hint="eastAsia"/>
          <w:color w:val="000000" w:themeColor="text1"/>
          <w:szCs w:val="24"/>
          <w:lang w:val="en-GB" w:eastAsia="zh-CN"/>
        </w:rPr>
        <w:t>董事总经理</w:t>
      </w:r>
      <w:r w:rsidR="00A450BD">
        <w:rPr>
          <w:rFonts w:cs="Arial"/>
          <w:color w:val="000000" w:themeColor="text1"/>
          <w:szCs w:val="24"/>
          <w:lang w:val="en-GB" w:eastAsia="zh-CN"/>
        </w:rPr>
        <w:t xml:space="preserve">Uwe </w:t>
      </w:r>
      <w:r w:rsidR="00A450BD" w:rsidRPr="00BD340C">
        <w:rPr>
          <w:rFonts w:cs="Arial"/>
          <w:color w:val="000000" w:themeColor="text1"/>
          <w:szCs w:val="24"/>
          <w:lang w:val="en-GB" w:eastAsia="zh-CN"/>
        </w:rPr>
        <w:t>Kreidel</w:t>
      </w:r>
      <w:r w:rsidR="00362361">
        <w:rPr>
          <w:rFonts w:cs="Arial"/>
          <w:color w:val="000000" w:themeColor="text1"/>
          <w:szCs w:val="24"/>
          <w:lang w:val="en-GB" w:eastAsia="zh-CN"/>
        </w:rPr>
        <w:t>同时强调</w:t>
      </w:r>
      <w:r w:rsidR="00A450BD">
        <w:rPr>
          <w:rFonts w:cs="Arial"/>
          <w:color w:val="000000" w:themeColor="text1"/>
          <w:szCs w:val="24"/>
          <w:lang w:val="en-GB" w:eastAsia="zh-CN"/>
        </w:rPr>
        <w:t>：</w:t>
      </w:r>
      <w:r w:rsidR="00A450BD">
        <w:rPr>
          <w:rFonts w:cs="Arial"/>
          <w:color w:val="000000" w:themeColor="text1"/>
          <w:szCs w:val="24"/>
          <w:lang w:val="en-GB" w:eastAsia="zh-CN"/>
        </w:rPr>
        <w:t>“</w:t>
      </w:r>
      <w:r w:rsidR="00A450BD">
        <w:rPr>
          <w:rFonts w:cs="Arial"/>
          <w:color w:val="000000" w:themeColor="text1"/>
          <w:szCs w:val="24"/>
          <w:lang w:val="en-GB" w:eastAsia="zh-CN"/>
        </w:rPr>
        <w:t>在</w:t>
      </w:r>
      <w:r w:rsidR="00A450BD" w:rsidRPr="00A450BD">
        <w:rPr>
          <w:rFonts w:cs="Arial" w:hint="eastAsia"/>
          <w:color w:val="000000" w:themeColor="text1"/>
          <w:szCs w:val="24"/>
          <w:lang w:val="en-GB" w:eastAsia="zh-CN"/>
        </w:rPr>
        <w:t>未来，</w:t>
      </w:r>
      <w:r w:rsidR="00A450BD">
        <w:rPr>
          <w:rFonts w:cs="Arial" w:hint="eastAsia"/>
          <w:color w:val="000000" w:themeColor="text1"/>
          <w:szCs w:val="24"/>
          <w:lang w:val="en-GB" w:eastAsia="zh-CN"/>
        </w:rPr>
        <w:t>通过</w:t>
      </w:r>
      <w:r w:rsidR="00A450BD" w:rsidRPr="00A450BD">
        <w:rPr>
          <w:rFonts w:cs="Arial" w:hint="eastAsia"/>
          <w:color w:val="000000" w:themeColor="text1"/>
          <w:szCs w:val="24"/>
          <w:lang w:val="en-GB" w:eastAsia="zh-CN"/>
        </w:rPr>
        <w:t>紧密的网络</w:t>
      </w:r>
      <w:r w:rsidR="00A450BD">
        <w:rPr>
          <w:rFonts w:cs="Arial" w:hint="eastAsia"/>
          <w:color w:val="000000" w:themeColor="text1"/>
          <w:szCs w:val="24"/>
          <w:lang w:val="en-GB" w:eastAsia="zh-CN"/>
        </w:rPr>
        <w:t>合作无间将是我们的基石</w:t>
      </w:r>
      <w:r w:rsidR="00A450BD" w:rsidRPr="00A450BD">
        <w:rPr>
          <w:rFonts w:cs="Arial" w:hint="eastAsia"/>
          <w:color w:val="000000" w:themeColor="text1"/>
          <w:szCs w:val="24"/>
          <w:lang w:val="en-GB" w:eastAsia="zh-CN"/>
        </w:rPr>
        <w:t>。我们的客户将继续从他们</w:t>
      </w:r>
      <w:r w:rsidR="00764C09">
        <w:rPr>
          <w:rFonts w:cs="Arial" w:hint="eastAsia"/>
          <w:color w:val="000000" w:themeColor="text1"/>
          <w:szCs w:val="24"/>
          <w:lang w:val="en-GB" w:eastAsia="zh-CN"/>
        </w:rPr>
        <w:t>熟知且信赖的既有</w:t>
      </w:r>
      <w:r w:rsidR="00764C09" w:rsidRPr="00764C09">
        <w:rPr>
          <w:rFonts w:cs="Arial" w:hint="eastAsia"/>
          <w:color w:val="000000" w:themeColor="text1"/>
          <w:szCs w:val="24"/>
          <w:lang w:val="en-GB" w:eastAsia="zh-CN"/>
        </w:rPr>
        <w:t>对接联系人</w:t>
      </w:r>
      <w:r w:rsidR="00A450BD" w:rsidRPr="00A450BD">
        <w:rPr>
          <w:rFonts w:cs="Arial" w:hint="eastAsia"/>
          <w:color w:val="000000" w:themeColor="text1"/>
          <w:szCs w:val="24"/>
          <w:lang w:val="en-GB" w:eastAsia="zh-CN"/>
        </w:rPr>
        <w:t>那里</w:t>
      </w:r>
      <w:r w:rsidR="00362361" w:rsidRPr="00A450BD">
        <w:rPr>
          <w:rFonts w:cs="Arial" w:hint="eastAsia"/>
          <w:color w:val="000000" w:themeColor="text1"/>
          <w:szCs w:val="24"/>
          <w:lang w:val="en-GB" w:eastAsia="zh-CN"/>
        </w:rPr>
        <w:t>获得</w:t>
      </w:r>
      <w:r w:rsidR="00764C09">
        <w:rPr>
          <w:rFonts w:cs="Arial" w:hint="eastAsia"/>
          <w:color w:val="000000" w:themeColor="text1"/>
          <w:szCs w:val="24"/>
          <w:lang w:val="en-GB" w:eastAsia="zh-CN"/>
        </w:rPr>
        <w:t>一如既往</w:t>
      </w:r>
      <w:r w:rsidR="00362361">
        <w:rPr>
          <w:rFonts w:cs="Arial" w:hint="eastAsia"/>
          <w:color w:val="000000" w:themeColor="text1"/>
          <w:szCs w:val="24"/>
          <w:lang w:val="en-GB" w:eastAsia="zh-CN"/>
        </w:rPr>
        <w:t>的</w:t>
      </w:r>
      <w:r w:rsidR="00A450BD" w:rsidRPr="00A450BD">
        <w:rPr>
          <w:rFonts w:cs="Arial" w:hint="eastAsia"/>
          <w:color w:val="000000" w:themeColor="text1"/>
          <w:szCs w:val="24"/>
          <w:lang w:val="en-GB" w:eastAsia="zh-CN"/>
        </w:rPr>
        <w:t>服务。</w:t>
      </w:r>
      <w:r w:rsidR="00A450BD" w:rsidRPr="00CC27F6">
        <w:rPr>
          <w:rFonts w:cs="Arial"/>
          <w:color w:val="000000" w:themeColor="text1"/>
          <w:szCs w:val="24"/>
          <w:lang w:eastAsia="zh-CN"/>
        </w:rPr>
        <w:t>”</w:t>
      </w:r>
    </w:p>
    <w:p w14:paraId="6ABA0344" w14:textId="77777777" w:rsidR="009D3FAD" w:rsidRPr="00CC27F6" w:rsidRDefault="009D3FAD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eastAsia="zh-CN"/>
        </w:rPr>
      </w:pPr>
    </w:p>
    <w:p w14:paraId="63B72C95" w14:textId="05398B82" w:rsidR="00284348" w:rsidRPr="00CC27F6" w:rsidRDefault="00CC27F6" w:rsidP="009D3FAD">
      <w:pPr>
        <w:suppressAutoHyphens/>
        <w:spacing w:line="360" w:lineRule="auto"/>
        <w:ind w:right="-1"/>
        <w:rPr>
          <w:rFonts w:cs="Arial"/>
          <w:color w:val="000000" w:themeColor="text1"/>
          <w:szCs w:val="24"/>
          <w:lang w:eastAsia="zh-CN"/>
        </w:rPr>
      </w:pPr>
      <w:r>
        <w:rPr>
          <w:rFonts w:cs="Arial" w:hint="eastAsia"/>
          <w:color w:val="000000" w:themeColor="text1"/>
          <w:szCs w:val="24"/>
          <w:lang w:val="en-GB" w:eastAsia="zh-CN"/>
        </w:rPr>
        <w:t>海蒂诗</w:t>
      </w:r>
      <w:r w:rsidRPr="00CC27F6">
        <w:rPr>
          <w:rFonts w:cs="Arial" w:hint="eastAsia"/>
          <w:color w:val="000000" w:themeColor="text1"/>
          <w:szCs w:val="24"/>
          <w:lang w:val="en-GB" w:eastAsia="zh-CN"/>
        </w:rPr>
        <w:t>和</w:t>
      </w:r>
      <w:r w:rsidR="00174E43" w:rsidRPr="00174E43">
        <w:rPr>
          <w:rFonts w:cs="Arial" w:hint="eastAsia"/>
          <w:color w:val="000000" w:themeColor="text1"/>
          <w:szCs w:val="24"/>
          <w:lang w:val="en-GB" w:eastAsia="zh-CN"/>
        </w:rPr>
        <w:t>翡致伟</w:t>
      </w:r>
      <w:r w:rsidRPr="00CC27F6">
        <w:rPr>
          <w:rFonts w:cs="Arial" w:hint="eastAsia"/>
          <w:color w:val="000000" w:themeColor="text1"/>
          <w:szCs w:val="24"/>
          <w:lang w:val="en-GB" w:eastAsia="zh-CN"/>
        </w:rPr>
        <w:t>有着共同的价值观</w:t>
      </w:r>
      <w:r w:rsidRPr="00CC27F6">
        <w:rPr>
          <w:rFonts w:cs="Arial" w:hint="eastAsia"/>
          <w:color w:val="000000" w:themeColor="text1"/>
          <w:szCs w:val="24"/>
          <w:lang w:eastAsia="zh-CN"/>
        </w:rPr>
        <w:t>：</w:t>
      </w:r>
      <w:r w:rsidR="00362361">
        <w:rPr>
          <w:rFonts w:cs="Arial" w:hint="eastAsia"/>
          <w:color w:val="000000" w:themeColor="text1"/>
          <w:szCs w:val="24"/>
          <w:lang w:eastAsia="zh-CN"/>
        </w:rPr>
        <w:t>双方都为家具五金行业历史悠久的</w:t>
      </w:r>
      <w:r w:rsidRPr="00CC27F6">
        <w:rPr>
          <w:rFonts w:cs="Arial" w:hint="eastAsia"/>
          <w:color w:val="000000" w:themeColor="text1"/>
          <w:szCs w:val="24"/>
          <w:lang w:val="en-GB" w:eastAsia="zh-CN"/>
        </w:rPr>
        <w:t>欧洲家族企业</w:t>
      </w:r>
      <w:r w:rsidRPr="00CC27F6">
        <w:rPr>
          <w:rFonts w:cs="Arial" w:hint="eastAsia"/>
          <w:color w:val="000000" w:themeColor="text1"/>
          <w:szCs w:val="24"/>
          <w:lang w:eastAsia="zh-CN"/>
        </w:rPr>
        <w:t>，</w:t>
      </w:r>
      <w:r w:rsidRPr="00CC27F6">
        <w:rPr>
          <w:rFonts w:cs="Arial" w:hint="eastAsia"/>
          <w:color w:val="000000" w:themeColor="text1"/>
          <w:szCs w:val="24"/>
          <w:lang w:val="en-GB" w:eastAsia="zh-CN"/>
        </w:rPr>
        <w:t>脚踏实地</w:t>
      </w:r>
      <w:r w:rsidR="00362361">
        <w:rPr>
          <w:rFonts w:cs="Arial"/>
          <w:color w:val="000000" w:themeColor="text1"/>
          <w:szCs w:val="24"/>
          <w:lang w:eastAsia="zh-CN"/>
        </w:rPr>
        <w:t>、</w:t>
      </w:r>
      <w:r>
        <w:rPr>
          <w:rFonts w:cs="Arial" w:hint="eastAsia"/>
          <w:color w:val="000000" w:themeColor="text1"/>
          <w:szCs w:val="24"/>
          <w:lang w:val="en-GB" w:eastAsia="zh-CN"/>
        </w:rPr>
        <w:t>满怀责任感与担当</w:t>
      </w:r>
      <w:r w:rsidR="00362361">
        <w:rPr>
          <w:rFonts w:cs="Arial" w:hint="eastAsia"/>
          <w:color w:val="000000" w:themeColor="text1"/>
          <w:szCs w:val="24"/>
          <w:lang w:eastAsia="zh-CN"/>
        </w:rPr>
        <w:t>，并</w:t>
      </w:r>
      <w:r w:rsidRPr="00CC27F6">
        <w:rPr>
          <w:rFonts w:cs="Arial" w:hint="eastAsia"/>
          <w:color w:val="000000" w:themeColor="text1"/>
          <w:szCs w:val="24"/>
          <w:lang w:val="en-GB" w:eastAsia="zh-CN"/>
        </w:rPr>
        <w:t>始终着眼于</w:t>
      </w:r>
      <w:r w:rsidR="00362361">
        <w:rPr>
          <w:rFonts w:cs="Arial" w:hint="eastAsia"/>
          <w:color w:val="000000" w:themeColor="text1"/>
          <w:szCs w:val="24"/>
          <w:lang w:val="en-GB" w:eastAsia="zh-CN"/>
        </w:rPr>
        <w:t>未来</w:t>
      </w:r>
      <w:r w:rsidRPr="00CC27F6">
        <w:rPr>
          <w:rFonts w:cs="Arial" w:hint="eastAsia"/>
          <w:color w:val="000000" w:themeColor="text1"/>
          <w:szCs w:val="24"/>
          <w:lang w:val="en-GB" w:eastAsia="zh-CN"/>
        </w:rPr>
        <w:t>。</w:t>
      </w:r>
    </w:p>
    <w:p w14:paraId="69517A8A" w14:textId="7870CF78" w:rsidR="00CA2595" w:rsidRDefault="00CA2595" w:rsidP="0005488C">
      <w:pPr>
        <w:suppressAutoHyphens/>
        <w:ind w:right="-1"/>
        <w:rPr>
          <w:rFonts w:cs="Arial"/>
          <w:color w:val="000000" w:themeColor="text1"/>
          <w:szCs w:val="24"/>
          <w:lang w:eastAsia="zh-CN"/>
        </w:rPr>
      </w:pPr>
    </w:p>
    <w:p w14:paraId="08AD363A" w14:textId="77777777" w:rsidR="00013836" w:rsidRPr="00CC27F6" w:rsidRDefault="00013836" w:rsidP="0005488C">
      <w:pPr>
        <w:suppressAutoHyphens/>
        <w:ind w:right="-1"/>
        <w:rPr>
          <w:rFonts w:cs="Arial" w:hint="eastAsia"/>
          <w:color w:val="000000" w:themeColor="text1"/>
          <w:szCs w:val="24"/>
          <w:lang w:eastAsia="zh-CN"/>
        </w:rPr>
      </w:pPr>
    </w:p>
    <w:p w14:paraId="095A8A7E" w14:textId="462AD761" w:rsidR="00284348" w:rsidRPr="00A92EAC" w:rsidRDefault="00A92EAC" w:rsidP="00A92EAC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  <w:lang w:val="en-GB" w:eastAsia="zh-CN"/>
        </w:rPr>
      </w:pPr>
      <w:r w:rsidRPr="00A92EAC">
        <w:rPr>
          <w:rFonts w:cs="Arial"/>
          <w:color w:val="000000" w:themeColor="text1"/>
          <w:sz w:val="20"/>
          <w:u w:val="single"/>
          <w:lang w:val="en-GB" w:eastAsia="zh-CN"/>
        </w:rPr>
        <w:t>关于海蒂诗</w:t>
      </w:r>
    </w:p>
    <w:p w14:paraId="0A6059FE" w14:textId="58D0B90B" w:rsidR="00C87441" w:rsidRDefault="00A92EAC" w:rsidP="00284348">
      <w:pPr>
        <w:suppressAutoHyphens/>
        <w:ind w:right="-1"/>
        <w:rPr>
          <w:rFonts w:cs="Arial"/>
          <w:color w:val="000000" w:themeColor="text1"/>
          <w:sz w:val="20"/>
          <w:lang w:val="en-GB" w:eastAsia="zh-CN"/>
        </w:rPr>
      </w:pPr>
      <w:r w:rsidRPr="00A92EAC">
        <w:rPr>
          <w:rFonts w:cs="Arial" w:hint="eastAsia"/>
          <w:color w:val="000000" w:themeColor="text1"/>
          <w:sz w:val="20"/>
          <w:lang w:val="en-GB" w:eastAsia="zh-CN"/>
        </w:rPr>
        <w:t>海蒂诗作为全球家具五金行业的领导品牌，于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1888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年创建于德国黑森林地区，</w:t>
      </w:r>
      <w:r>
        <w:rPr>
          <w:rFonts w:cs="Arial" w:hint="eastAsia"/>
          <w:color w:val="000000" w:themeColor="text1"/>
          <w:sz w:val="20"/>
          <w:lang w:val="en-GB" w:eastAsia="zh-CN"/>
        </w:rPr>
        <w:t>至今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已经是全球最大的家具配件制造商之一</w:t>
      </w:r>
      <w:r>
        <w:rPr>
          <w:rFonts w:cs="Arial" w:hint="eastAsia"/>
          <w:color w:val="000000" w:themeColor="text1"/>
          <w:sz w:val="20"/>
          <w:lang w:val="en-GB" w:eastAsia="zh-CN"/>
        </w:rPr>
        <w:t>。海蒂诗</w:t>
      </w:r>
      <w:r w:rsidR="00265817">
        <w:rPr>
          <w:rFonts w:cs="Arial" w:hint="eastAsia"/>
          <w:color w:val="000000" w:themeColor="text1"/>
          <w:sz w:val="20"/>
          <w:lang w:val="en-GB" w:eastAsia="zh-CN"/>
        </w:rPr>
        <w:t>是一家</w:t>
      </w:r>
      <w:r>
        <w:rPr>
          <w:rFonts w:cs="Arial" w:hint="eastAsia"/>
          <w:color w:val="000000" w:themeColor="text1"/>
          <w:sz w:val="20"/>
          <w:lang w:val="en-GB" w:eastAsia="zh-CN"/>
        </w:rPr>
        <w:t>总部位于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北莱茵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-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威斯特法伦</w:t>
      </w:r>
      <w:r>
        <w:rPr>
          <w:rFonts w:cs="Arial" w:hint="eastAsia"/>
          <w:color w:val="000000" w:themeColor="text1"/>
          <w:sz w:val="20"/>
          <w:lang w:val="en-GB" w:eastAsia="zh-CN"/>
        </w:rPr>
        <w:t>州基希伦根</w:t>
      </w:r>
      <w:r w:rsidR="00265817">
        <w:rPr>
          <w:rFonts w:cs="Arial" w:hint="eastAsia"/>
          <w:color w:val="000000" w:themeColor="text1"/>
          <w:sz w:val="20"/>
          <w:lang w:val="en-GB" w:eastAsia="zh-CN"/>
        </w:rPr>
        <w:t>的家族企业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。如今，海蒂诗在全球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80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多个国家和地区拥有近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8000</w:t>
      </w:r>
      <w:r w:rsidRPr="00A92EAC">
        <w:rPr>
          <w:rFonts w:cs="Arial" w:hint="eastAsia"/>
          <w:color w:val="000000" w:themeColor="text1"/>
          <w:sz w:val="20"/>
          <w:lang w:val="en-GB" w:eastAsia="zh-CN"/>
        </w:rPr>
        <w:t>名员工，共同致力于家具五金配件的生产和研发。</w:t>
      </w:r>
      <w:r>
        <w:rPr>
          <w:rFonts w:cs="Arial" w:hint="eastAsia"/>
          <w:color w:val="000000" w:themeColor="text1"/>
          <w:sz w:val="20"/>
          <w:lang w:val="en-GB" w:eastAsia="zh-CN"/>
        </w:rPr>
        <w:t>在“一切尽在德国海蒂诗”的品牌</w:t>
      </w:r>
      <w:r w:rsidR="004F0167">
        <w:rPr>
          <w:rFonts w:cs="Arial" w:hint="eastAsia"/>
          <w:color w:val="000000" w:themeColor="text1"/>
          <w:sz w:val="20"/>
          <w:lang w:val="en-GB" w:eastAsia="zh-CN"/>
        </w:rPr>
        <w:t>承诺</w:t>
      </w:r>
      <w:r>
        <w:rPr>
          <w:rFonts w:cs="Arial" w:hint="eastAsia"/>
          <w:color w:val="000000" w:themeColor="text1"/>
          <w:sz w:val="20"/>
          <w:lang w:val="en-GB" w:eastAsia="zh-CN"/>
        </w:rPr>
        <w:t>下，</w:t>
      </w:r>
      <w:r w:rsidR="005F375C">
        <w:rPr>
          <w:rFonts w:cs="Arial" w:hint="eastAsia"/>
          <w:color w:val="000000" w:themeColor="text1"/>
          <w:sz w:val="20"/>
          <w:lang w:val="en-GB" w:eastAsia="zh-CN"/>
        </w:rPr>
        <w:t>海蒂诗以全球客户需求为导向，提供全方位的产品</w:t>
      </w:r>
      <w:r w:rsidR="00265817">
        <w:rPr>
          <w:rFonts w:cs="Arial" w:hint="eastAsia"/>
          <w:color w:val="000000" w:themeColor="text1"/>
          <w:sz w:val="20"/>
          <w:lang w:val="en-GB" w:eastAsia="zh-CN"/>
        </w:rPr>
        <w:t>与</w:t>
      </w:r>
      <w:r w:rsidR="005F375C">
        <w:rPr>
          <w:rFonts w:cs="Arial" w:hint="eastAsia"/>
          <w:color w:val="000000" w:themeColor="text1"/>
          <w:sz w:val="20"/>
          <w:lang w:val="en-GB" w:eastAsia="zh-CN"/>
        </w:rPr>
        <w:t>服务。</w:t>
      </w:r>
      <w:r w:rsidR="007A36D5">
        <w:rPr>
          <w:rFonts w:cs="Arial" w:hint="eastAsia"/>
          <w:color w:val="000000" w:themeColor="text1"/>
          <w:sz w:val="20"/>
          <w:lang w:val="en-GB" w:eastAsia="zh-CN"/>
        </w:rPr>
        <w:t>秉持一贯的可持续发展理念，海蒂诗持续聚焦于社群、社会和生态三个方面。</w:t>
      </w:r>
      <w:r w:rsidR="007A36D5">
        <w:rPr>
          <w:rFonts w:cs="Arial" w:hint="eastAsia"/>
          <w:color w:val="000000" w:themeColor="text1"/>
          <w:sz w:val="20"/>
          <w:lang w:val="en-GB" w:eastAsia="zh-CN"/>
        </w:rPr>
        <w:t xml:space="preserve"> </w:t>
      </w:r>
      <w:r w:rsidR="007A36D5">
        <w:rPr>
          <w:rFonts w:cs="Arial"/>
          <w:color w:val="000000" w:themeColor="text1"/>
          <w:sz w:val="20"/>
          <w:lang w:val="en-GB" w:eastAsia="zh-CN"/>
        </w:rPr>
        <w:t>www.hettich.com</w:t>
      </w:r>
    </w:p>
    <w:p w14:paraId="69217088" w14:textId="77777777" w:rsidR="0036025D" w:rsidRDefault="0036025D" w:rsidP="00284348">
      <w:pPr>
        <w:suppressAutoHyphens/>
        <w:ind w:right="-1"/>
        <w:rPr>
          <w:rFonts w:cs="Arial"/>
          <w:color w:val="000000" w:themeColor="text1"/>
          <w:sz w:val="20"/>
          <w:lang w:val="en-GB" w:eastAsia="zh-CN"/>
        </w:rPr>
      </w:pPr>
    </w:p>
    <w:p w14:paraId="0BA9B5B9" w14:textId="77777777" w:rsidR="00013836" w:rsidRPr="00174E43" w:rsidRDefault="00013836" w:rsidP="00284348">
      <w:pPr>
        <w:suppressAutoHyphens/>
        <w:ind w:right="-1"/>
        <w:rPr>
          <w:rFonts w:cs="Arial" w:hint="eastAsia"/>
          <w:sz w:val="20"/>
          <w:szCs w:val="18"/>
        </w:rPr>
      </w:pPr>
    </w:p>
    <w:p w14:paraId="1D4D26AC" w14:textId="2078BD90" w:rsidR="0036025D" w:rsidRPr="00174E43" w:rsidRDefault="0036025D" w:rsidP="0036025D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</w:rPr>
      </w:pPr>
      <w:r w:rsidRPr="0036025D">
        <w:rPr>
          <w:rFonts w:cs="Arial"/>
          <w:color w:val="000000" w:themeColor="text1"/>
          <w:sz w:val="20"/>
          <w:u w:val="single"/>
          <w:lang w:val="en-GB"/>
        </w:rPr>
        <w:t>关于</w:t>
      </w:r>
      <w:r w:rsidR="00174E43" w:rsidRPr="00174E43">
        <w:rPr>
          <w:rFonts w:cs="Arial" w:hint="eastAsia"/>
          <w:color w:val="000000" w:themeColor="text1"/>
          <w:sz w:val="20"/>
          <w:u w:val="single"/>
        </w:rPr>
        <w:t>翡致伟</w:t>
      </w:r>
    </w:p>
    <w:p w14:paraId="4090DE9A" w14:textId="1E10B374" w:rsidR="0036025D" w:rsidRPr="0036025D" w:rsidRDefault="0036025D" w:rsidP="0036025D">
      <w:pPr>
        <w:suppressAutoHyphens/>
        <w:ind w:right="-1"/>
        <w:rPr>
          <w:rFonts w:cs="Arial"/>
          <w:color w:val="000000" w:themeColor="text1"/>
          <w:sz w:val="20"/>
          <w:lang w:val="en-GB" w:eastAsia="zh-CN"/>
        </w:rPr>
      </w:pPr>
      <w:r w:rsidRPr="0036025D">
        <w:rPr>
          <w:rFonts w:cs="Arial" w:hint="eastAsia"/>
          <w:color w:val="000000" w:themeColor="text1"/>
          <w:sz w:val="20"/>
          <w:lang w:val="en-GB" w:eastAsia="zh-CN"/>
        </w:rPr>
        <w:t>以</w:t>
      </w:r>
      <w:r>
        <w:rPr>
          <w:rFonts w:cs="Arial" w:hint="eastAsia"/>
          <w:color w:val="000000" w:themeColor="text1"/>
          <w:sz w:val="20"/>
          <w:lang w:val="en-GB" w:eastAsia="zh-CN"/>
        </w:rPr>
        <w:t>合理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的价格提供</w:t>
      </w:r>
      <w:r>
        <w:rPr>
          <w:rFonts w:cs="Arial" w:hint="eastAsia"/>
          <w:color w:val="000000" w:themeColor="text1"/>
          <w:sz w:val="20"/>
          <w:lang w:val="en-GB" w:eastAsia="zh-CN"/>
        </w:rPr>
        <w:t>品质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、创新</w:t>
      </w:r>
      <w:r>
        <w:rPr>
          <w:rFonts w:cs="Arial" w:hint="eastAsia"/>
          <w:color w:val="000000" w:themeColor="text1"/>
          <w:sz w:val="20"/>
          <w:lang w:val="en-GB" w:eastAsia="zh-CN"/>
        </w:rPr>
        <w:t>与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功能</w:t>
      </w:r>
      <w:r w:rsidRPr="00174E43">
        <w:rPr>
          <w:rFonts w:cs="Arial" w:hint="eastAsia"/>
          <w:color w:val="000000" w:themeColor="text1"/>
          <w:sz w:val="20"/>
          <w:lang w:eastAsia="zh-CN"/>
        </w:rPr>
        <w:t>，</w:t>
      </w:r>
      <w:r w:rsidR="00381179">
        <w:rPr>
          <w:rFonts w:cs="Arial" w:hint="eastAsia"/>
          <w:color w:val="000000" w:themeColor="text1"/>
          <w:sz w:val="20"/>
          <w:lang w:val="en-GB" w:eastAsia="zh-CN"/>
        </w:rPr>
        <w:t>加之</w:t>
      </w:r>
      <w:r w:rsidRPr="00174E43">
        <w:rPr>
          <w:rFonts w:cs="Arial" w:hint="eastAsia"/>
          <w:color w:val="000000" w:themeColor="text1"/>
          <w:sz w:val="20"/>
          <w:lang w:eastAsia="zh-CN"/>
        </w:rPr>
        <w:t>“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意大利制造</w:t>
      </w:r>
      <w:r w:rsidRPr="00174E43">
        <w:rPr>
          <w:rFonts w:cs="Arial" w:hint="eastAsia"/>
          <w:color w:val="000000" w:themeColor="text1"/>
          <w:sz w:val="20"/>
          <w:lang w:eastAsia="zh-CN"/>
        </w:rPr>
        <w:t>”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的设计和生产</w:t>
      </w:r>
      <w:r w:rsidRPr="00174E43">
        <w:rPr>
          <w:rFonts w:cs="Arial" w:hint="eastAsia"/>
          <w:color w:val="000000" w:themeColor="text1"/>
          <w:sz w:val="20"/>
          <w:lang w:eastAsia="zh-CN"/>
        </w:rPr>
        <w:t>：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这就是</w:t>
      </w:r>
      <w:r w:rsidR="00174E43" w:rsidRPr="00174E43">
        <w:rPr>
          <w:rFonts w:cs="Arial" w:hint="eastAsia"/>
          <w:color w:val="000000" w:themeColor="text1"/>
          <w:sz w:val="20"/>
          <w:lang w:eastAsia="zh-CN"/>
        </w:rPr>
        <w:t>翡致伟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。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作为领先的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家具</w:t>
      </w:r>
      <w:r w:rsidR="00381179">
        <w:rPr>
          <w:rFonts w:cs="Arial" w:hint="eastAsia"/>
          <w:color w:val="000000" w:themeColor="text1"/>
          <w:sz w:val="20"/>
          <w:lang w:val="en-GB" w:eastAsia="zh-CN"/>
        </w:rPr>
        <w:t>五金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配件和解决方案的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生产</w:t>
      </w:r>
      <w:r w:rsidR="00381179">
        <w:rPr>
          <w:rFonts w:cs="Arial" w:hint="eastAsia"/>
          <w:color w:val="000000" w:themeColor="text1"/>
          <w:sz w:val="20"/>
          <w:lang w:val="en-GB" w:eastAsia="zh-CN"/>
        </w:rPr>
        <w:t>企业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，</w:t>
      </w:r>
      <w:r w:rsidR="00174E43" w:rsidRPr="00174E43">
        <w:rPr>
          <w:rFonts w:cs="Arial" w:hint="eastAsia"/>
          <w:color w:val="000000" w:themeColor="text1"/>
          <w:sz w:val="20"/>
          <w:lang w:eastAsia="zh-CN"/>
        </w:rPr>
        <w:t>翡致伟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提供</w:t>
      </w:r>
      <w:r w:rsidR="00D572CD" w:rsidRPr="0036025D">
        <w:rPr>
          <w:rFonts w:cs="Arial" w:hint="eastAsia"/>
          <w:color w:val="000000" w:themeColor="text1"/>
          <w:sz w:val="20"/>
          <w:lang w:val="en-GB" w:eastAsia="zh-CN"/>
        </w:rPr>
        <w:t>包括铰链、抽屉、</w:t>
      </w:r>
      <w:r w:rsidR="00221FD3">
        <w:rPr>
          <w:rFonts w:cs="Arial" w:hint="eastAsia"/>
          <w:color w:val="000000" w:themeColor="text1"/>
          <w:sz w:val="20"/>
          <w:lang w:val="en-GB" w:eastAsia="zh-CN"/>
        </w:rPr>
        <w:t>滑轨</w:t>
      </w:r>
      <w:r w:rsidR="00D572CD" w:rsidRPr="0036025D">
        <w:rPr>
          <w:rFonts w:cs="Arial" w:hint="eastAsia"/>
          <w:color w:val="000000" w:themeColor="text1"/>
          <w:sz w:val="20"/>
          <w:lang w:val="en-GB" w:eastAsia="zh-CN"/>
        </w:rPr>
        <w:t>、吊架、替代开口和滑动系统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等的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全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系列产品，并能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满足苛刻的市场需求。</w:t>
      </w:r>
    </w:p>
    <w:p w14:paraId="10B8A013" w14:textId="77777777" w:rsidR="0036025D" w:rsidRPr="0036025D" w:rsidRDefault="0036025D" w:rsidP="0036025D">
      <w:pPr>
        <w:suppressAutoHyphens/>
        <w:ind w:right="-1"/>
        <w:rPr>
          <w:rFonts w:cs="Arial"/>
          <w:color w:val="000000" w:themeColor="text1"/>
          <w:sz w:val="20"/>
          <w:lang w:val="en-GB" w:eastAsia="zh-CN"/>
        </w:rPr>
      </w:pPr>
    </w:p>
    <w:p w14:paraId="09C3771F" w14:textId="3CD6C382" w:rsidR="0036025D" w:rsidRPr="00790F2E" w:rsidRDefault="0036025D" w:rsidP="0036025D">
      <w:pPr>
        <w:suppressAutoHyphens/>
        <w:ind w:right="-1"/>
        <w:rPr>
          <w:rFonts w:cs="Arial"/>
          <w:color w:val="000000" w:themeColor="text1"/>
          <w:sz w:val="20"/>
          <w:lang w:val="en-GB"/>
        </w:rPr>
      </w:pPr>
      <w:r w:rsidRPr="0036025D">
        <w:rPr>
          <w:rFonts w:cs="Arial" w:hint="eastAsia"/>
          <w:color w:val="000000" w:themeColor="text1"/>
          <w:sz w:val="20"/>
          <w:lang w:val="en-GB" w:eastAsia="zh-CN"/>
        </w:rPr>
        <w:t>1947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年，</w:t>
      </w:r>
      <w:r w:rsidR="00174E43" w:rsidRPr="00174E43">
        <w:rPr>
          <w:rFonts w:cs="Arial" w:hint="eastAsia"/>
          <w:color w:val="000000" w:themeColor="text1"/>
          <w:sz w:val="20"/>
          <w:lang w:eastAsia="zh-CN"/>
        </w:rPr>
        <w:t>翡致伟</w:t>
      </w:r>
      <w:r w:rsidR="00D572CD" w:rsidRPr="0036025D">
        <w:rPr>
          <w:rFonts w:cs="Arial" w:hint="eastAsia"/>
          <w:color w:val="000000" w:themeColor="text1"/>
          <w:sz w:val="20"/>
          <w:lang w:val="en-GB" w:eastAsia="zh-CN"/>
        </w:rPr>
        <w:t>成立于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布里安扎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的核心地区，坎萨诺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的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维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杜吉奥，目前已遍布各大洲，拥有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6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个生产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基地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和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7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个分销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中心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，以及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由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70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多个分销商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构成的分销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网络。</w:t>
      </w:r>
      <w:r w:rsidR="00174E43" w:rsidRPr="00174E43">
        <w:rPr>
          <w:rFonts w:cs="Arial" w:hint="eastAsia"/>
          <w:color w:val="000000" w:themeColor="text1"/>
          <w:sz w:val="20"/>
          <w:lang w:eastAsia="zh-CN"/>
        </w:rPr>
        <w:t>翡致伟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即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代表家具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开启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系统的创新，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以及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先进的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居家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解决方案。研发团队致力于开发功能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性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和设计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感相得益彰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的解决方案，</w:t>
      </w:r>
      <w:r w:rsidR="00D572CD">
        <w:rPr>
          <w:rFonts w:cs="Arial" w:hint="eastAsia"/>
          <w:color w:val="000000" w:themeColor="text1"/>
          <w:sz w:val="20"/>
          <w:lang w:val="en-GB" w:eastAsia="zh-CN"/>
        </w:rPr>
        <w:t>并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始终关注</w:t>
      </w:r>
      <w:r w:rsidR="00C85232">
        <w:rPr>
          <w:rFonts w:cs="Arial" w:hint="eastAsia"/>
          <w:color w:val="000000" w:themeColor="text1"/>
          <w:sz w:val="20"/>
          <w:lang w:val="en-GB" w:eastAsia="zh-CN"/>
        </w:rPr>
        <w:t>产品的性价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比。从产品设计到质量控制，从设备选择到组装，每个过程的每一个步骤都</w:t>
      </w:r>
      <w:r w:rsidR="00C85232">
        <w:rPr>
          <w:rFonts w:cs="Arial" w:hint="eastAsia"/>
          <w:color w:val="000000" w:themeColor="text1"/>
          <w:sz w:val="20"/>
          <w:lang w:val="en-GB" w:eastAsia="zh-CN"/>
        </w:rPr>
        <w:t>一丝不苟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。这使得</w:t>
      </w:r>
      <w:r w:rsidR="00174E43" w:rsidRPr="00174E43">
        <w:rPr>
          <w:rFonts w:cs="Arial" w:hint="eastAsia"/>
          <w:color w:val="000000" w:themeColor="text1"/>
          <w:sz w:val="20"/>
          <w:lang w:eastAsia="zh-CN"/>
        </w:rPr>
        <w:t>翡致伟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不仅能够满足客户需求，而且能够与我们的客户建立真正</w:t>
      </w:r>
      <w:r w:rsidR="00C85232">
        <w:rPr>
          <w:rFonts w:cs="Arial" w:hint="eastAsia"/>
          <w:color w:val="000000" w:themeColor="text1"/>
          <w:sz w:val="20"/>
          <w:lang w:val="en-GB" w:eastAsia="zh-CN"/>
        </w:rPr>
        <w:t>长期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的合作</w:t>
      </w:r>
      <w:r w:rsidR="00C85232">
        <w:rPr>
          <w:rFonts w:cs="Arial" w:hint="eastAsia"/>
          <w:color w:val="000000" w:themeColor="text1"/>
          <w:sz w:val="20"/>
          <w:lang w:val="en-GB" w:eastAsia="zh-CN"/>
        </w:rPr>
        <w:t>关系</w:t>
      </w:r>
      <w:r w:rsidRPr="0036025D">
        <w:rPr>
          <w:rFonts w:cs="Arial" w:hint="eastAsia"/>
          <w:color w:val="000000" w:themeColor="text1"/>
          <w:sz w:val="20"/>
          <w:lang w:val="en-GB" w:eastAsia="zh-CN"/>
        </w:rPr>
        <w:t>。</w:t>
      </w:r>
      <w:hyperlink r:id="rId8" w:history="1">
        <w:r w:rsidR="00C85232" w:rsidRPr="00E63339">
          <w:rPr>
            <w:rStyle w:val="a7"/>
            <w:rFonts w:cs="Arial"/>
            <w:sz w:val="20"/>
            <w:lang w:val="en-GB"/>
          </w:rPr>
          <w:t>www.</w:t>
        </w:r>
        <w:r w:rsidR="00C85232" w:rsidRPr="00E63339">
          <w:rPr>
            <w:rStyle w:val="a7"/>
            <w:rFonts w:cs="Arial"/>
            <w:sz w:val="20"/>
            <w:szCs w:val="18"/>
            <w:lang w:val="en-US"/>
          </w:rPr>
          <w:t>fgv.it</w:t>
        </w:r>
      </w:hyperlink>
    </w:p>
    <w:sectPr w:rsidR="0036025D" w:rsidRPr="00790F2E" w:rsidSect="007E1832">
      <w:headerReference w:type="default" r:id="rId9"/>
      <w:footerReference w:type="default" r:id="rId10"/>
      <w:pgSz w:w="11900" w:h="16840"/>
      <w:pgMar w:top="2268" w:right="3396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9B028" w14:textId="77777777" w:rsidR="00402BE5" w:rsidRDefault="00402BE5">
      <w:r>
        <w:separator/>
      </w:r>
    </w:p>
  </w:endnote>
  <w:endnote w:type="continuationSeparator" w:id="0">
    <w:p w14:paraId="7B8420CD" w14:textId="77777777" w:rsidR="00402BE5" w:rsidRDefault="0040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075CA47E" w:rsidR="006F175E" w:rsidRDefault="009524D8" w:rsidP="005F115D">
    <w:pPr>
      <w:pStyle w:val="a6"/>
      <w:tabs>
        <w:tab w:val="clear" w:pos="9072"/>
        <w:tab w:val="right" w:pos="10490"/>
      </w:tabs>
      <w:ind w:left="-1417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190A6AE3">
              <wp:simplePos x="0" y="0"/>
              <wp:positionH relativeFrom="page">
                <wp:align>right</wp:align>
              </wp:positionH>
              <wp:positionV relativeFrom="paragraph">
                <wp:posOffset>-4334510</wp:posOffset>
              </wp:positionV>
              <wp:extent cx="1828800" cy="29565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5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D635B" w14:textId="77777777" w:rsidR="006A5614" w:rsidRPr="00974691" w:rsidRDefault="006A5614" w:rsidP="006A5614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15E3B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Contact Press:</w:t>
                          </w:r>
                        </w:p>
                        <w:p w14:paraId="39998522" w14:textId="77777777" w:rsidR="006A5614" w:rsidRPr="00974691" w:rsidRDefault="006A5614" w:rsidP="006A5614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15E3B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Hettich Holding GmbH &amp; Co. oHG</w:t>
                          </w:r>
                        </w:p>
                        <w:p w14:paraId="5195327B" w14:textId="77777777" w:rsidR="006A5614" w:rsidRPr="00974691" w:rsidRDefault="006A5614" w:rsidP="006A5614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97469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Laura-Sophie Putschies</w:t>
                          </w:r>
                        </w:p>
                        <w:p w14:paraId="63BE7D4F" w14:textId="1C3B50E9" w:rsidR="006A5614" w:rsidRPr="00974691" w:rsidRDefault="008C1E7E" w:rsidP="006A5614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97469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Anton-Hettich-Straße </w:t>
                          </w:r>
                          <w:r w:rsidR="006A5614" w:rsidRPr="0097469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12 - 16</w:t>
                          </w:r>
                        </w:p>
                        <w:p w14:paraId="1DDA3DBB" w14:textId="77777777" w:rsidR="006A5614" w:rsidRPr="00A92EAC" w:rsidRDefault="006A5614" w:rsidP="006A561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92EAC">
                            <w:rPr>
                              <w:rFonts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587EF657" w14:textId="77777777" w:rsidR="006A5614" w:rsidRPr="00A92EAC" w:rsidRDefault="006A5614" w:rsidP="006A561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92EAC">
                            <w:rPr>
                              <w:rFonts w:cs="Arial"/>
                              <w:sz w:val="16"/>
                              <w:szCs w:val="16"/>
                            </w:rPr>
                            <w:t>Germany</w:t>
                          </w:r>
                        </w:p>
                        <w:p w14:paraId="19BD456B" w14:textId="77777777" w:rsidR="006A5614" w:rsidRPr="00A92EAC" w:rsidRDefault="006A5614" w:rsidP="006A561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92EAC">
                            <w:rPr>
                              <w:rFonts w:cs="Arial"/>
                              <w:sz w:val="16"/>
                              <w:szCs w:val="16"/>
                            </w:rPr>
                            <w:t>Phone: +49 151 20372378</w:t>
                          </w:r>
                        </w:p>
                        <w:p w14:paraId="0D1CDD3C" w14:textId="3E1DDF32" w:rsidR="006A5614" w:rsidRPr="00A92EAC" w:rsidRDefault="009524D8" w:rsidP="006A561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92EAC">
                            <w:rPr>
                              <w:rFonts w:cs="Arial"/>
                              <w:sz w:val="16"/>
                              <w:szCs w:val="16"/>
                            </w:rPr>
                            <w:t>laura-sophie.putschies@hettich.com</w:t>
                          </w:r>
                        </w:p>
                        <w:p w14:paraId="0151C077" w14:textId="0C97651F" w:rsidR="009524D8" w:rsidRPr="00A92EAC" w:rsidRDefault="009524D8" w:rsidP="006A561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1A6AADBE" w14:textId="77777777" w:rsidR="009524D8" w:rsidRPr="003153CC" w:rsidRDefault="009524D8" w:rsidP="009524D8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Hettich Marketing und Vertriebs  GmbH &amp; Co. KG</w:t>
                          </w:r>
                        </w:p>
                        <w:p w14:paraId="09981670" w14:textId="77777777" w:rsidR="009524D8" w:rsidRPr="003153CC" w:rsidRDefault="009524D8" w:rsidP="009524D8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Anke Wöhler</w:t>
                          </w:r>
                        </w:p>
                        <w:p w14:paraId="2AA173F2" w14:textId="77777777" w:rsidR="009524D8" w:rsidRPr="003153CC" w:rsidRDefault="009524D8" w:rsidP="009524D8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Gerhard-Lüking-Straße 10</w:t>
                          </w:r>
                        </w:p>
                        <w:p w14:paraId="0EE9D9AB" w14:textId="448D8546" w:rsidR="009524D8" w:rsidRPr="003153CC" w:rsidRDefault="009524D8" w:rsidP="009524D8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="00977806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Germany</w:t>
                          </w:r>
                        </w:p>
                        <w:p w14:paraId="3C5024ED" w14:textId="3BBEB36F" w:rsidR="009524D8" w:rsidRPr="003153CC" w:rsidRDefault="00977806" w:rsidP="009524D8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Phone</w:t>
                          </w:r>
                          <w:r w:rsidR="009524D8"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: +49 5733 798-</w:t>
                          </w:r>
                          <w:r w:rsidR="009524D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879</w:t>
                          </w:r>
                        </w:p>
                        <w:p w14:paraId="69A56D97" w14:textId="6A74F899" w:rsidR="009524D8" w:rsidRPr="003153CC" w:rsidRDefault="00977806" w:rsidP="009524D8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</w:t>
                          </w:r>
                          <w:r w:rsidR="009524D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nke.woehler</w:t>
                          </w:r>
                          <w:r w:rsidR="009524D8"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@hettich.com</w:t>
                          </w:r>
                        </w:p>
                        <w:p w14:paraId="270F1BB9" w14:textId="77777777" w:rsidR="009524D8" w:rsidRPr="00974691" w:rsidRDefault="009524D8" w:rsidP="006A5614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7600597" w14:textId="77777777" w:rsidR="006A5614" w:rsidRPr="00974691" w:rsidRDefault="006A5614" w:rsidP="006A5614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93F3EE9" w14:textId="77777777" w:rsidR="00650D5C" w:rsidRPr="00974691" w:rsidRDefault="00650D5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98722B" w14:textId="63D7B5E3" w:rsidR="002D11F1" w:rsidRPr="00097876" w:rsidRDefault="008C1E7E" w:rsidP="002D11F1">
                          <w:pPr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t>PR_31</w:t>
                          </w:r>
                          <w:r w:rsidR="002D11F1">
                            <w:rPr>
                              <w:color w:val="auto"/>
                              <w:sz w:val="22"/>
                              <w:szCs w:val="22"/>
                            </w:rPr>
                            <w:t>2023</w:t>
                          </w:r>
                        </w:p>
                        <w:p w14:paraId="2595A0ED" w14:textId="77777777" w:rsidR="00650D5C" w:rsidRDefault="00650D5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15C66AF" w14:textId="23DEA084" w:rsidR="00650D5C" w:rsidRDefault="00650D5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2.8pt;margin-top:-341.3pt;width:2in;height:232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ltgwIAABA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" stroked="f">
              <v:textbox>
                <w:txbxContent>
                  <w:p w14:paraId="61BD635B" w14:textId="77777777" w:rsidR="006A5614" w:rsidRPr="00974691" w:rsidRDefault="006A5614" w:rsidP="006A5614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615E3B">
                      <w:rPr>
                        <w:rFonts w:cs="Arial"/>
                        <w:sz w:val="16"/>
                        <w:szCs w:val="16"/>
                        <w:lang w:val="en-GB"/>
                      </w:rPr>
                      <w:t>Contact Press:</w:t>
                    </w:r>
                  </w:p>
                  <w:p w14:paraId="39998522" w14:textId="77777777" w:rsidR="006A5614" w:rsidRPr="00974691" w:rsidRDefault="006A5614" w:rsidP="006A5614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615E3B">
                      <w:rPr>
                        <w:rFonts w:cs="Arial"/>
                        <w:sz w:val="16"/>
                        <w:szCs w:val="16"/>
                        <w:lang w:val="en-GB"/>
                      </w:rPr>
                      <w:t>Hettich</w:t>
                    </w:r>
                    <w:proofErr w:type="spellEnd"/>
                    <w:r w:rsidRPr="00615E3B">
                      <w:rPr>
                        <w:rFonts w:cs="Arial"/>
                        <w:sz w:val="16"/>
                        <w:szCs w:val="16"/>
                        <w:lang w:val="en-GB"/>
                      </w:rPr>
                      <w:t xml:space="preserve"> Holding GmbH &amp; Co. </w:t>
                    </w:r>
                    <w:proofErr w:type="spellStart"/>
                    <w:r w:rsidRPr="00615E3B">
                      <w:rPr>
                        <w:rFonts w:cs="Arial"/>
                        <w:sz w:val="16"/>
                        <w:szCs w:val="16"/>
                        <w:lang w:val="en-GB"/>
                      </w:rPr>
                      <w:t>oHG</w:t>
                    </w:r>
                    <w:proofErr w:type="spellEnd"/>
                  </w:p>
                  <w:p w14:paraId="5195327B" w14:textId="77777777" w:rsidR="006A5614" w:rsidRPr="00974691" w:rsidRDefault="006A5614" w:rsidP="006A5614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974691">
                      <w:rPr>
                        <w:rFonts w:cs="Arial"/>
                        <w:sz w:val="16"/>
                        <w:szCs w:val="16"/>
                        <w:lang w:val="it-IT"/>
                      </w:rPr>
                      <w:t>Laura-Sophie Putschies</w:t>
                    </w:r>
                  </w:p>
                  <w:p w14:paraId="63BE7D4F" w14:textId="1C3B50E9" w:rsidR="006A5614" w:rsidRPr="00974691" w:rsidRDefault="008C1E7E" w:rsidP="006A5614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974691">
                      <w:rPr>
                        <w:rFonts w:cs="Arial"/>
                        <w:sz w:val="16"/>
                        <w:szCs w:val="16"/>
                        <w:lang w:val="it-IT"/>
                      </w:rPr>
                      <w:t xml:space="preserve">Anton-Hettich-Straße </w:t>
                    </w:r>
                    <w:r w:rsidR="006A5614" w:rsidRPr="00974691">
                      <w:rPr>
                        <w:rFonts w:cs="Arial"/>
                        <w:sz w:val="16"/>
                        <w:szCs w:val="16"/>
                        <w:lang w:val="it-IT"/>
                      </w:rPr>
                      <w:t>12 - 16</w:t>
                    </w:r>
                  </w:p>
                  <w:p w14:paraId="1DDA3DBB" w14:textId="77777777" w:rsidR="006A5614" w:rsidRPr="00A92EAC" w:rsidRDefault="006A5614" w:rsidP="006A5614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A92EAC">
                      <w:rPr>
                        <w:rFonts w:cs="Arial"/>
                        <w:sz w:val="16"/>
                        <w:szCs w:val="16"/>
                      </w:rPr>
                      <w:t>32278 Kirchlengern</w:t>
                    </w:r>
                  </w:p>
                  <w:p w14:paraId="587EF657" w14:textId="77777777" w:rsidR="006A5614" w:rsidRPr="00A92EAC" w:rsidRDefault="006A5614" w:rsidP="006A5614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A92EAC">
                      <w:rPr>
                        <w:rFonts w:cs="Arial"/>
                        <w:sz w:val="16"/>
                        <w:szCs w:val="16"/>
                      </w:rPr>
                      <w:t>Germany</w:t>
                    </w:r>
                  </w:p>
                  <w:p w14:paraId="19BD456B" w14:textId="77777777" w:rsidR="006A5614" w:rsidRPr="00A92EAC" w:rsidRDefault="006A5614" w:rsidP="006A5614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A92EAC">
                      <w:rPr>
                        <w:rFonts w:cs="Arial"/>
                        <w:sz w:val="16"/>
                        <w:szCs w:val="16"/>
                      </w:rPr>
                      <w:t>Phone: +49 151 20372378</w:t>
                    </w:r>
                  </w:p>
                  <w:p w14:paraId="0D1CDD3C" w14:textId="3E1DDF32" w:rsidR="006A5614" w:rsidRPr="00A92EAC" w:rsidRDefault="009524D8" w:rsidP="006A5614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A92EAC">
                      <w:rPr>
                        <w:rFonts w:cs="Arial"/>
                        <w:sz w:val="16"/>
                        <w:szCs w:val="16"/>
                      </w:rPr>
                      <w:t>laura-sophie.putschies@hettich.com</w:t>
                    </w:r>
                  </w:p>
                  <w:p w14:paraId="0151C077" w14:textId="0C97651F" w:rsidR="009524D8" w:rsidRPr="00A92EAC" w:rsidRDefault="009524D8" w:rsidP="006A561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1A6AADBE" w14:textId="77777777" w:rsidR="009524D8" w:rsidRPr="003153CC" w:rsidRDefault="009524D8" w:rsidP="009524D8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Hettich Marketing und Vertriebs  GmbH &amp; Co. KG</w:t>
                    </w:r>
                  </w:p>
                  <w:p w14:paraId="09981670" w14:textId="77777777" w:rsidR="009524D8" w:rsidRPr="003153CC" w:rsidRDefault="009524D8" w:rsidP="009524D8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Anke Wöhler</w:t>
                    </w:r>
                  </w:p>
                  <w:p w14:paraId="2AA173F2" w14:textId="77777777" w:rsidR="009524D8" w:rsidRPr="003153CC" w:rsidRDefault="009524D8" w:rsidP="009524D8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Gerhard-Lüking-Straße 10</w:t>
                    </w:r>
                  </w:p>
                  <w:p w14:paraId="0EE9D9AB" w14:textId="448D8546" w:rsidR="009524D8" w:rsidRPr="003153CC" w:rsidRDefault="009524D8" w:rsidP="009524D8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32602 Vlotho</w:t>
                    </w: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br/>
                    </w:r>
                    <w:r w:rsidR="00977806">
                      <w:rPr>
                        <w:rFonts w:cs="Arial"/>
                        <w:sz w:val="16"/>
                        <w:szCs w:val="16"/>
                        <w:lang w:val="sv-SE"/>
                      </w:rPr>
                      <w:t>Germany</w:t>
                    </w:r>
                  </w:p>
                  <w:p w14:paraId="3C5024ED" w14:textId="3BBEB36F" w:rsidR="009524D8" w:rsidRPr="003153CC" w:rsidRDefault="00977806" w:rsidP="009524D8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Phone</w:t>
                    </w:r>
                    <w:r w:rsidR="009524D8"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: +49 5733 798-</w:t>
                    </w:r>
                    <w:r w:rsidR="009524D8">
                      <w:rPr>
                        <w:rFonts w:cs="Arial"/>
                        <w:sz w:val="16"/>
                        <w:szCs w:val="16"/>
                        <w:lang w:val="sv-SE"/>
                      </w:rPr>
                      <w:t>879</w:t>
                    </w:r>
                  </w:p>
                  <w:p w14:paraId="69A56D97" w14:textId="6A74F899" w:rsidR="009524D8" w:rsidRPr="003153CC" w:rsidRDefault="00977806" w:rsidP="009524D8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a</w:t>
                    </w:r>
                    <w:r w:rsidR="009524D8">
                      <w:rPr>
                        <w:rFonts w:cs="Arial"/>
                        <w:sz w:val="16"/>
                        <w:szCs w:val="16"/>
                        <w:lang w:val="sv-SE"/>
                      </w:rPr>
                      <w:t>nke.woehler</w:t>
                    </w:r>
                    <w:r w:rsidR="009524D8"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@hettich.com</w:t>
                    </w:r>
                  </w:p>
                  <w:p w14:paraId="270F1BB9" w14:textId="77777777" w:rsidR="009524D8" w:rsidRPr="00974691" w:rsidRDefault="009524D8" w:rsidP="006A5614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  <w:p w14:paraId="27600597" w14:textId="77777777" w:rsidR="006A5614" w:rsidRPr="00974691" w:rsidRDefault="006A5614" w:rsidP="006A5614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  <w:p w14:paraId="093F3EE9" w14:textId="77777777" w:rsidR="00650D5C" w:rsidRPr="00974691" w:rsidRDefault="00650D5C" w:rsidP="003153CC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  <w:p w14:paraId="6998722B" w14:textId="63D7B5E3" w:rsidR="002D11F1" w:rsidRPr="00097876" w:rsidRDefault="008C1E7E" w:rsidP="002D11F1">
                    <w:pPr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z w:val="22"/>
                        <w:szCs w:val="22"/>
                      </w:rPr>
                      <w:t>PR_31</w:t>
                    </w:r>
                    <w:r w:rsidR="002D11F1">
                      <w:rPr>
                        <w:color w:val="auto"/>
                        <w:sz w:val="22"/>
                        <w:szCs w:val="22"/>
                      </w:rPr>
                      <w:t>2023</w:t>
                    </w:r>
                  </w:p>
                  <w:p w14:paraId="2595A0ED" w14:textId="77777777" w:rsidR="00650D5C" w:rsidRDefault="00650D5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015C66AF" w14:textId="23DEA084" w:rsidR="00650D5C" w:rsidRDefault="00650D5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D6019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1251A2" wp14:editId="21A8F7E3">
              <wp:simplePos x="0" y="0"/>
              <wp:positionH relativeFrom="rightMargin">
                <wp:posOffset>183251</wp:posOffset>
              </wp:positionH>
              <wp:positionV relativeFrom="margin">
                <wp:posOffset>7619365</wp:posOffset>
              </wp:positionV>
              <wp:extent cx="1647166" cy="370900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7166" cy="37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B4E0" w14:textId="5E3D5EA4" w:rsidR="00A11201" w:rsidRPr="000E7699" w:rsidRDefault="000E7699" w:rsidP="000E7699">
                          <w:pPr>
                            <w:jc w:val="right"/>
                            <w:rPr>
                              <w:rFonts w:eastAsiaTheme="majorEastAsia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Theme="majorEastAsia" w:cs="Arial"/>
                              <w:sz w:val="22"/>
                              <w:szCs w:val="22"/>
                            </w:rPr>
                            <w:t xml:space="preserve">Page </w:t>
                          </w:r>
                          <w:sdt>
                            <w:sdtPr>
                              <w:rPr>
                                <w:rFonts w:eastAsiaTheme="majorEastAsia" w:cs="Arial"/>
                                <w:sz w:val="22"/>
                                <w:szCs w:val="22"/>
                              </w:rPr>
                              <w:id w:val="-1037275350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A11201" w:rsidRPr="000E7699">
                                <w:rPr>
                                  <w:rFonts w:eastAsiaTheme="minorEastAsia" w:cs="Arial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A11201" w:rsidRPr="000E7699">
                                <w:rPr>
                                  <w:rFonts w:cs="Arial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="00A11201" w:rsidRPr="000E7699">
                                <w:rPr>
                                  <w:rFonts w:eastAsiaTheme="minorEastAsia" w:cs="Arial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13836" w:rsidRPr="00013836">
                                <w:rPr>
                                  <w:rFonts w:eastAsiaTheme="majorEastAsia" w:cs="Arial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A11201" w:rsidRPr="000E7699">
                                <w:rPr>
                                  <w:rFonts w:eastAsiaTheme="majorEastAsia" w:cs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251A2" id="Rechteck 1" o:spid="_x0000_s1027" style="position:absolute;left:0;text-align:left;margin-left:14.45pt;margin-top:599.95pt;width:129.7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" o:allowincell="f" stroked="f">
              <v:textbox>
                <w:txbxContent>
                  <w:p w14:paraId="7DD2B4E0" w14:textId="5E3D5EA4" w:rsidR="00A11201" w:rsidRPr="000E7699" w:rsidRDefault="000E7699" w:rsidP="000E7699">
                    <w:pPr>
                      <w:jc w:val="right"/>
                      <w:rPr>
                        <w:rFonts w:eastAsiaTheme="majorEastAsia" w:cs="Arial"/>
                        <w:sz w:val="22"/>
                        <w:szCs w:val="22"/>
                      </w:rPr>
                    </w:pPr>
                    <w:r>
                      <w:rPr>
                        <w:rFonts w:eastAsiaTheme="majorEastAsia" w:cs="Arial"/>
                        <w:sz w:val="22"/>
                        <w:szCs w:val="22"/>
                      </w:rPr>
                      <w:t xml:space="preserve">Page </w:t>
                    </w:r>
                    <w:sdt>
                      <w:sdtPr>
                        <w:rPr>
                          <w:rFonts w:eastAsiaTheme="majorEastAsia" w:cs="Arial"/>
                          <w:sz w:val="22"/>
                          <w:szCs w:val="22"/>
                        </w:rPr>
                        <w:id w:val="-1037275350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A11201" w:rsidRPr="000E7699">
                          <w:rPr>
                            <w:rFonts w:eastAsiaTheme="minorEastAsia" w:cs="Arial"/>
                            <w:sz w:val="22"/>
                            <w:szCs w:val="22"/>
                          </w:rPr>
                          <w:fldChar w:fldCharType="begin"/>
                        </w:r>
                        <w:r w:rsidR="00A11201" w:rsidRPr="000E7699">
                          <w:rPr>
                            <w:rFonts w:cs="Arial"/>
                            <w:sz w:val="22"/>
                            <w:szCs w:val="22"/>
                          </w:rPr>
                          <w:instrText>PAGE  \* MERGEFORMAT</w:instrText>
                        </w:r>
                        <w:r w:rsidR="00A11201" w:rsidRPr="000E7699">
                          <w:rPr>
                            <w:rFonts w:eastAsiaTheme="minorEastAsia" w:cs="Arial"/>
                            <w:sz w:val="22"/>
                            <w:szCs w:val="22"/>
                          </w:rPr>
                          <w:fldChar w:fldCharType="separate"/>
                        </w:r>
                        <w:r w:rsidR="00013836" w:rsidRPr="00013836">
                          <w:rPr>
                            <w:rFonts w:eastAsiaTheme="majorEastAsia" w:cs="Arial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="00A11201" w:rsidRPr="000E7699">
                          <w:rPr>
                            <w:rFonts w:eastAsiaTheme="majorEastAsia" w:cs="Arial"/>
                            <w:sz w:val="22"/>
                            <w:szCs w:val="2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 w:rsidR="001D6019">
      <w:rPr>
        <w:noProof/>
        <w:lang w:val="en-US" w:eastAsia="zh-CN"/>
      </w:rPr>
      <w:drawing>
        <wp:anchor distT="0" distB="0" distL="114300" distR="114300" simplePos="0" relativeHeight="251656192" behindDoc="1" locked="0" layoutInCell="1" allowOverlap="1" wp14:anchorId="2835356D" wp14:editId="4B257EB8">
          <wp:simplePos x="0" y="0"/>
          <wp:positionH relativeFrom="page">
            <wp:align>left</wp:align>
          </wp:positionH>
          <wp:positionV relativeFrom="paragraph">
            <wp:posOffset>-771106</wp:posOffset>
          </wp:positionV>
          <wp:extent cx="7645400" cy="711200"/>
          <wp:effectExtent l="0" t="0" r="0" b="0"/>
          <wp:wrapNone/>
          <wp:docPr id="14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6223C" w14:textId="77777777" w:rsidR="00402BE5" w:rsidRDefault="00402BE5">
      <w:r>
        <w:separator/>
      </w:r>
    </w:p>
  </w:footnote>
  <w:footnote w:type="continuationSeparator" w:id="0">
    <w:p w14:paraId="3448DC20" w14:textId="77777777" w:rsidR="00402BE5" w:rsidRDefault="00402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77182EBF" w:rsidR="006F175E" w:rsidRDefault="003D2E5F" w:rsidP="005F115D">
    <w:pPr>
      <w:pStyle w:val="a5"/>
      <w:ind w:left="-1417"/>
    </w:pPr>
    <w:r>
      <w:rPr>
        <w:noProof/>
        <w:lang w:val="en-US" w:eastAsia="zh-CN"/>
      </w:rPr>
      <w:drawing>
        <wp:anchor distT="0" distB="0" distL="114300" distR="114300" simplePos="0" relativeHeight="251657216" behindDoc="1" locked="0" layoutInCell="1" allowOverlap="1" wp14:anchorId="4074CDC0" wp14:editId="533905E9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13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7BF"/>
    <w:multiLevelType w:val="hybridMultilevel"/>
    <w:tmpl w:val="CEB69C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2B0D"/>
    <w:multiLevelType w:val="hybridMultilevel"/>
    <w:tmpl w:val="B2782204"/>
    <w:lvl w:ilvl="0" w:tplc="5016B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22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61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45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8B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6A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E7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AE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E0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AA3572A"/>
    <w:multiLevelType w:val="hybridMultilevel"/>
    <w:tmpl w:val="651C8184"/>
    <w:lvl w:ilvl="0" w:tplc="0C880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AF9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089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6C4C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ED5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0CC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648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1494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7EE8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C692BA8"/>
    <w:multiLevelType w:val="hybridMultilevel"/>
    <w:tmpl w:val="018CB3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207F"/>
    <w:rsid w:val="000020CB"/>
    <w:rsid w:val="00006809"/>
    <w:rsid w:val="0001272F"/>
    <w:rsid w:val="00013836"/>
    <w:rsid w:val="00015693"/>
    <w:rsid w:val="00017849"/>
    <w:rsid w:val="00017980"/>
    <w:rsid w:val="00020BAC"/>
    <w:rsid w:val="0002101A"/>
    <w:rsid w:val="00025DEB"/>
    <w:rsid w:val="000262D8"/>
    <w:rsid w:val="000271BD"/>
    <w:rsid w:val="00030894"/>
    <w:rsid w:val="000321C4"/>
    <w:rsid w:val="00032952"/>
    <w:rsid w:val="00032B24"/>
    <w:rsid w:val="0003312D"/>
    <w:rsid w:val="00041727"/>
    <w:rsid w:val="0004189F"/>
    <w:rsid w:val="00041B7F"/>
    <w:rsid w:val="00045AA2"/>
    <w:rsid w:val="00047D87"/>
    <w:rsid w:val="00052B98"/>
    <w:rsid w:val="00053ECE"/>
    <w:rsid w:val="000542F2"/>
    <w:rsid w:val="0005470F"/>
    <w:rsid w:val="0005488C"/>
    <w:rsid w:val="00054FEC"/>
    <w:rsid w:val="000625B9"/>
    <w:rsid w:val="00062779"/>
    <w:rsid w:val="00062BEB"/>
    <w:rsid w:val="0006323E"/>
    <w:rsid w:val="000639B8"/>
    <w:rsid w:val="00063A0B"/>
    <w:rsid w:val="000660F2"/>
    <w:rsid w:val="000715E1"/>
    <w:rsid w:val="00072478"/>
    <w:rsid w:val="00072EAA"/>
    <w:rsid w:val="000776D3"/>
    <w:rsid w:val="00080C6F"/>
    <w:rsid w:val="00082B18"/>
    <w:rsid w:val="0009469D"/>
    <w:rsid w:val="00097268"/>
    <w:rsid w:val="000A0796"/>
    <w:rsid w:val="000A25AE"/>
    <w:rsid w:val="000A6FF7"/>
    <w:rsid w:val="000A7EF4"/>
    <w:rsid w:val="000C1B90"/>
    <w:rsid w:val="000D0458"/>
    <w:rsid w:val="000D2B2E"/>
    <w:rsid w:val="000D2BE1"/>
    <w:rsid w:val="000D518E"/>
    <w:rsid w:val="000D63CD"/>
    <w:rsid w:val="000D7059"/>
    <w:rsid w:val="000D7AA1"/>
    <w:rsid w:val="000E13ED"/>
    <w:rsid w:val="000E2A52"/>
    <w:rsid w:val="000E51E9"/>
    <w:rsid w:val="000E7699"/>
    <w:rsid w:val="000F05ED"/>
    <w:rsid w:val="000F17DD"/>
    <w:rsid w:val="00101A81"/>
    <w:rsid w:val="00104861"/>
    <w:rsid w:val="00105DE5"/>
    <w:rsid w:val="001061B4"/>
    <w:rsid w:val="00106CF3"/>
    <w:rsid w:val="00107533"/>
    <w:rsid w:val="00111302"/>
    <w:rsid w:val="00112205"/>
    <w:rsid w:val="00113EEE"/>
    <w:rsid w:val="00117B7B"/>
    <w:rsid w:val="001213F4"/>
    <w:rsid w:val="00123BBB"/>
    <w:rsid w:val="00127635"/>
    <w:rsid w:val="00130272"/>
    <w:rsid w:val="00131F5A"/>
    <w:rsid w:val="00134E64"/>
    <w:rsid w:val="00136F26"/>
    <w:rsid w:val="00137F95"/>
    <w:rsid w:val="00142D3B"/>
    <w:rsid w:val="0014380C"/>
    <w:rsid w:val="00154B05"/>
    <w:rsid w:val="001552FB"/>
    <w:rsid w:val="00157475"/>
    <w:rsid w:val="00164110"/>
    <w:rsid w:val="00170B29"/>
    <w:rsid w:val="001718FE"/>
    <w:rsid w:val="00171CBE"/>
    <w:rsid w:val="0017209B"/>
    <w:rsid w:val="001742A3"/>
    <w:rsid w:val="00174666"/>
    <w:rsid w:val="00174E43"/>
    <w:rsid w:val="0017673D"/>
    <w:rsid w:val="00183B6A"/>
    <w:rsid w:val="00183DB9"/>
    <w:rsid w:val="00184CB1"/>
    <w:rsid w:val="001852C0"/>
    <w:rsid w:val="00190A0E"/>
    <w:rsid w:val="00191CE9"/>
    <w:rsid w:val="001927B4"/>
    <w:rsid w:val="00193252"/>
    <w:rsid w:val="00193873"/>
    <w:rsid w:val="00197357"/>
    <w:rsid w:val="00197799"/>
    <w:rsid w:val="001A1F21"/>
    <w:rsid w:val="001A3E9B"/>
    <w:rsid w:val="001A424E"/>
    <w:rsid w:val="001A5D94"/>
    <w:rsid w:val="001A6CB5"/>
    <w:rsid w:val="001B05FA"/>
    <w:rsid w:val="001B0A5A"/>
    <w:rsid w:val="001B0D02"/>
    <w:rsid w:val="001B221E"/>
    <w:rsid w:val="001B25CA"/>
    <w:rsid w:val="001C298A"/>
    <w:rsid w:val="001C7571"/>
    <w:rsid w:val="001D0494"/>
    <w:rsid w:val="001D0AEB"/>
    <w:rsid w:val="001D0C17"/>
    <w:rsid w:val="001D53C9"/>
    <w:rsid w:val="001D5A38"/>
    <w:rsid w:val="001D5CC9"/>
    <w:rsid w:val="001D6019"/>
    <w:rsid w:val="001D72AA"/>
    <w:rsid w:val="001E1E19"/>
    <w:rsid w:val="001E2141"/>
    <w:rsid w:val="001E2347"/>
    <w:rsid w:val="001E2397"/>
    <w:rsid w:val="001E4F13"/>
    <w:rsid w:val="001E5E37"/>
    <w:rsid w:val="001E7850"/>
    <w:rsid w:val="001F0AE4"/>
    <w:rsid w:val="001F0D16"/>
    <w:rsid w:val="001F1C08"/>
    <w:rsid w:val="001F6573"/>
    <w:rsid w:val="001F690F"/>
    <w:rsid w:val="001F6ECE"/>
    <w:rsid w:val="001F7EB8"/>
    <w:rsid w:val="0020107E"/>
    <w:rsid w:val="002048D9"/>
    <w:rsid w:val="00211508"/>
    <w:rsid w:val="002165B5"/>
    <w:rsid w:val="00216CD3"/>
    <w:rsid w:val="0022055E"/>
    <w:rsid w:val="00221FD3"/>
    <w:rsid w:val="00230E30"/>
    <w:rsid w:val="0023219C"/>
    <w:rsid w:val="002321FF"/>
    <w:rsid w:val="00235415"/>
    <w:rsid w:val="00235C1C"/>
    <w:rsid w:val="00236E4F"/>
    <w:rsid w:val="002414A7"/>
    <w:rsid w:val="0024442C"/>
    <w:rsid w:val="00244D8C"/>
    <w:rsid w:val="00250D1B"/>
    <w:rsid w:val="002515C3"/>
    <w:rsid w:val="00251814"/>
    <w:rsid w:val="00254ADF"/>
    <w:rsid w:val="00255086"/>
    <w:rsid w:val="00255D5D"/>
    <w:rsid w:val="00256132"/>
    <w:rsid w:val="00260C5B"/>
    <w:rsid w:val="00264493"/>
    <w:rsid w:val="002651F3"/>
    <w:rsid w:val="002655FF"/>
    <w:rsid w:val="00265817"/>
    <w:rsid w:val="00265ED0"/>
    <w:rsid w:val="00276E7A"/>
    <w:rsid w:val="00277154"/>
    <w:rsid w:val="00281D54"/>
    <w:rsid w:val="002832BE"/>
    <w:rsid w:val="00284348"/>
    <w:rsid w:val="00292024"/>
    <w:rsid w:val="00293AFF"/>
    <w:rsid w:val="00293E40"/>
    <w:rsid w:val="00295F1F"/>
    <w:rsid w:val="00297D0C"/>
    <w:rsid w:val="002A1131"/>
    <w:rsid w:val="002A1765"/>
    <w:rsid w:val="002A4234"/>
    <w:rsid w:val="002A51EB"/>
    <w:rsid w:val="002A58B0"/>
    <w:rsid w:val="002A5C00"/>
    <w:rsid w:val="002A60F2"/>
    <w:rsid w:val="002B2038"/>
    <w:rsid w:val="002B5DDB"/>
    <w:rsid w:val="002B63A4"/>
    <w:rsid w:val="002B64FD"/>
    <w:rsid w:val="002B7809"/>
    <w:rsid w:val="002B79CA"/>
    <w:rsid w:val="002B7A19"/>
    <w:rsid w:val="002B7E40"/>
    <w:rsid w:val="002C1C09"/>
    <w:rsid w:val="002C236D"/>
    <w:rsid w:val="002C41CF"/>
    <w:rsid w:val="002C5400"/>
    <w:rsid w:val="002C6009"/>
    <w:rsid w:val="002C770B"/>
    <w:rsid w:val="002D00A3"/>
    <w:rsid w:val="002D11F1"/>
    <w:rsid w:val="002D1426"/>
    <w:rsid w:val="002D2636"/>
    <w:rsid w:val="002E7358"/>
    <w:rsid w:val="002F2334"/>
    <w:rsid w:val="002F613C"/>
    <w:rsid w:val="0030141A"/>
    <w:rsid w:val="00304334"/>
    <w:rsid w:val="00310041"/>
    <w:rsid w:val="003153CC"/>
    <w:rsid w:val="00317AE9"/>
    <w:rsid w:val="003210D0"/>
    <w:rsid w:val="003211E8"/>
    <w:rsid w:val="0032399E"/>
    <w:rsid w:val="00323AF3"/>
    <w:rsid w:val="0032627D"/>
    <w:rsid w:val="003329CB"/>
    <w:rsid w:val="00335B79"/>
    <w:rsid w:val="00340231"/>
    <w:rsid w:val="00341563"/>
    <w:rsid w:val="00343459"/>
    <w:rsid w:val="00344C69"/>
    <w:rsid w:val="003462B7"/>
    <w:rsid w:val="00347718"/>
    <w:rsid w:val="003479C4"/>
    <w:rsid w:val="00347A04"/>
    <w:rsid w:val="00351A2F"/>
    <w:rsid w:val="003521A5"/>
    <w:rsid w:val="00352796"/>
    <w:rsid w:val="00353323"/>
    <w:rsid w:val="00354062"/>
    <w:rsid w:val="003549C3"/>
    <w:rsid w:val="00355FA7"/>
    <w:rsid w:val="0036025D"/>
    <w:rsid w:val="00362361"/>
    <w:rsid w:val="00362C4E"/>
    <w:rsid w:val="003673A8"/>
    <w:rsid w:val="0036743F"/>
    <w:rsid w:val="00372B5A"/>
    <w:rsid w:val="003775F5"/>
    <w:rsid w:val="0038034A"/>
    <w:rsid w:val="00381179"/>
    <w:rsid w:val="00382A95"/>
    <w:rsid w:val="00382E9A"/>
    <w:rsid w:val="003830A3"/>
    <w:rsid w:val="00384C5C"/>
    <w:rsid w:val="00386000"/>
    <w:rsid w:val="00386437"/>
    <w:rsid w:val="00387167"/>
    <w:rsid w:val="003875E8"/>
    <w:rsid w:val="0039439A"/>
    <w:rsid w:val="00395850"/>
    <w:rsid w:val="00395D78"/>
    <w:rsid w:val="00395E18"/>
    <w:rsid w:val="00396774"/>
    <w:rsid w:val="003A051B"/>
    <w:rsid w:val="003A0FB5"/>
    <w:rsid w:val="003A27F0"/>
    <w:rsid w:val="003A6F41"/>
    <w:rsid w:val="003B0830"/>
    <w:rsid w:val="003C1DE2"/>
    <w:rsid w:val="003C62F9"/>
    <w:rsid w:val="003C7A2A"/>
    <w:rsid w:val="003D1CCC"/>
    <w:rsid w:val="003D2967"/>
    <w:rsid w:val="003D2C40"/>
    <w:rsid w:val="003D2E5F"/>
    <w:rsid w:val="003D7AAB"/>
    <w:rsid w:val="003E5F3D"/>
    <w:rsid w:val="003E6E60"/>
    <w:rsid w:val="003F0FEA"/>
    <w:rsid w:val="003F160F"/>
    <w:rsid w:val="003F1F52"/>
    <w:rsid w:val="003F35BC"/>
    <w:rsid w:val="003F3D2B"/>
    <w:rsid w:val="003F3F5A"/>
    <w:rsid w:val="003F550D"/>
    <w:rsid w:val="003F5E38"/>
    <w:rsid w:val="003F6B05"/>
    <w:rsid w:val="00400BE4"/>
    <w:rsid w:val="00402BE5"/>
    <w:rsid w:val="0040763A"/>
    <w:rsid w:val="00411751"/>
    <w:rsid w:val="00413128"/>
    <w:rsid w:val="00413E87"/>
    <w:rsid w:val="00414416"/>
    <w:rsid w:val="00415F32"/>
    <w:rsid w:val="00416CA5"/>
    <w:rsid w:val="00423CD2"/>
    <w:rsid w:val="00423DF6"/>
    <w:rsid w:val="0042799B"/>
    <w:rsid w:val="004328DA"/>
    <w:rsid w:val="0043395B"/>
    <w:rsid w:val="00435A93"/>
    <w:rsid w:val="00436848"/>
    <w:rsid w:val="00437874"/>
    <w:rsid w:val="004417E0"/>
    <w:rsid w:val="004418D4"/>
    <w:rsid w:val="00447693"/>
    <w:rsid w:val="00447B08"/>
    <w:rsid w:val="00452EC2"/>
    <w:rsid w:val="00456ED7"/>
    <w:rsid w:val="00460E78"/>
    <w:rsid w:val="0046240B"/>
    <w:rsid w:val="00462EC6"/>
    <w:rsid w:val="00464478"/>
    <w:rsid w:val="00464AB3"/>
    <w:rsid w:val="00464CE3"/>
    <w:rsid w:val="004679DB"/>
    <w:rsid w:val="00467AEC"/>
    <w:rsid w:val="00470F00"/>
    <w:rsid w:val="00471599"/>
    <w:rsid w:val="00471C92"/>
    <w:rsid w:val="00472903"/>
    <w:rsid w:val="00476A84"/>
    <w:rsid w:val="00476D01"/>
    <w:rsid w:val="00483DF7"/>
    <w:rsid w:val="00491112"/>
    <w:rsid w:val="00492F27"/>
    <w:rsid w:val="00492F99"/>
    <w:rsid w:val="00493B28"/>
    <w:rsid w:val="004948A1"/>
    <w:rsid w:val="00495448"/>
    <w:rsid w:val="00495893"/>
    <w:rsid w:val="00495964"/>
    <w:rsid w:val="004A0ADF"/>
    <w:rsid w:val="004A2431"/>
    <w:rsid w:val="004A276D"/>
    <w:rsid w:val="004A295D"/>
    <w:rsid w:val="004A3820"/>
    <w:rsid w:val="004B2693"/>
    <w:rsid w:val="004B66B0"/>
    <w:rsid w:val="004C1A9D"/>
    <w:rsid w:val="004C55CD"/>
    <w:rsid w:val="004C66D4"/>
    <w:rsid w:val="004D1B6C"/>
    <w:rsid w:val="004D5300"/>
    <w:rsid w:val="004E1BD1"/>
    <w:rsid w:val="004E35C3"/>
    <w:rsid w:val="004E36E1"/>
    <w:rsid w:val="004E4024"/>
    <w:rsid w:val="004E636F"/>
    <w:rsid w:val="004F0167"/>
    <w:rsid w:val="004F0BC2"/>
    <w:rsid w:val="004F1EB8"/>
    <w:rsid w:val="004F378D"/>
    <w:rsid w:val="004F5CC3"/>
    <w:rsid w:val="00500648"/>
    <w:rsid w:val="005020F2"/>
    <w:rsid w:val="00503740"/>
    <w:rsid w:val="0050782E"/>
    <w:rsid w:val="00511691"/>
    <w:rsid w:val="0051296A"/>
    <w:rsid w:val="0051330E"/>
    <w:rsid w:val="00515071"/>
    <w:rsid w:val="0051538B"/>
    <w:rsid w:val="00516FEF"/>
    <w:rsid w:val="005175F4"/>
    <w:rsid w:val="0052031A"/>
    <w:rsid w:val="00522A94"/>
    <w:rsid w:val="00526210"/>
    <w:rsid w:val="00526533"/>
    <w:rsid w:val="00533434"/>
    <w:rsid w:val="00535067"/>
    <w:rsid w:val="005354C6"/>
    <w:rsid w:val="00535EA3"/>
    <w:rsid w:val="005376A2"/>
    <w:rsid w:val="00542AAC"/>
    <w:rsid w:val="00544820"/>
    <w:rsid w:val="00551326"/>
    <w:rsid w:val="0055156A"/>
    <w:rsid w:val="00551CB0"/>
    <w:rsid w:val="00553E5D"/>
    <w:rsid w:val="00554304"/>
    <w:rsid w:val="00554307"/>
    <w:rsid w:val="00563E02"/>
    <w:rsid w:val="005650C0"/>
    <w:rsid w:val="00572674"/>
    <w:rsid w:val="00576BA1"/>
    <w:rsid w:val="00577BF9"/>
    <w:rsid w:val="00580AE0"/>
    <w:rsid w:val="00580F7A"/>
    <w:rsid w:val="005813EB"/>
    <w:rsid w:val="0059132B"/>
    <w:rsid w:val="00595ECF"/>
    <w:rsid w:val="005963A6"/>
    <w:rsid w:val="0059694D"/>
    <w:rsid w:val="00596EA9"/>
    <w:rsid w:val="005A0A82"/>
    <w:rsid w:val="005A2114"/>
    <w:rsid w:val="005A2C08"/>
    <w:rsid w:val="005A2DB5"/>
    <w:rsid w:val="005A4A43"/>
    <w:rsid w:val="005A67AE"/>
    <w:rsid w:val="005A6B3D"/>
    <w:rsid w:val="005A71D1"/>
    <w:rsid w:val="005B253D"/>
    <w:rsid w:val="005B2C77"/>
    <w:rsid w:val="005B4A40"/>
    <w:rsid w:val="005B63B1"/>
    <w:rsid w:val="005C3841"/>
    <w:rsid w:val="005C44BA"/>
    <w:rsid w:val="005C4A6F"/>
    <w:rsid w:val="005C4AA8"/>
    <w:rsid w:val="005C4BD6"/>
    <w:rsid w:val="005C7D80"/>
    <w:rsid w:val="005C7FBA"/>
    <w:rsid w:val="005D3008"/>
    <w:rsid w:val="005D3831"/>
    <w:rsid w:val="005D4623"/>
    <w:rsid w:val="005D47F3"/>
    <w:rsid w:val="005D4C80"/>
    <w:rsid w:val="005D60D3"/>
    <w:rsid w:val="005E00DB"/>
    <w:rsid w:val="005E01B5"/>
    <w:rsid w:val="005E2B32"/>
    <w:rsid w:val="005E3852"/>
    <w:rsid w:val="005F115D"/>
    <w:rsid w:val="005F375C"/>
    <w:rsid w:val="005F384F"/>
    <w:rsid w:val="005F42D8"/>
    <w:rsid w:val="005F4395"/>
    <w:rsid w:val="005F53FF"/>
    <w:rsid w:val="005F6159"/>
    <w:rsid w:val="00603994"/>
    <w:rsid w:val="00607CCD"/>
    <w:rsid w:val="00607FE3"/>
    <w:rsid w:val="0061031B"/>
    <w:rsid w:val="006138FC"/>
    <w:rsid w:val="006148EE"/>
    <w:rsid w:val="00614BD1"/>
    <w:rsid w:val="00615E3B"/>
    <w:rsid w:val="00623B29"/>
    <w:rsid w:val="00623C40"/>
    <w:rsid w:val="00627843"/>
    <w:rsid w:val="00630E87"/>
    <w:rsid w:val="006334D6"/>
    <w:rsid w:val="006336F6"/>
    <w:rsid w:val="00634EF9"/>
    <w:rsid w:val="0063699B"/>
    <w:rsid w:val="00642092"/>
    <w:rsid w:val="00643625"/>
    <w:rsid w:val="00643928"/>
    <w:rsid w:val="00644F6F"/>
    <w:rsid w:val="0064519D"/>
    <w:rsid w:val="006455A7"/>
    <w:rsid w:val="00645FBE"/>
    <w:rsid w:val="00650D5C"/>
    <w:rsid w:val="006510E7"/>
    <w:rsid w:val="006522B6"/>
    <w:rsid w:val="006523BA"/>
    <w:rsid w:val="00657382"/>
    <w:rsid w:val="00657391"/>
    <w:rsid w:val="006626BE"/>
    <w:rsid w:val="006626C3"/>
    <w:rsid w:val="00665A27"/>
    <w:rsid w:val="00672FE5"/>
    <w:rsid w:val="00680B5E"/>
    <w:rsid w:val="00682B7A"/>
    <w:rsid w:val="00691F6F"/>
    <w:rsid w:val="0069245B"/>
    <w:rsid w:val="0069570D"/>
    <w:rsid w:val="00696528"/>
    <w:rsid w:val="00697A52"/>
    <w:rsid w:val="006A064D"/>
    <w:rsid w:val="006A20AE"/>
    <w:rsid w:val="006A2C65"/>
    <w:rsid w:val="006A4105"/>
    <w:rsid w:val="006A5614"/>
    <w:rsid w:val="006A7F02"/>
    <w:rsid w:val="006B0C48"/>
    <w:rsid w:val="006B3043"/>
    <w:rsid w:val="006B4A3B"/>
    <w:rsid w:val="006C0D29"/>
    <w:rsid w:val="006C308E"/>
    <w:rsid w:val="006C61D9"/>
    <w:rsid w:val="006D1ABC"/>
    <w:rsid w:val="006D49DA"/>
    <w:rsid w:val="006D5B5A"/>
    <w:rsid w:val="006D5E28"/>
    <w:rsid w:val="006D5FA6"/>
    <w:rsid w:val="006D6475"/>
    <w:rsid w:val="006E0EF6"/>
    <w:rsid w:val="006E1D77"/>
    <w:rsid w:val="006E2F07"/>
    <w:rsid w:val="006E3384"/>
    <w:rsid w:val="006E3ADE"/>
    <w:rsid w:val="006E4285"/>
    <w:rsid w:val="006E4664"/>
    <w:rsid w:val="006E4AF9"/>
    <w:rsid w:val="006E5CF4"/>
    <w:rsid w:val="006E5FA4"/>
    <w:rsid w:val="006E7270"/>
    <w:rsid w:val="006E72B7"/>
    <w:rsid w:val="006F013D"/>
    <w:rsid w:val="006F175E"/>
    <w:rsid w:val="006F1A83"/>
    <w:rsid w:val="006F2C50"/>
    <w:rsid w:val="006F326A"/>
    <w:rsid w:val="006F40C5"/>
    <w:rsid w:val="006F5767"/>
    <w:rsid w:val="006F6F62"/>
    <w:rsid w:val="00702CC5"/>
    <w:rsid w:val="0070457A"/>
    <w:rsid w:val="007065DB"/>
    <w:rsid w:val="00706EB0"/>
    <w:rsid w:val="00714474"/>
    <w:rsid w:val="00715F3F"/>
    <w:rsid w:val="007177F5"/>
    <w:rsid w:val="007217D7"/>
    <w:rsid w:val="007227E9"/>
    <w:rsid w:val="00722A41"/>
    <w:rsid w:val="00724885"/>
    <w:rsid w:val="0073193C"/>
    <w:rsid w:val="007354E9"/>
    <w:rsid w:val="00740561"/>
    <w:rsid w:val="00744E11"/>
    <w:rsid w:val="00744E66"/>
    <w:rsid w:val="00750ECF"/>
    <w:rsid w:val="00757E55"/>
    <w:rsid w:val="00760A59"/>
    <w:rsid w:val="00762839"/>
    <w:rsid w:val="007636AD"/>
    <w:rsid w:val="00764873"/>
    <w:rsid w:val="00764C09"/>
    <w:rsid w:val="00764CE0"/>
    <w:rsid w:val="00766334"/>
    <w:rsid w:val="00767D4D"/>
    <w:rsid w:val="00770A59"/>
    <w:rsid w:val="00770B2B"/>
    <w:rsid w:val="007719CB"/>
    <w:rsid w:val="00772DD2"/>
    <w:rsid w:val="0077445E"/>
    <w:rsid w:val="00776CEC"/>
    <w:rsid w:val="007773F7"/>
    <w:rsid w:val="00781457"/>
    <w:rsid w:val="007823F9"/>
    <w:rsid w:val="007828E0"/>
    <w:rsid w:val="00783C0F"/>
    <w:rsid w:val="00790F2E"/>
    <w:rsid w:val="007937FA"/>
    <w:rsid w:val="0079425B"/>
    <w:rsid w:val="00794C8D"/>
    <w:rsid w:val="0079561D"/>
    <w:rsid w:val="007965BC"/>
    <w:rsid w:val="007A13E8"/>
    <w:rsid w:val="007A2D58"/>
    <w:rsid w:val="007A3307"/>
    <w:rsid w:val="007A36D5"/>
    <w:rsid w:val="007A3CCD"/>
    <w:rsid w:val="007A6D09"/>
    <w:rsid w:val="007B5F7A"/>
    <w:rsid w:val="007C0DB3"/>
    <w:rsid w:val="007C0DDD"/>
    <w:rsid w:val="007C2D93"/>
    <w:rsid w:val="007C5905"/>
    <w:rsid w:val="007C71A0"/>
    <w:rsid w:val="007C7989"/>
    <w:rsid w:val="007C7A61"/>
    <w:rsid w:val="007D182E"/>
    <w:rsid w:val="007D3A58"/>
    <w:rsid w:val="007E098F"/>
    <w:rsid w:val="007E1832"/>
    <w:rsid w:val="007E2B64"/>
    <w:rsid w:val="007E31DA"/>
    <w:rsid w:val="007F02B4"/>
    <w:rsid w:val="007F0B0D"/>
    <w:rsid w:val="007F40D4"/>
    <w:rsid w:val="007F66B0"/>
    <w:rsid w:val="007F7135"/>
    <w:rsid w:val="007F7A8D"/>
    <w:rsid w:val="00804D2A"/>
    <w:rsid w:val="00806502"/>
    <w:rsid w:val="0081127F"/>
    <w:rsid w:val="0081275B"/>
    <w:rsid w:val="008135B5"/>
    <w:rsid w:val="00815B34"/>
    <w:rsid w:val="00816DFB"/>
    <w:rsid w:val="0082182C"/>
    <w:rsid w:val="00823AA3"/>
    <w:rsid w:val="00824848"/>
    <w:rsid w:val="0082635E"/>
    <w:rsid w:val="00835338"/>
    <w:rsid w:val="00837D32"/>
    <w:rsid w:val="00840F81"/>
    <w:rsid w:val="008413E2"/>
    <w:rsid w:val="00841723"/>
    <w:rsid w:val="00841DBC"/>
    <w:rsid w:val="008425AD"/>
    <w:rsid w:val="00845922"/>
    <w:rsid w:val="0084653C"/>
    <w:rsid w:val="00846EAF"/>
    <w:rsid w:val="0085521B"/>
    <w:rsid w:val="00857D3D"/>
    <w:rsid w:val="008611FB"/>
    <w:rsid w:val="00861C7A"/>
    <w:rsid w:val="00863FA2"/>
    <w:rsid w:val="00864B8D"/>
    <w:rsid w:val="00867A17"/>
    <w:rsid w:val="0087084B"/>
    <w:rsid w:val="00870D47"/>
    <w:rsid w:val="00877DD9"/>
    <w:rsid w:val="008804BD"/>
    <w:rsid w:val="0088402B"/>
    <w:rsid w:val="00884D1B"/>
    <w:rsid w:val="00890446"/>
    <w:rsid w:val="00892076"/>
    <w:rsid w:val="00892761"/>
    <w:rsid w:val="00893E40"/>
    <w:rsid w:val="00894284"/>
    <w:rsid w:val="008955DB"/>
    <w:rsid w:val="008A0782"/>
    <w:rsid w:val="008A0BFF"/>
    <w:rsid w:val="008A2E3A"/>
    <w:rsid w:val="008A34B0"/>
    <w:rsid w:val="008A4261"/>
    <w:rsid w:val="008A5E20"/>
    <w:rsid w:val="008A6DED"/>
    <w:rsid w:val="008C147D"/>
    <w:rsid w:val="008C1E56"/>
    <w:rsid w:val="008C1E7E"/>
    <w:rsid w:val="008C1E9B"/>
    <w:rsid w:val="008C239E"/>
    <w:rsid w:val="008C487B"/>
    <w:rsid w:val="008C6D7A"/>
    <w:rsid w:val="008D3FF7"/>
    <w:rsid w:val="008D494D"/>
    <w:rsid w:val="008D4F13"/>
    <w:rsid w:val="008E398E"/>
    <w:rsid w:val="008F5B65"/>
    <w:rsid w:val="008F5D6E"/>
    <w:rsid w:val="008F7499"/>
    <w:rsid w:val="009028B7"/>
    <w:rsid w:val="00902B75"/>
    <w:rsid w:val="00904CC1"/>
    <w:rsid w:val="009066C5"/>
    <w:rsid w:val="00912C7B"/>
    <w:rsid w:val="00913466"/>
    <w:rsid w:val="00914049"/>
    <w:rsid w:val="00915A3F"/>
    <w:rsid w:val="009205C0"/>
    <w:rsid w:val="009240CE"/>
    <w:rsid w:val="009267B5"/>
    <w:rsid w:val="00926BED"/>
    <w:rsid w:val="00927CD9"/>
    <w:rsid w:val="00930571"/>
    <w:rsid w:val="00930E7F"/>
    <w:rsid w:val="00931031"/>
    <w:rsid w:val="00931946"/>
    <w:rsid w:val="00933683"/>
    <w:rsid w:val="0094078E"/>
    <w:rsid w:val="00942FFC"/>
    <w:rsid w:val="00946AD7"/>
    <w:rsid w:val="009513E5"/>
    <w:rsid w:val="00951764"/>
    <w:rsid w:val="009524D8"/>
    <w:rsid w:val="009539E2"/>
    <w:rsid w:val="00954023"/>
    <w:rsid w:val="0095710B"/>
    <w:rsid w:val="009621D6"/>
    <w:rsid w:val="00963DBB"/>
    <w:rsid w:val="00966D61"/>
    <w:rsid w:val="00967250"/>
    <w:rsid w:val="0096790A"/>
    <w:rsid w:val="00970C39"/>
    <w:rsid w:val="009744CA"/>
    <w:rsid w:val="00974691"/>
    <w:rsid w:val="00975001"/>
    <w:rsid w:val="00976070"/>
    <w:rsid w:val="0097668D"/>
    <w:rsid w:val="00977806"/>
    <w:rsid w:val="0098593B"/>
    <w:rsid w:val="009859DD"/>
    <w:rsid w:val="0099033B"/>
    <w:rsid w:val="0099198E"/>
    <w:rsid w:val="009929E0"/>
    <w:rsid w:val="00994738"/>
    <w:rsid w:val="00995180"/>
    <w:rsid w:val="009970B3"/>
    <w:rsid w:val="009A3272"/>
    <w:rsid w:val="009A58F6"/>
    <w:rsid w:val="009A594E"/>
    <w:rsid w:val="009A6A58"/>
    <w:rsid w:val="009A709B"/>
    <w:rsid w:val="009A710B"/>
    <w:rsid w:val="009A7D27"/>
    <w:rsid w:val="009B314B"/>
    <w:rsid w:val="009B6C25"/>
    <w:rsid w:val="009B788F"/>
    <w:rsid w:val="009B7DC8"/>
    <w:rsid w:val="009C097A"/>
    <w:rsid w:val="009C18AC"/>
    <w:rsid w:val="009C4EDD"/>
    <w:rsid w:val="009C55F6"/>
    <w:rsid w:val="009C5BFA"/>
    <w:rsid w:val="009D15C5"/>
    <w:rsid w:val="009D22CD"/>
    <w:rsid w:val="009D282F"/>
    <w:rsid w:val="009D3A38"/>
    <w:rsid w:val="009D3FAD"/>
    <w:rsid w:val="009D4ABD"/>
    <w:rsid w:val="009D4DDC"/>
    <w:rsid w:val="009D629F"/>
    <w:rsid w:val="009D7101"/>
    <w:rsid w:val="009E0283"/>
    <w:rsid w:val="009E406C"/>
    <w:rsid w:val="009F2CF2"/>
    <w:rsid w:val="00A00F1B"/>
    <w:rsid w:val="00A0295B"/>
    <w:rsid w:val="00A033DF"/>
    <w:rsid w:val="00A0533B"/>
    <w:rsid w:val="00A06E84"/>
    <w:rsid w:val="00A11201"/>
    <w:rsid w:val="00A15E0D"/>
    <w:rsid w:val="00A206AE"/>
    <w:rsid w:val="00A2182F"/>
    <w:rsid w:val="00A23739"/>
    <w:rsid w:val="00A23C4A"/>
    <w:rsid w:val="00A26F80"/>
    <w:rsid w:val="00A277E5"/>
    <w:rsid w:val="00A27B50"/>
    <w:rsid w:val="00A318F0"/>
    <w:rsid w:val="00A31A1A"/>
    <w:rsid w:val="00A32C79"/>
    <w:rsid w:val="00A34B8F"/>
    <w:rsid w:val="00A35274"/>
    <w:rsid w:val="00A40563"/>
    <w:rsid w:val="00A42362"/>
    <w:rsid w:val="00A43529"/>
    <w:rsid w:val="00A450BD"/>
    <w:rsid w:val="00A46176"/>
    <w:rsid w:val="00A47AF8"/>
    <w:rsid w:val="00A5006A"/>
    <w:rsid w:val="00A50131"/>
    <w:rsid w:val="00A50B4D"/>
    <w:rsid w:val="00A516FC"/>
    <w:rsid w:val="00A5271C"/>
    <w:rsid w:val="00A540A4"/>
    <w:rsid w:val="00A54263"/>
    <w:rsid w:val="00A5430E"/>
    <w:rsid w:val="00A573DD"/>
    <w:rsid w:val="00A621C0"/>
    <w:rsid w:val="00A64576"/>
    <w:rsid w:val="00A66270"/>
    <w:rsid w:val="00A7143A"/>
    <w:rsid w:val="00A720B6"/>
    <w:rsid w:val="00A727FC"/>
    <w:rsid w:val="00A75276"/>
    <w:rsid w:val="00A75C51"/>
    <w:rsid w:val="00A76CBC"/>
    <w:rsid w:val="00A77903"/>
    <w:rsid w:val="00A779C8"/>
    <w:rsid w:val="00A83DA3"/>
    <w:rsid w:val="00A905B4"/>
    <w:rsid w:val="00A91EAB"/>
    <w:rsid w:val="00A92EAC"/>
    <w:rsid w:val="00A935E0"/>
    <w:rsid w:val="00AA2356"/>
    <w:rsid w:val="00AA57FB"/>
    <w:rsid w:val="00AA580E"/>
    <w:rsid w:val="00AA5B0E"/>
    <w:rsid w:val="00AA661E"/>
    <w:rsid w:val="00AA66DD"/>
    <w:rsid w:val="00AA71D3"/>
    <w:rsid w:val="00AB6B43"/>
    <w:rsid w:val="00AC4A94"/>
    <w:rsid w:val="00AC59FB"/>
    <w:rsid w:val="00AC754D"/>
    <w:rsid w:val="00AC7D7F"/>
    <w:rsid w:val="00AD0447"/>
    <w:rsid w:val="00AD070A"/>
    <w:rsid w:val="00AD1F27"/>
    <w:rsid w:val="00AD2A9D"/>
    <w:rsid w:val="00AD46AC"/>
    <w:rsid w:val="00AD6A73"/>
    <w:rsid w:val="00AD7CC0"/>
    <w:rsid w:val="00AE36EF"/>
    <w:rsid w:val="00AE5ACE"/>
    <w:rsid w:val="00AE64E5"/>
    <w:rsid w:val="00AF0623"/>
    <w:rsid w:val="00AF4F08"/>
    <w:rsid w:val="00AF56EA"/>
    <w:rsid w:val="00AF5BA9"/>
    <w:rsid w:val="00B00144"/>
    <w:rsid w:val="00B0159B"/>
    <w:rsid w:val="00B018AE"/>
    <w:rsid w:val="00B02FDE"/>
    <w:rsid w:val="00B052D9"/>
    <w:rsid w:val="00B05DD3"/>
    <w:rsid w:val="00B11E25"/>
    <w:rsid w:val="00B12583"/>
    <w:rsid w:val="00B12FE4"/>
    <w:rsid w:val="00B1373F"/>
    <w:rsid w:val="00B14EF1"/>
    <w:rsid w:val="00B22F90"/>
    <w:rsid w:val="00B25051"/>
    <w:rsid w:val="00B266E3"/>
    <w:rsid w:val="00B272B9"/>
    <w:rsid w:val="00B31148"/>
    <w:rsid w:val="00B35EF4"/>
    <w:rsid w:val="00B37A69"/>
    <w:rsid w:val="00B40260"/>
    <w:rsid w:val="00B417ED"/>
    <w:rsid w:val="00B42248"/>
    <w:rsid w:val="00B46B48"/>
    <w:rsid w:val="00B4745E"/>
    <w:rsid w:val="00B506A8"/>
    <w:rsid w:val="00B55D5A"/>
    <w:rsid w:val="00B56ACF"/>
    <w:rsid w:val="00B579D0"/>
    <w:rsid w:val="00B57E16"/>
    <w:rsid w:val="00B61337"/>
    <w:rsid w:val="00B61CD9"/>
    <w:rsid w:val="00B63C4F"/>
    <w:rsid w:val="00B63E31"/>
    <w:rsid w:val="00B6659F"/>
    <w:rsid w:val="00B711E5"/>
    <w:rsid w:val="00B72511"/>
    <w:rsid w:val="00B7396B"/>
    <w:rsid w:val="00B763A4"/>
    <w:rsid w:val="00B77327"/>
    <w:rsid w:val="00B815C1"/>
    <w:rsid w:val="00B829D4"/>
    <w:rsid w:val="00B8683D"/>
    <w:rsid w:val="00B86FF8"/>
    <w:rsid w:val="00B9003F"/>
    <w:rsid w:val="00B9155D"/>
    <w:rsid w:val="00B952D0"/>
    <w:rsid w:val="00B974F4"/>
    <w:rsid w:val="00BA0366"/>
    <w:rsid w:val="00BA12E9"/>
    <w:rsid w:val="00BA2DF7"/>
    <w:rsid w:val="00BA3835"/>
    <w:rsid w:val="00BA5DB9"/>
    <w:rsid w:val="00BA6576"/>
    <w:rsid w:val="00BA6896"/>
    <w:rsid w:val="00BC3FE5"/>
    <w:rsid w:val="00BC6A3D"/>
    <w:rsid w:val="00BC6D40"/>
    <w:rsid w:val="00BC7CC8"/>
    <w:rsid w:val="00BD1460"/>
    <w:rsid w:val="00BD2FCB"/>
    <w:rsid w:val="00BD3250"/>
    <w:rsid w:val="00BD340C"/>
    <w:rsid w:val="00BD5920"/>
    <w:rsid w:val="00BD75B2"/>
    <w:rsid w:val="00BD7BEC"/>
    <w:rsid w:val="00BE0183"/>
    <w:rsid w:val="00BE033C"/>
    <w:rsid w:val="00BE55C8"/>
    <w:rsid w:val="00BE6D2E"/>
    <w:rsid w:val="00BF0807"/>
    <w:rsid w:val="00BF2E47"/>
    <w:rsid w:val="00BF4E61"/>
    <w:rsid w:val="00BF5F60"/>
    <w:rsid w:val="00BF65DD"/>
    <w:rsid w:val="00BF7C68"/>
    <w:rsid w:val="00C01924"/>
    <w:rsid w:val="00C022B8"/>
    <w:rsid w:val="00C03E35"/>
    <w:rsid w:val="00C070A1"/>
    <w:rsid w:val="00C078EA"/>
    <w:rsid w:val="00C1021F"/>
    <w:rsid w:val="00C12450"/>
    <w:rsid w:val="00C14B76"/>
    <w:rsid w:val="00C15FBA"/>
    <w:rsid w:val="00C17614"/>
    <w:rsid w:val="00C21B5F"/>
    <w:rsid w:val="00C22B98"/>
    <w:rsid w:val="00C2389D"/>
    <w:rsid w:val="00C25208"/>
    <w:rsid w:val="00C312B2"/>
    <w:rsid w:val="00C362A3"/>
    <w:rsid w:val="00C36C1D"/>
    <w:rsid w:val="00C43469"/>
    <w:rsid w:val="00C452C8"/>
    <w:rsid w:val="00C458F4"/>
    <w:rsid w:val="00C46EDA"/>
    <w:rsid w:val="00C52289"/>
    <w:rsid w:val="00C53643"/>
    <w:rsid w:val="00C60274"/>
    <w:rsid w:val="00C660C3"/>
    <w:rsid w:val="00C72B5A"/>
    <w:rsid w:val="00C72E32"/>
    <w:rsid w:val="00C73FF4"/>
    <w:rsid w:val="00C7643F"/>
    <w:rsid w:val="00C76F9E"/>
    <w:rsid w:val="00C833F7"/>
    <w:rsid w:val="00C85232"/>
    <w:rsid w:val="00C863FC"/>
    <w:rsid w:val="00C87441"/>
    <w:rsid w:val="00C915E4"/>
    <w:rsid w:val="00C93AB2"/>
    <w:rsid w:val="00C93CF6"/>
    <w:rsid w:val="00C94704"/>
    <w:rsid w:val="00C94750"/>
    <w:rsid w:val="00C9492F"/>
    <w:rsid w:val="00C94BF6"/>
    <w:rsid w:val="00C9554E"/>
    <w:rsid w:val="00C95AA7"/>
    <w:rsid w:val="00C97553"/>
    <w:rsid w:val="00CA0A9B"/>
    <w:rsid w:val="00CA2595"/>
    <w:rsid w:val="00CA3712"/>
    <w:rsid w:val="00CA5D0D"/>
    <w:rsid w:val="00CA6974"/>
    <w:rsid w:val="00CA6C90"/>
    <w:rsid w:val="00CB1622"/>
    <w:rsid w:val="00CB43A3"/>
    <w:rsid w:val="00CC0788"/>
    <w:rsid w:val="00CC11DC"/>
    <w:rsid w:val="00CC1896"/>
    <w:rsid w:val="00CC216A"/>
    <w:rsid w:val="00CC27F6"/>
    <w:rsid w:val="00CC354A"/>
    <w:rsid w:val="00CC5F4D"/>
    <w:rsid w:val="00CC6352"/>
    <w:rsid w:val="00CC6D35"/>
    <w:rsid w:val="00CC70DD"/>
    <w:rsid w:val="00CC7A37"/>
    <w:rsid w:val="00CC7D35"/>
    <w:rsid w:val="00CD1468"/>
    <w:rsid w:val="00CD164F"/>
    <w:rsid w:val="00CD17AD"/>
    <w:rsid w:val="00CD2A2B"/>
    <w:rsid w:val="00CD2A48"/>
    <w:rsid w:val="00CD501D"/>
    <w:rsid w:val="00CD5811"/>
    <w:rsid w:val="00CD5BFC"/>
    <w:rsid w:val="00CE0035"/>
    <w:rsid w:val="00CE067F"/>
    <w:rsid w:val="00CE150C"/>
    <w:rsid w:val="00CE3152"/>
    <w:rsid w:val="00CE5F7F"/>
    <w:rsid w:val="00CE7CBC"/>
    <w:rsid w:val="00CF09D8"/>
    <w:rsid w:val="00CF6AA1"/>
    <w:rsid w:val="00CF6AAA"/>
    <w:rsid w:val="00D01875"/>
    <w:rsid w:val="00D018C2"/>
    <w:rsid w:val="00D03E3D"/>
    <w:rsid w:val="00D1159A"/>
    <w:rsid w:val="00D12566"/>
    <w:rsid w:val="00D12702"/>
    <w:rsid w:val="00D1508C"/>
    <w:rsid w:val="00D20106"/>
    <w:rsid w:val="00D206C7"/>
    <w:rsid w:val="00D21AEF"/>
    <w:rsid w:val="00D21ED1"/>
    <w:rsid w:val="00D34B89"/>
    <w:rsid w:val="00D352F1"/>
    <w:rsid w:val="00D363A6"/>
    <w:rsid w:val="00D40533"/>
    <w:rsid w:val="00D41F1D"/>
    <w:rsid w:val="00D468AF"/>
    <w:rsid w:val="00D46D49"/>
    <w:rsid w:val="00D46D75"/>
    <w:rsid w:val="00D51832"/>
    <w:rsid w:val="00D52924"/>
    <w:rsid w:val="00D52BE0"/>
    <w:rsid w:val="00D54697"/>
    <w:rsid w:val="00D5555A"/>
    <w:rsid w:val="00D55F44"/>
    <w:rsid w:val="00D56773"/>
    <w:rsid w:val="00D572CD"/>
    <w:rsid w:val="00D60940"/>
    <w:rsid w:val="00D63350"/>
    <w:rsid w:val="00D71016"/>
    <w:rsid w:val="00D75169"/>
    <w:rsid w:val="00D771FE"/>
    <w:rsid w:val="00D77C2B"/>
    <w:rsid w:val="00D81226"/>
    <w:rsid w:val="00D83E1F"/>
    <w:rsid w:val="00D84B6D"/>
    <w:rsid w:val="00D9113C"/>
    <w:rsid w:val="00D92871"/>
    <w:rsid w:val="00D94543"/>
    <w:rsid w:val="00D951DA"/>
    <w:rsid w:val="00D968F0"/>
    <w:rsid w:val="00DA03B2"/>
    <w:rsid w:val="00DA4180"/>
    <w:rsid w:val="00DA4943"/>
    <w:rsid w:val="00DA54FB"/>
    <w:rsid w:val="00DA73FA"/>
    <w:rsid w:val="00DB17C3"/>
    <w:rsid w:val="00DB223D"/>
    <w:rsid w:val="00DC2056"/>
    <w:rsid w:val="00DC26BE"/>
    <w:rsid w:val="00DC3973"/>
    <w:rsid w:val="00DC5993"/>
    <w:rsid w:val="00DC61EA"/>
    <w:rsid w:val="00DD193C"/>
    <w:rsid w:val="00DD2D03"/>
    <w:rsid w:val="00DD3863"/>
    <w:rsid w:val="00DD41D9"/>
    <w:rsid w:val="00DD7069"/>
    <w:rsid w:val="00DE241A"/>
    <w:rsid w:val="00DE2BB6"/>
    <w:rsid w:val="00DE34A5"/>
    <w:rsid w:val="00DE46D6"/>
    <w:rsid w:val="00DE47F3"/>
    <w:rsid w:val="00DF240D"/>
    <w:rsid w:val="00DF3A9E"/>
    <w:rsid w:val="00DF6A20"/>
    <w:rsid w:val="00DF7631"/>
    <w:rsid w:val="00DF7BAC"/>
    <w:rsid w:val="00E0134E"/>
    <w:rsid w:val="00E015F7"/>
    <w:rsid w:val="00E05D73"/>
    <w:rsid w:val="00E06F7B"/>
    <w:rsid w:val="00E118A6"/>
    <w:rsid w:val="00E1237C"/>
    <w:rsid w:val="00E149B8"/>
    <w:rsid w:val="00E23826"/>
    <w:rsid w:val="00E2710D"/>
    <w:rsid w:val="00E311CB"/>
    <w:rsid w:val="00E3178D"/>
    <w:rsid w:val="00E33F90"/>
    <w:rsid w:val="00E345AE"/>
    <w:rsid w:val="00E36025"/>
    <w:rsid w:val="00E36BAE"/>
    <w:rsid w:val="00E371B0"/>
    <w:rsid w:val="00E46024"/>
    <w:rsid w:val="00E51362"/>
    <w:rsid w:val="00E535AB"/>
    <w:rsid w:val="00E53A3C"/>
    <w:rsid w:val="00E54288"/>
    <w:rsid w:val="00E555E5"/>
    <w:rsid w:val="00E55B3F"/>
    <w:rsid w:val="00E57AD8"/>
    <w:rsid w:val="00E60AD2"/>
    <w:rsid w:val="00E63C5A"/>
    <w:rsid w:val="00E6434C"/>
    <w:rsid w:val="00E64379"/>
    <w:rsid w:val="00E6495F"/>
    <w:rsid w:val="00E64FF9"/>
    <w:rsid w:val="00E71E71"/>
    <w:rsid w:val="00E73C32"/>
    <w:rsid w:val="00E76146"/>
    <w:rsid w:val="00E8083D"/>
    <w:rsid w:val="00E84293"/>
    <w:rsid w:val="00E845A7"/>
    <w:rsid w:val="00E858AF"/>
    <w:rsid w:val="00E858E1"/>
    <w:rsid w:val="00E85AD0"/>
    <w:rsid w:val="00E870B4"/>
    <w:rsid w:val="00E91FFB"/>
    <w:rsid w:val="00E92088"/>
    <w:rsid w:val="00E93B81"/>
    <w:rsid w:val="00E94BC9"/>
    <w:rsid w:val="00EA0CFB"/>
    <w:rsid w:val="00EA0E16"/>
    <w:rsid w:val="00EA1258"/>
    <w:rsid w:val="00EA3403"/>
    <w:rsid w:val="00EA45DB"/>
    <w:rsid w:val="00EA4944"/>
    <w:rsid w:val="00EA5538"/>
    <w:rsid w:val="00EA69A6"/>
    <w:rsid w:val="00EB103B"/>
    <w:rsid w:val="00EB2CFA"/>
    <w:rsid w:val="00EB5BA4"/>
    <w:rsid w:val="00EB740E"/>
    <w:rsid w:val="00EB7735"/>
    <w:rsid w:val="00EC1167"/>
    <w:rsid w:val="00EC11EF"/>
    <w:rsid w:val="00EC1805"/>
    <w:rsid w:val="00EC2226"/>
    <w:rsid w:val="00EC2A2C"/>
    <w:rsid w:val="00EC3CFF"/>
    <w:rsid w:val="00ED0564"/>
    <w:rsid w:val="00ED0729"/>
    <w:rsid w:val="00ED22F8"/>
    <w:rsid w:val="00ED2DEB"/>
    <w:rsid w:val="00ED418B"/>
    <w:rsid w:val="00ED5AA1"/>
    <w:rsid w:val="00EE2BBD"/>
    <w:rsid w:val="00EE5445"/>
    <w:rsid w:val="00EE6973"/>
    <w:rsid w:val="00EE711D"/>
    <w:rsid w:val="00EF151E"/>
    <w:rsid w:val="00EF16EB"/>
    <w:rsid w:val="00EF2B8B"/>
    <w:rsid w:val="00EF5136"/>
    <w:rsid w:val="00EF69A6"/>
    <w:rsid w:val="00EF7C5A"/>
    <w:rsid w:val="00EF7DDD"/>
    <w:rsid w:val="00F0239B"/>
    <w:rsid w:val="00F02800"/>
    <w:rsid w:val="00F02E3C"/>
    <w:rsid w:val="00F04229"/>
    <w:rsid w:val="00F16A31"/>
    <w:rsid w:val="00F16CC3"/>
    <w:rsid w:val="00F17A1C"/>
    <w:rsid w:val="00F22886"/>
    <w:rsid w:val="00F22924"/>
    <w:rsid w:val="00F22E5C"/>
    <w:rsid w:val="00F2657C"/>
    <w:rsid w:val="00F31A5C"/>
    <w:rsid w:val="00F347C6"/>
    <w:rsid w:val="00F40908"/>
    <w:rsid w:val="00F4283B"/>
    <w:rsid w:val="00F42EEA"/>
    <w:rsid w:val="00F4318A"/>
    <w:rsid w:val="00F4350D"/>
    <w:rsid w:val="00F446B8"/>
    <w:rsid w:val="00F452D3"/>
    <w:rsid w:val="00F47B99"/>
    <w:rsid w:val="00F50AD7"/>
    <w:rsid w:val="00F50DB6"/>
    <w:rsid w:val="00F5185D"/>
    <w:rsid w:val="00F5244D"/>
    <w:rsid w:val="00F5351D"/>
    <w:rsid w:val="00F538BC"/>
    <w:rsid w:val="00F53984"/>
    <w:rsid w:val="00F54154"/>
    <w:rsid w:val="00F553AA"/>
    <w:rsid w:val="00F56EF6"/>
    <w:rsid w:val="00F64973"/>
    <w:rsid w:val="00F70477"/>
    <w:rsid w:val="00F72651"/>
    <w:rsid w:val="00F7285E"/>
    <w:rsid w:val="00F74A0C"/>
    <w:rsid w:val="00F77570"/>
    <w:rsid w:val="00F813C4"/>
    <w:rsid w:val="00F83BA4"/>
    <w:rsid w:val="00F85587"/>
    <w:rsid w:val="00F87A0C"/>
    <w:rsid w:val="00F9207E"/>
    <w:rsid w:val="00F93CA8"/>
    <w:rsid w:val="00F963B3"/>
    <w:rsid w:val="00F96637"/>
    <w:rsid w:val="00FA0118"/>
    <w:rsid w:val="00FA09DB"/>
    <w:rsid w:val="00FA1373"/>
    <w:rsid w:val="00FA76AD"/>
    <w:rsid w:val="00FB0A42"/>
    <w:rsid w:val="00FB27C6"/>
    <w:rsid w:val="00FB3909"/>
    <w:rsid w:val="00FB3936"/>
    <w:rsid w:val="00FB437F"/>
    <w:rsid w:val="00FC0575"/>
    <w:rsid w:val="00FC08CB"/>
    <w:rsid w:val="00FC1DFB"/>
    <w:rsid w:val="00FC31EF"/>
    <w:rsid w:val="00FC3D01"/>
    <w:rsid w:val="00FC3FC8"/>
    <w:rsid w:val="00FC608A"/>
    <w:rsid w:val="00FC757F"/>
    <w:rsid w:val="00FC7D45"/>
    <w:rsid w:val="00FD148A"/>
    <w:rsid w:val="00FD17FB"/>
    <w:rsid w:val="00FD266D"/>
    <w:rsid w:val="00FD33AE"/>
    <w:rsid w:val="00FD4AD4"/>
    <w:rsid w:val="00FD6D55"/>
    <w:rsid w:val="00FE192B"/>
    <w:rsid w:val="00FE2B21"/>
    <w:rsid w:val="00FE5379"/>
    <w:rsid w:val="00FF0276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F6"/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354F3"/>
  </w:style>
  <w:style w:type="character" w:styleId="a4">
    <w:name w:val="footnote reference"/>
    <w:semiHidden/>
    <w:rsid w:val="00A354F3"/>
    <w:rPr>
      <w:vertAlign w:val="superscript"/>
    </w:rPr>
  </w:style>
  <w:style w:type="paragraph" w:styleId="a5">
    <w:name w:val="header"/>
    <w:basedOn w:val="a"/>
    <w:link w:val="Char"/>
    <w:uiPriority w:val="99"/>
    <w:rsid w:val="00A354F3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Char0"/>
    <w:uiPriority w:val="99"/>
    <w:rsid w:val="00A354F3"/>
    <w:pPr>
      <w:tabs>
        <w:tab w:val="center" w:pos="4536"/>
        <w:tab w:val="right" w:pos="9072"/>
      </w:tabs>
    </w:pPr>
  </w:style>
  <w:style w:type="character" w:styleId="a7">
    <w:name w:val="Hyperlink"/>
    <w:rsid w:val="005E01B5"/>
    <w:rPr>
      <w:color w:val="0000FF"/>
      <w:u w:val="single"/>
    </w:rPr>
  </w:style>
  <w:style w:type="paragraph" w:styleId="a8">
    <w:name w:val="Normal (Web)"/>
    <w:basedOn w:val="a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a9">
    <w:name w:val="Body Text"/>
    <w:basedOn w:val="a"/>
    <w:rsid w:val="00351A2F"/>
    <w:rPr>
      <w:rFonts w:ascii="Agfa Rotis Sans Serif" w:hAnsi="Agfa Rotis Sans Serif"/>
      <w:szCs w:val="23"/>
    </w:rPr>
  </w:style>
  <w:style w:type="paragraph" w:styleId="2">
    <w:name w:val="Body Text 2"/>
    <w:basedOn w:val="a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aa">
    <w:name w:val="Balloon Text"/>
    <w:basedOn w:val="a"/>
    <w:semiHidden/>
    <w:rsid w:val="00250D1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ac">
    <w:name w:val="annotation reference"/>
    <w:uiPriority w:val="99"/>
    <w:rsid w:val="00384C5C"/>
    <w:rPr>
      <w:sz w:val="16"/>
      <w:szCs w:val="16"/>
    </w:rPr>
  </w:style>
  <w:style w:type="paragraph" w:styleId="ad">
    <w:name w:val="annotation text"/>
    <w:basedOn w:val="a"/>
    <w:link w:val="Char1"/>
    <w:uiPriority w:val="99"/>
    <w:rsid w:val="00384C5C"/>
    <w:rPr>
      <w:sz w:val="20"/>
    </w:rPr>
  </w:style>
  <w:style w:type="character" w:customStyle="1" w:styleId="Char1">
    <w:name w:val="批注文字 Char"/>
    <w:link w:val="ad"/>
    <w:uiPriority w:val="99"/>
    <w:rsid w:val="00384C5C"/>
    <w:rPr>
      <w:rFonts w:ascii="Arial" w:hAnsi="Arial"/>
      <w:color w:val="000000"/>
    </w:rPr>
  </w:style>
  <w:style w:type="paragraph" w:styleId="ae">
    <w:name w:val="annotation subject"/>
    <w:basedOn w:val="ad"/>
    <w:next w:val="ad"/>
    <w:link w:val="Char2"/>
    <w:rsid w:val="00384C5C"/>
    <w:rPr>
      <w:b/>
      <w:bCs/>
    </w:rPr>
  </w:style>
  <w:style w:type="character" w:customStyle="1" w:styleId="Char2">
    <w:name w:val="批注主题 Char"/>
    <w:link w:val="ae"/>
    <w:rsid w:val="00384C5C"/>
    <w:rPr>
      <w:rFonts w:ascii="Arial" w:hAnsi="Arial"/>
      <w:b/>
      <w:bCs/>
      <w:color w:val="000000"/>
    </w:rPr>
  </w:style>
  <w:style w:type="paragraph" w:styleId="af">
    <w:name w:val="List Paragraph"/>
    <w:basedOn w:val="a"/>
    <w:uiPriority w:val="34"/>
    <w:qFormat/>
    <w:rsid w:val="00A727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har0">
    <w:name w:val="页脚 Char"/>
    <w:basedOn w:val="a0"/>
    <w:link w:val="a6"/>
    <w:uiPriority w:val="99"/>
    <w:rsid w:val="00A11201"/>
    <w:rPr>
      <w:rFonts w:ascii="Arial" w:hAnsi="Arial"/>
      <w:color w:val="000000"/>
      <w:sz w:val="24"/>
    </w:rPr>
  </w:style>
  <w:style w:type="character" w:customStyle="1" w:styleId="Char">
    <w:name w:val="页眉 Char"/>
    <w:basedOn w:val="a0"/>
    <w:link w:val="a5"/>
    <w:uiPriority w:val="99"/>
    <w:rsid w:val="00A11201"/>
    <w:rPr>
      <w:rFonts w:ascii="Arial" w:hAnsi="Arial"/>
      <w:color w:val="000000"/>
      <w:sz w:val="24"/>
    </w:rPr>
  </w:style>
  <w:style w:type="character" w:styleId="af0">
    <w:name w:val="Strong"/>
    <w:basedOn w:val="a0"/>
    <w:uiPriority w:val="22"/>
    <w:qFormat/>
    <w:rsid w:val="006D5FA6"/>
    <w:rPr>
      <w:b/>
      <w:bCs/>
    </w:rPr>
  </w:style>
  <w:style w:type="character" w:styleId="af1">
    <w:name w:val="Emphasis"/>
    <w:basedOn w:val="a0"/>
    <w:uiPriority w:val="20"/>
    <w:qFormat/>
    <w:rsid w:val="00A34B8F"/>
    <w:rPr>
      <w:i/>
      <w:iCs/>
    </w:rPr>
  </w:style>
  <w:style w:type="paragraph" w:styleId="af2">
    <w:name w:val="Revision"/>
    <w:hidden/>
    <w:uiPriority w:val="99"/>
    <w:semiHidden/>
    <w:rsid w:val="00EA0CFB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5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87E0-C764-477B-81E7-6E61A45A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</Template>
  <TotalTime>1</TotalTime>
  <Pages>2</Pages>
  <Words>1253</Words>
  <Characters>146</Characters>
  <Application>Microsoft Office Word</Application>
  <DocSecurity>0</DocSecurity>
  <Lines>1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Hettich Gruppe dankt für Unternehmenstreue</vt:lpstr>
      <vt:lpstr>Hettich Gruppe dankt für Unternehmenstreue</vt:lpstr>
    </vt:vector>
  </TitlesOfParts>
  <Company>.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Gruppe dankt für Unternehmenstreue</dc:title>
  <dc:creator>Prototype</dc:creator>
  <cp:lastModifiedBy>Li, Jolin</cp:lastModifiedBy>
  <cp:revision>3</cp:revision>
  <cp:lastPrinted>2020-03-05T14:47:00Z</cp:lastPrinted>
  <dcterms:created xsi:type="dcterms:W3CDTF">2023-09-13T06:50:00Z</dcterms:created>
  <dcterms:modified xsi:type="dcterms:W3CDTF">2023-09-13T06:57:00Z</dcterms:modified>
</cp:coreProperties>
</file>