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B4B72" w14:textId="27C2F48A" w:rsidR="00666FA5" w:rsidRPr="00AB33E4" w:rsidRDefault="00022871" w:rsidP="00666FA5">
      <w:pPr>
        <w:spacing w:line="360" w:lineRule="auto"/>
        <w:rPr>
          <w:rFonts w:cs="Arial"/>
          <w:b/>
          <w:color w:val="auto"/>
          <w:sz w:val="28"/>
          <w:szCs w:val="28"/>
        </w:rPr>
      </w:pPr>
      <w:r>
        <w:rPr>
          <w:rFonts w:cs="Arial"/>
          <w:b/>
          <w:color w:val="auto"/>
          <w:sz w:val="28"/>
          <w:szCs w:val="28"/>
        </w:rPr>
        <w:t xml:space="preserve">Hettich se convierte en accionista mayoritario del especialista en sistemas de mesa </w:t>
      </w:r>
      <w:r w:rsidR="00A21DDD">
        <w:rPr>
          <w:rFonts w:cs="Arial"/>
          <w:b/>
          <w:color w:val="auto"/>
          <w:sz w:val="28"/>
          <w:szCs w:val="28"/>
        </w:rPr>
        <w:t xml:space="preserve">regulables </w:t>
      </w:r>
      <w:r w:rsidR="00993932">
        <w:rPr>
          <w:rFonts w:cs="Arial"/>
          <w:b/>
          <w:color w:val="auto"/>
          <w:sz w:val="28"/>
          <w:szCs w:val="28"/>
        </w:rPr>
        <w:t>a</w:t>
      </w:r>
      <w:r>
        <w:rPr>
          <w:rFonts w:cs="Arial"/>
          <w:b/>
          <w:color w:val="auto"/>
          <w:sz w:val="28"/>
          <w:szCs w:val="28"/>
        </w:rPr>
        <w:t>ctiforce</w:t>
      </w:r>
    </w:p>
    <w:p w14:paraId="0FB0DB45" w14:textId="4D8F5676" w:rsidR="00E55DC6" w:rsidRPr="00AB33E4" w:rsidRDefault="00DC4A75" w:rsidP="00666FA5">
      <w:pPr>
        <w:spacing w:line="360" w:lineRule="auto"/>
        <w:rPr>
          <w:rFonts w:cs="Arial"/>
          <w:b/>
          <w:color w:val="auto"/>
          <w:szCs w:val="24"/>
        </w:rPr>
      </w:pPr>
      <w:r>
        <w:rPr>
          <w:rFonts w:cs="Arial"/>
          <w:b/>
          <w:color w:val="auto"/>
          <w:szCs w:val="24"/>
        </w:rPr>
        <w:t>Más soluciones de equipamiento gracias a la ampliación de la cartera de productos</w:t>
      </w:r>
      <w:r w:rsidR="00A21DDD">
        <w:rPr>
          <w:rFonts w:cs="Arial"/>
          <w:b/>
          <w:color w:val="auto"/>
          <w:szCs w:val="24"/>
        </w:rPr>
        <w:t>.</w:t>
      </w:r>
    </w:p>
    <w:p w14:paraId="14FA0AD1" w14:textId="77777777" w:rsidR="00666FA5" w:rsidRPr="00AB33E4" w:rsidRDefault="00666FA5" w:rsidP="00666FA5">
      <w:pPr>
        <w:spacing w:line="360" w:lineRule="auto"/>
        <w:jc w:val="center"/>
        <w:rPr>
          <w:rFonts w:cs="Arial"/>
          <w:color w:val="auto"/>
        </w:rPr>
      </w:pPr>
    </w:p>
    <w:p w14:paraId="0C13455B" w14:textId="2285E24C" w:rsidR="004E70BC" w:rsidRPr="004E70BC" w:rsidRDefault="004E70BC" w:rsidP="004E70BC">
      <w:pPr>
        <w:spacing w:line="360" w:lineRule="auto"/>
        <w:rPr>
          <w:rFonts w:cs="Arial"/>
          <w:b/>
          <w:color w:val="auto"/>
        </w:rPr>
      </w:pPr>
      <w:r>
        <w:rPr>
          <w:rFonts w:cs="Arial"/>
          <w:b/>
          <w:bCs/>
          <w:color w:val="auto"/>
        </w:rPr>
        <w:t xml:space="preserve">Otro </w:t>
      </w:r>
      <w:r w:rsidR="00A21DDD">
        <w:rPr>
          <w:rFonts w:cs="Arial"/>
          <w:b/>
          <w:bCs/>
          <w:color w:val="auto"/>
        </w:rPr>
        <w:t xml:space="preserve">gran </w:t>
      </w:r>
      <w:r>
        <w:rPr>
          <w:rFonts w:cs="Arial"/>
          <w:b/>
          <w:bCs/>
          <w:color w:val="auto"/>
        </w:rPr>
        <w:t xml:space="preserve">hito para </w:t>
      </w:r>
      <w:r w:rsidR="00A37A13">
        <w:rPr>
          <w:rFonts w:cs="Arial"/>
          <w:b/>
          <w:bCs/>
          <w:color w:val="auto"/>
        </w:rPr>
        <w:t xml:space="preserve">añadir a la historia de </w:t>
      </w:r>
      <w:r>
        <w:rPr>
          <w:rFonts w:cs="Arial"/>
          <w:b/>
          <w:bCs/>
          <w:color w:val="auto"/>
        </w:rPr>
        <w:t xml:space="preserve">ambas empresas: En junio de 2021, el grupo Hettich </w:t>
      </w:r>
      <w:r w:rsidR="00A21DDD">
        <w:rPr>
          <w:rFonts w:cs="Arial"/>
          <w:b/>
          <w:bCs/>
          <w:color w:val="auto"/>
        </w:rPr>
        <w:t xml:space="preserve">ha adquirido una </w:t>
      </w:r>
      <w:r>
        <w:rPr>
          <w:rFonts w:cs="Arial"/>
          <w:b/>
          <w:bCs/>
          <w:color w:val="auto"/>
        </w:rPr>
        <w:t>participación mayoritaria en el esp</w:t>
      </w:r>
      <w:r w:rsidR="00993932">
        <w:rPr>
          <w:rFonts w:cs="Arial"/>
          <w:b/>
          <w:bCs/>
          <w:color w:val="auto"/>
        </w:rPr>
        <w:t>ecialista en sistemas de mesas a</w:t>
      </w:r>
      <w:r>
        <w:rPr>
          <w:rFonts w:cs="Arial"/>
          <w:b/>
          <w:bCs/>
          <w:color w:val="auto"/>
        </w:rPr>
        <w:t xml:space="preserve">ctiforce (www.actiforce.com). Los sistemas de mesas </w:t>
      </w:r>
      <w:r w:rsidR="00A37A13">
        <w:rPr>
          <w:rFonts w:cs="Arial"/>
          <w:b/>
          <w:bCs/>
          <w:color w:val="auto"/>
        </w:rPr>
        <w:t>regulables</w:t>
      </w:r>
      <w:r>
        <w:rPr>
          <w:rFonts w:cs="Arial"/>
          <w:b/>
          <w:bCs/>
          <w:color w:val="auto"/>
        </w:rPr>
        <w:t xml:space="preserve"> en altura complementan la gama de productos de Hettich.</w:t>
      </w:r>
    </w:p>
    <w:p w14:paraId="157B80C4" w14:textId="77777777" w:rsidR="00D21AF2" w:rsidRPr="00AB33E4" w:rsidRDefault="00D21AF2" w:rsidP="00043571">
      <w:pPr>
        <w:spacing w:line="360" w:lineRule="auto"/>
        <w:rPr>
          <w:color w:val="auto"/>
          <w:lang w:eastAsia="sv-SE"/>
        </w:rPr>
      </w:pPr>
    </w:p>
    <w:p w14:paraId="5D9EC163" w14:textId="16F3AD83" w:rsidR="000D0BAC" w:rsidRDefault="00993932" w:rsidP="000D0BAC">
      <w:pPr>
        <w:spacing w:line="360" w:lineRule="auto"/>
        <w:rPr>
          <w:color w:val="auto"/>
          <w:lang w:eastAsia="sv-SE"/>
        </w:rPr>
      </w:pPr>
      <w:r>
        <w:rPr>
          <w:color w:val="auto"/>
        </w:rPr>
        <w:t>a</w:t>
      </w:r>
      <w:r w:rsidR="000D0BAC">
        <w:rPr>
          <w:color w:val="auto"/>
        </w:rPr>
        <w:t xml:space="preserve">ctiforce seguirá siendo independiente como </w:t>
      </w:r>
      <w:r w:rsidR="00A37A13">
        <w:rPr>
          <w:color w:val="auto"/>
        </w:rPr>
        <w:t>compañía</w:t>
      </w:r>
      <w:r w:rsidR="000D0BAC">
        <w:rPr>
          <w:color w:val="auto"/>
        </w:rPr>
        <w:t xml:space="preserve"> y </w:t>
      </w:r>
      <w:r w:rsidR="00A37A13">
        <w:rPr>
          <w:color w:val="auto"/>
        </w:rPr>
        <w:t>mantendrá su</w:t>
      </w:r>
      <w:r w:rsidR="000D0BAC">
        <w:rPr>
          <w:color w:val="auto"/>
        </w:rPr>
        <w:t xml:space="preserve"> equipo directivo actual como copropietario</w:t>
      </w:r>
      <w:r w:rsidR="00A37A13">
        <w:rPr>
          <w:color w:val="auto"/>
        </w:rPr>
        <w:t>s</w:t>
      </w:r>
      <w:r w:rsidR="00A21DDD">
        <w:rPr>
          <w:color w:val="auto"/>
        </w:rPr>
        <w:t>.</w:t>
      </w:r>
      <w:r w:rsidR="000D0BAC">
        <w:rPr>
          <w:color w:val="auto"/>
        </w:rPr>
        <w:t xml:space="preserve"> Hettich adquiere la mayoría de las acciones de la </w:t>
      </w:r>
      <w:r w:rsidR="00A37A13">
        <w:rPr>
          <w:color w:val="auto"/>
        </w:rPr>
        <w:t>entidad</w:t>
      </w:r>
      <w:r w:rsidR="000D0BAC">
        <w:rPr>
          <w:color w:val="auto"/>
        </w:rPr>
        <w:t xml:space="preserve"> y amplía la cartera de productos</w:t>
      </w:r>
      <w:r w:rsidR="00A37A13">
        <w:rPr>
          <w:color w:val="auto"/>
        </w:rPr>
        <w:t>, ampliando</w:t>
      </w:r>
      <w:r w:rsidR="000D0BAC">
        <w:rPr>
          <w:color w:val="auto"/>
        </w:rPr>
        <w:t xml:space="preserve"> su </w:t>
      </w:r>
      <w:r w:rsidR="00A37A13">
        <w:rPr>
          <w:color w:val="auto"/>
        </w:rPr>
        <w:t>oferta en el</w:t>
      </w:r>
      <w:r w:rsidR="000D0BAC">
        <w:rPr>
          <w:color w:val="auto"/>
        </w:rPr>
        <w:t xml:space="preserve"> mercado.</w:t>
      </w:r>
    </w:p>
    <w:p w14:paraId="0BFBCBC7" w14:textId="77777777" w:rsidR="00D52F91" w:rsidRDefault="00D52F91" w:rsidP="000D0BAC">
      <w:pPr>
        <w:spacing w:line="360" w:lineRule="auto"/>
        <w:rPr>
          <w:color w:val="auto"/>
          <w:lang w:eastAsia="sv-SE"/>
        </w:rPr>
      </w:pPr>
    </w:p>
    <w:p w14:paraId="059C5151" w14:textId="6E5B1C61" w:rsidR="00D52F91" w:rsidRPr="00BF5155" w:rsidRDefault="00D52F91" w:rsidP="00D52F91">
      <w:pPr>
        <w:spacing w:line="360" w:lineRule="auto"/>
        <w:rPr>
          <w:color w:val="auto"/>
          <w:lang w:eastAsia="sv-SE"/>
        </w:rPr>
      </w:pPr>
      <w:r>
        <w:rPr>
          <w:color w:val="auto"/>
        </w:rPr>
        <w:t xml:space="preserve">Gracias a sus sistemas digitales y analógicos, </w:t>
      </w:r>
      <w:r w:rsidR="00993932">
        <w:rPr>
          <w:color w:val="auto"/>
        </w:rPr>
        <w:t>actiforce</w:t>
      </w:r>
      <w:r>
        <w:rPr>
          <w:color w:val="auto"/>
        </w:rPr>
        <w:t xml:space="preserve"> aporta el confort de un ajuste rápido y silencioso </w:t>
      </w:r>
      <w:r w:rsidR="00A37A13">
        <w:rPr>
          <w:color w:val="auto"/>
        </w:rPr>
        <w:t xml:space="preserve">a cualquier tipología </w:t>
      </w:r>
      <w:r>
        <w:rPr>
          <w:color w:val="auto"/>
        </w:rPr>
        <w:t xml:space="preserve">de </w:t>
      </w:r>
      <w:r w:rsidR="00A37A13">
        <w:rPr>
          <w:color w:val="auto"/>
        </w:rPr>
        <w:t>sistemas de mesas</w:t>
      </w:r>
      <w:r w:rsidR="00A21DDD">
        <w:rPr>
          <w:color w:val="auto"/>
        </w:rPr>
        <w:t xml:space="preserve"> con regulación</w:t>
      </w:r>
      <w:r>
        <w:rPr>
          <w:color w:val="auto"/>
        </w:rPr>
        <w:t>.</w:t>
      </w:r>
    </w:p>
    <w:p w14:paraId="55C5419F" w14:textId="427ACE6E" w:rsidR="00D52F91" w:rsidRPr="00D52F91" w:rsidRDefault="00D52F91" w:rsidP="00D52F91">
      <w:pPr>
        <w:spacing w:line="360" w:lineRule="auto"/>
        <w:rPr>
          <w:color w:val="auto"/>
          <w:lang w:eastAsia="sv-SE"/>
        </w:rPr>
      </w:pPr>
      <w:r>
        <w:rPr>
          <w:color w:val="auto"/>
        </w:rPr>
        <w:t>Hace 17 años, e</w:t>
      </w:r>
      <w:r w:rsidR="00A37A13">
        <w:rPr>
          <w:color w:val="auto"/>
        </w:rPr>
        <w:t xml:space="preserve">sta empresa </w:t>
      </w:r>
      <w:r>
        <w:rPr>
          <w:color w:val="auto"/>
        </w:rPr>
        <w:t>pioner</w:t>
      </w:r>
      <w:r w:rsidR="00A37A13">
        <w:rPr>
          <w:color w:val="auto"/>
        </w:rPr>
        <w:t>a</w:t>
      </w:r>
      <w:r>
        <w:rPr>
          <w:color w:val="auto"/>
        </w:rPr>
        <w:t xml:space="preserve"> creó un mercado completamente nuevo con la invención del </w:t>
      </w:r>
      <w:r w:rsidR="00A37A13">
        <w:rPr>
          <w:color w:val="auto"/>
        </w:rPr>
        <w:t>“Vision Lift”</w:t>
      </w:r>
      <w:r>
        <w:rPr>
          <w:color w:val="auto"/>
        </w:rPr>
        <w:t xml:space="preserve">. </w:t>
      </w:r>
      <w:r w:rsidR="00993932">
        <w:rPr>
          <w:color w:val="auto"/>
        </w:rPr>
        <w:t>actiforce</w:t>
      </w:r>
      <w:r>
        <w:rPr>
          <w:color w:val="auto"/>
        </w:rPr>
        <w:t xml:space="preserve"> es un experto tanto en el negocio de los componentes como en el de las soluciones completas. </w:t>
      </w:r>
      <w:r w:rsidR="00A37A13">
        <w:rPr>
          <w:color w:val="auto"/>
        </w:rPr>
        <w:t>D</w:t>
      </w:r>
      <w:r>
        <w:rPr>
          <w:color w:val="auto"/>
        </w:rPr>
        <w:t>iseña, fabrica y suministra todo lo necesario, desde componentes electrónicos hasta mecánicos.</w:t>
      </w:r>
    </w:p>
    <w:p w14:paraId="7DC9A86A" w14:textId="77777777" w:rsidR="003314FC" w:rsidRPr="00AB33E4" w:rsidRDefault="003314FC" w:rsidP="00043571">
      <w:pPr>
        <w:spacing w:line="360" w:lineRule="auto"/>
        <w:rPr>
          <w:color w:val="auto"/>
          <w:lang w:eastAsia="sv-SE"/>
        </w:rPr>
      </w:pPr>
    </w:p>
    <w:p w14:paraId="301C74AB" w14:textId="34E24325" w:rsidR="00B545F5" w:rsidRDefault="00A10D84" w:rsidP="00043571">
      <w:pPr>
        <w:spacing w:line="360" w:lineRule="auto"/>
        <w:rPr>
          <w:color w:val="auto"/>
          <w:lang w:eastAsia="sv-SE"/>
        </w:rPr>
      </w:pPr>
      <w:r>
        <w:rPr>
          <w:color w:val="auto"/>
        </w:rPr>
        <w:t xml:space="preserve">Tanto en el hogar como en la oficina, el trabajo ergonómico y saludable </w:t>
      </w:r>
      <w:r w:rsidR="00A37A13">
        <w:rPr>
          <w:color w:val="auto"/>
        </w:rPr>
        <w:t xml:space="preserve">es </w:t>
      </w:r>
      <w:r>
        <w:rPr>
          <w:color w:val="auto"/>
        </w:rPr>
        <w:t xml:space="preserve">cada vez más importante. </w:t>
      </w:r>
      <w:r>
        <w:rPr>
          <w:rFonts w:cs="Arial"/>
          <w:color w:val="000000" w:themeColor="text1"/>
          <w:szCs w:val="24"/>
        </w:rPr>
        <w:t xml:space="preserve">La ergonomía y la comodidad también cobran </w:t>
      </w:r>
      <w:r w:rsidR="00A37A13">
        <w:rPr>
          <w:rFonts w:cs="Arial"/>
          <w:color w:val="000000" w:themeColor="text1"/>
          <w:szCs w:val="24"/>
        </w:rPr>
        <w:t>relevancia</w:t>
      </w:r>
      <w:r>
        <w:rPr>
          <w:rFonts w:cs="Arial"/>
          <w:color w:val="000000" w:themeColor="text1"/>
          <w:szCs w:val="24"/>
        </w:rPr>
        <w:t xml:space="preserve"> en otros espacios habitables gracias a la regulación eléctrica de la altura. </w:t>
      </w:r>
      <w:r>
        <w:rPr>
          <w:rFonts w:cs="Arial"/>
          <w:color w:val="000000" w:themeColor="text1"/>
          <w:szCs w:val="24"/>
        </w:rPr>
        <w:lastRenderedPageBreak/>
        <w:t>Tendencias como "una vida más amena" y el enfoque en l</w:t>
      </w:r>
      <w:r w:rsidR="002F5D7F">
        <w:rPr>
          <w:rFonts w:cs="Arial"/>
          <w:color w:val="000000" w:themeColor="text1"/>
          <w:szCs w:val="24"/>
        </w:rPr>
        <w:t>a</w:t>
      </w:r>
      <w:r>
        <w:rPr>
          <w:rFonts w:cs="Arial"/>
          <w:color w:val="000000" w:themeColor="text1"/>
          <w:szCs w:val="24"/>
        </w:rPr>
        <w:t>s</w:t>
      </w:r>
      <w:r w:rsidR="002F5D7F">
        <w:rPr>
          <w:rFonts w:cs="Arial"/>
          <w:color w:val="000000" w:themeColor="text1"/>
          <w:szCs w:val="24"/>
        </w:rPr>
        <w:t xml:space="preserve"> áreas destinadas a </w:t>
      </w:r>
      <w:r>
        <w:rPr>
          <w:rFonts w:cs="Arial"/>
          <w:color w:val="000000" w:themeColor="text1"/>
          <w:szCs w:val="24"/>
        </w:rPr>
        <w:t xml:space="preserve">oficinas </w:t>
      </w:r>
      <w:r w:rsidR="002F5D7F">
        <w:rPr>
          <w:rFonts w:cs="Arial"/>
          <w:color w:val="000000" w:themeColor="text1"/>
          <w:szCs w:val="24"/>
        </w:rPr>
        <w:t xml:space="preserve">dentro del </w:t>
      </w:r>
      <w:r>
        <w:rPr>
          <w:rFonts w:cs="Arial"/>
          <w:color w:val="000000" w:themeColor="text1"/>
          <w:szCs w:val="24"/>
        </w:rPr>
        <w:t xml:space="preserve">hogar ofrecen por tanto, un mayor potencial de crecimiento para </w:t>
      </w:r>
      <w:r w:rsidR="002F5D7F">
        <w:rPr>
          <w:rFonts w:cs="Arial"/>
          <w:color w:val="000000" w:themeColor="text1"/>
          <w:szCs w:val="24"/>
        </w:rPr>
        <w:t xml:space="preserve">esta </w:t>
      </w:r>
      <w:r>
        <w:rPr>
          <w:rFonts w:cs="Arial"/>
          <w:color w:val="000000" w:themeColor="text1"/>
          <w:szCs w:val="24"/>
        </w:rPr>
        <w:t xml:space="preserve">asociación </w:t>
      </w:r>
      <w:r w:rsidR="00A21DDD">
        <w:rPr>
          <w:rFonts w:cs="Arial"/>
          <w:color w:val="000000" w:themeColor="text1"/>
          <w:szCs w:val="24"/>
        </w:rPr>
        <w:t xml:space="preserve">tan </w:t>
      </w:r>
      <w:r>
        <w:rPr>
          <w:rFonts w:cs="Arial"/>
          <w:color w:val="000000" w:themeColor="text1"/>
          <w:szCs w:val="24"/>
        </w:rPr>
        <w:t xml:space="preserve">estratégica. </w:t>
      </w:r>
      <w:r>
        <w:rPr>
          <w:color w:val="auto"/>
        </w:rPr>
        <w:t xml:space="preserve">Con la unión de conocimientos especializados y experiencia, </w:t>
      </w:r>
      <w:r w:rsidR="002F5D7F">
        <w:rPr>
          <w:color w:val="auto"/>
        </w:rPr>
        <w:t xml:space="preserve">el grupo aspira a </w:t>
      </w:r>
      <w:r>
        <w:rPr>
          <w:color w:val="auto"/>
        </w:rPr>
        <w:t xml:space="preserve">seguir reforzando su posición como proveedor de sistemas para soluciones innovadoras en materia de equipamiento y </w:t>
      </w:r>
      <w:r w:rsidR="002F5D7F">
        <w:rPr>
          <w:color w:val="auto"/>
        </w:rPr>
        <w:t>nuevos entornos laborales</w:t>
      </w:r>
      <w:r>
        <w:rPr>
          <w:color w:val="auto"/>
        </w:rPr>
        <w:t>.</w:t>
      </w:r>
    </w:p>
    <w:p w14:paraId="6620D99E" w14:textId="77777777" w:rsidR="00EE0C98" w:rsidRDefault="00EE0C98" w:rsidP="00043571">
      <w:pPr>
        <w:spacing w:line="360" w:lineRule="auto"/>
        <w:rPr>
          <w:color w:val="auto"/>
          <w:lang w:eastAsia="sv-SE"/>
        </w:rPr>
      </w:pPr>
    </w:p>
    <w:p w14:paraId="65DA9168" w14:textId="5EE4EE8B" w:rsidR="002565B0" w:rsidRPr="002565B0" w:rsidRDefault="002565B0" w:rsidP="002565B0">
      <w:pPr>
        <w:spacing w:line="360" w:lineRule="auto"/>
        <w:rPr>
          <w:color w:val="auto"/>
          <w:lang w:eastAsia="sv-SE"/>
        </w:rPr>
      </w:pPr>
      <w:r>
        <w:rPr>
          <w:color w:val="auto"/>
        </w:rPr>
        <w:t xml:space="preserve">«Los sistemas </w:t>
      </w:r>
      <w:r w:rsidR="002F5D7F">
        <w:rPr>
          <w:color w:val="auto"/>
        </w:rPr>
        <w:t>regulables</w:t>
      </w:r>
      <w:r>
        <w:rPr>
          <w:color w:val="auto"/>
        </w:rPr>
        <w:t xml:space="preserve"> en altura se están abriendo paso </w:t>
      </w:r>
      <w:r w:rsidR="002F5D7F">
        <w:rPr>
          <w:color w:val="auto"/>
        </w:rPr>
        <w:t xml:space="preserve">cada vez en </w:t>
      </w:r>
      <w:r>
        <w:rPr>
          <w:color w:val="auto"/>
        </w:rPr>
        <w:t xml:space="preserve">más ámbitos de la vida cotidiana. En el segmento de oficina, cabe señalar el mercado de los puestos de trabajo ergonómicos. Cada vez hay más escritorios que pueden regularse </w:t>
      </w:r>
      <w:r w:rsidR="002F5D7F">
        <w:rPr>
          <w:color w:val="auto"/>
        </w:rPr>
        <w:t>a voluntad para permitir</w:t>
      </w:r>
      <w:r>
        <w:rPr>
          <w:color w:val="auto"/>
        </w:rPr>
        <w:t xml:space="preserve"> la alternancia ergonómica entre una posición sentada y de pie. Esto fomenta el mantenimiento activo de la salud en la oficina y en el hogar», afirma Uwe Kreidel, Director </w:t>
      </w:r>
      <w:r w:rsidR="00EE4694">
        <w:rPr>
          <w:color w:val="auto"/>
        </w:rPr>
        <w:t>de Hettich</w:t>
      </w:r>
      <w:r>
        <w:rPr>
          <w:color w:val="auto"/>
        </w:rPr>
        <w:t>.</w:t>
      </w:r>
    </w:p>
    <w:p w14:paraId="14A423A7" w14:textId="77777777" w:rsidR="002E70ED" w:rsidRPr="00AB33E4" w:rsidRDefault="002E70ED" w:rsidP="00043571">
      <w:pPr>
        <w:spacing w:line="360" w:lineRule="auto"/>
        <w:rPr>
          <w:color w:val="auto"/>
          <w:lang w:eastAsia="sv-SE"/>
        </w:rPr>
      </w:pPr>
    </w:p>
    <w:p w14:paraId="06B23B53" w14:textId="5E9421E7" w:rsidR="002565B0" w:rsidRPr="002565B0" w:rsidRDefault="002565B0" w:rsidP="002565B0">
      <w:pPr>
        <w:spacing w:line="360" w:lineRule="auto"/>
        <w:rPr>
          <w:color w:val="auto"/>
          <w:lang w:eastAsia="sv-SE"/>
        </w:rPr>
      </w:pPr>
      <w:r>
        <w:rPr>
          <w:color w:val="auto"/>
        </w:rPr>
        <w:t xml:space="preserve">«Hettich es un líder del mercado mundial que ya cuenta con una gran experiencia en el campo de los sistemas de mesas con motor eléctrico. Nos complace poder seguir desarrollando juntos con éxito nuestros amplios conocimientos y experiencias en el grupo Hettich. Gracias a la cooperación, ambas empresas </w:t>
      </w:r>
      <w:r w:rsidR="002F5D7F">
        <w:rPr>
          <w:color w:val="auto"/>
        </w:rPr>
        <w:t xml:space="preserve">tienen ahora mayor proyección y son más </w:t>
      </w:r>
      <w:r>
        <w:rPr>
          <w:color w:val="auto"/>
        </w:rPr>
        <w:t xml:space="preserve">competentes», añade Jason de Weerd, Director ejecutivo de </w:t>
      </w:r>
      <w:r w:rsidR="00993932">
        <w:rPr>
          <w:color w:val="auto"/>
        </w:rPr>
        <w:t>actiforce</w:t>
      </w:r>
      <w:r>
        <w:rPr>
          <w:color w:val="auto"/>
        </w:rPr>
        <w:t>.</w:t>
      </w:r>
    </w:p>
    <w:p w14:paraId="680C36E9" w14:textId="77777777" w:rsidR="00A10487" w:rsidRDefault="00A10487" w:rsidP="00931890">
      <w:pPr>
        <w:widowControl w:val="0"/>
        <w:suppressAutoHyphens/>
        <w:spacing w:line="360" w:lineRule="auto"/>
        <w:rPr>
          <w:color w:val="1F497D" w:themeColor="text2"/>
          <w:lang w:eastAsia="sv-SE"/>
        </w:rPr>
      </w:pPr>
    </w:p>
    <w:p w14:paraId="6CD40BB6" w14:textId="66444FAE" w:rsidR="009B1CF4" w:rsidRPr="00604B02" w:rsidRDefault="00931890" w:rsidP="00FF2D7B">
      <w:pPr>
        <w:widowControl w:val="0"/>
        <w:suppressAutoHyphens/>
        <w:spacing w:line="360" w:lineRule="auto"/>
        <w:rPr>
          <w:rFonts w:cs="Arial"/>
          <w:color w:val="FF0000"/>
          <w:szCs w:val="24"/>
          <w:lang w:val="sv-SE" w:eastAsia="sv-SE"/>
        </w:rPr>
      </w:pPr>
      <w:r>
        <w:rPr>
          <w:rFonts w:cs="Arial"/>
          <w:color w:val="auto"/>
          <w:szCs w:val="24"/>
        </w:rPr>
        <w:t xml:space="preserve">El siguiente material gráfico está disponible para su descarga en </w:t>
      </w:r>
      <w:r>
        <w:rPr>
          <w:rFonts w:cs="Arial"/>
          <w:b/>
          <w:color w:val="auto"/>
          <w:szCs w:val="24"/>
        </w:rPr>
        <w:t>www.hettich.com, menú - Prensa</w:t>
      </w:r>
      <w:r>
        <w:rPr>
          <w:rFonts w:cs="Arial"/>
          <w:color w:val="auto"/>
          <w:szCs w:val="24"/>
        </w:rPr>
        <w:t>:</w:t>
      </w:r>
    </w:p>
    <w:p w14:paraId="341ABEAF" w14:textId="01120C9B" w:rsidR="00005CB8" w:rsidRPr="009B1CF4" w:rsidRDefault="009B1CF4" w:rsidP="009B1CF4">
      <w:pPr>
        <w:tabs>
          <w:tab w:val="left" w:pos="6343"/>
        </w:tabs>
        <w:rPr>
          <w:lang w:eastAsia="sv-SE"/>
        </w:rPr>
      </w:pPr>
      <w:r>
        <w:rPr>
          <w:lang w:eastAsia="sv-SE"/>
        </w:rPr>
        <w:tab/>
      </w:r>
    </w:p>
    <w:p w14:paraId="5081D168" w14:textId="533B6F7E" w:rsidR="00674376" w:rsidRDefault="00EE4694" w:rsidP="00B23C5B">
      <w:pPr>
        <w:spacing w:line="360" w:lineRule="auto"/>
        <w:rPr>
          <w:noProof/>
          <w:color w:val="auto"/>
          <w:szCs w:val="24"/>
        </w:rPr>
      </w:pPr>
      <w:r>
        <w:rPr>
          <w:noProof/>
          <w:color w:val="auto"/>
          <w:szCs w:val="24"/>
        </w:rPr>
        <w:drawing>
          <wp:inline distT="0" distB="0" distL="0" distR="0" wp14:anchorId="2A31040D" wp14:editId="357520F1">
            <wp:extent cx="2455200" cy="3157200"/>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2021_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200" cy="3157200"/>
                    </a:xfrm>
                    <a:prstGeom prst="rect">
                      <a:avLst/>
                    </a:prstGeom>
                  </pic:spPr>
                </pic:pic>
              </a:graphicData>
            </a:graphic>
          </wp:inline>
        </w:drawing>
      </w:r>
    </w:p>
    <w:p w14:paraId="07F83AEF" w14:textId="68E566C1" w:rsidR="007558EF" w:rsidRPr="00993932" w:rsidRDefault="009E7925" w:rsidP="00496FC0">
      <w:pPr>
        <w:suppressAutoHyphens/>
        <w:rPr>
          <w:rFonts w:cs="Arial"/>
          <w:color w:val="auto"/>
          <w:sz w:val="20"/>
          <w:lang w:val="en-GB"/>
        </w:rPr>
      </w:pPr>
      <w:r w:rsidRPr="00993932">
        <w:rPr>
          <w:rFonts w:cs="Arial"/>
          <w:color w:val="auto"/>
          <w:sz w:val="20"/>
          <w:lang w:val="en-GB"/>
        </w:rPr>
        <w:t>272021_a</w:t>
      </w:r>
    </w:p>
    <w:p w14:paraId="5C9B9D12" w14:textId="77777777" w:rsidR="00162B97" w:rsidRDefault="00EE4694" w:rsidP="00496FC0">
      <w:pPr>
        <w:rPr>
          <w:rFonts w:ascii="Helv" w:hAnsi="Helv" w:cs="Helv"/>
          <w:sz w:val="20"/>
          <w:lang w:val="en-GB"/>
        </w:rPr>
      </w:pPr>
      <w:r w:rsidRPr="00EE4694">
        <w:rPr>
          <w:rFonts w:ascii="Helv" w:hAnsi="Helv" w:cs="Helv"/>
          <w:sz w:val="20"/>
          <w:lang w:val="en-GB"/>
        </w:rPr>
        <w:t>Jason de Weerd y Holger Fricke plantan cara al futuro junto a Jana Schönfeld, Uwe Kreidel y Michael Lehmkuhl.</w:t>
      </w:r>
      <w:r w:rsidR="00162B97">
        <w:rPr>
          <w:rFonts w:ascii="Helv" w:hAnsi="Helv" w:cs="Helv"/>
          <w:sz w:val="20"/>
          <w:lang w:val="en-GB"/>
        </w:rPr>
        <w:t xml:space="preserve"> No aparece el el foto: Harry Slingerland</w:t>
      </w:r>
    </w:p>
    <w:p w14:paraId="00E8079B" w14:textId="58E59C6C" w:rsidR="00666FA5" w:rsidRPr="00993932" w:rsidRDefault="00496FC0" w:rsidP="00496FC0">
      <w:pPr>
        <w:rPr>
          <w:color w:val="auto"/>
          <w:sz w:val="20"/>
          <w:lang w:val="en-GB" w:eastAsia="sv-SE"/>
        </w:rPr>
      </w:pPr>
      <w:r w:rsidRPr="00993932">
        <w:rPr>
          <w:rFonts w:cs="Arial"/>
          <w:color w:val="auto"/>
          <w:sz w:val="20"/>
          <w:lang w:val="en-GB"/>
        </w:rPr>
        <w:t>Foto: Hettich/</w:t>
      </w:r>
      <w:r w:rsidR="00993932" w:rsidRPr="00993932">
        <w:rPr>
          <w:rFonts w:cs="Arial"/>
          <w:color w:val="auto"/>
          <w:sz w:val="20"/>
          <w:lang w:val="en-GB"/>
        </w:rPr>
        <w:t>actiforce</w:t>
      </w:r>
    </w:p>
    <w:p w14:paraId="6C5A1AB0" w14:textId="77777777" w:rsidR="007B40D8" w:rsidRPr="00993932" w:rsidRDefault="007B40D8" w:rsidP="00F47AE5">
      <w:pPr>
        <w:pStyle w:val="KeinLeerraum"/>
        <w:widowControl w:val="0"/>
        <w:suppressAutoHyphens/>
        <w:spacing w:line="360" w:lineRule="auto"/>
        <w:rPr>
          <w:rFonts w:ascii="Arial" w:hAnsi="Arial" w:cs="Arial"/>
          <w:sz w:val="24"/>
          <w:szCs w:val="24"/>
          <w:lang w:val="en-GB"/>
        </w:rPr>
      </w:pPr>
    </w:p>
    <w:p w14:paraId="42EE132C" w14:textId="65E7A2F4" w:rsidR="00875BEC" w:rsidRDefault="00EE4694" w:rsidP="00674376">
      <w:pPr>
        <w:suppressAutoHyphens/>
        <w:rPr>
          <w:noProof/>
          <w:color w:val="auto"/>
        </w:rPr>
      </w:pPr>
      <w:r>
        <w:rPr>
          <w:noProof/>
          <w:color w:val="auto"/>
        </w:rPr>
        <w:pict w14:anchorId="6769C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6pt;height:238.8pt">
            <v:imagedata r:id="rId9" o:title="20200605_ACTIF_Steelforce 300_Cam01A"/>
          </v:shape>
        </w:pict>
      </w:r>
    </w:p>
    <w:p w14:paraId="1D0A3460" w14:textId="4EEF7CF7" w:rsidR="00674376" w:rsidRPr="009E7925" w:rsidRDefault="009E7925" w:rsidP="00674376">
      <w:pPr>
        <w:suppressAutoHyphens/>
        <w:rPr>
          <w:rFonts w:cs="Arial"/>
          <w:color w:val="auto"/>
          <w:sz w:val="20"/>
        </w:rPr>
      </w:pPr>
      <w:r>
        <w:rPr>
          <w:rFonts w:cs="Arial"/>
          <w:color w:val="auto"/>
          <w:sz w:val="20"/>
        </w:rPr>
        <w:t>272021_b</w:t>
      </w:r>
    </w:p>
    <w:p w14:paraId="5ADA2166" w14:textId="0D515F66" w:rsidR="0084246D" w:rsidRPr="004B7811" w:rsidRDefault="004B7811" w:rsidP="00674376">
      <w:pPr>
        <w:suppressAutoHyphens/>
        <w:rPr>
          <w:rFonts w:cs="Arial"/>
          <w:color w:val="auto"/>
          <w:sz w:val="20"/>
        </w:rPr>
      </w:pPr>
      <w:r>
        <w:rPr>
          <w:rFonts w:ascii="Helv" w:hAnsi="Helv" w:cs="Helv"/>
          <w:color w:val="auto"/>
          <w:sz w:val="20"/>
        </w:rPr>
        <w:t>Ergonomía en un espacio pequeño Steelforce 300</w:t>
      </w:r>
    </w:p>
    <w:p w14:paraId="2B881673" w14:textId="093810B3" w:rsidR="00674376" w:rsidRPr="000931CB" w:rsidRDefault="00621771" w:rsidP="00674376">
      <w:pPr>
        <w:suppressAutoHyphens/>
        <w:rPr>
          <w:rFonts w:cs="Arial"/>
          <w:color w:val="auto"/>
          <w:sz w:val="20"/>
        </w:rPr>
      </w:pPr>
      <w:r>
        <w:rPr>
          <w:rFonts w:cs="Arial"/>
          <w:color w:val="auto"/>
          <w:sz w:val="20"/>
        </w:rPr>
        <w:t xml:space="preserve">Foto: </w:t>
      </w:r>
      <w:r w:rsidR="00993932">
        <w:rPr>
          <w:rFonts w:cs="Arial"/>
          <w:color w:val="auto"/>
          <w:sz w:val="20"/>
        </w:rPr>
        <w:t>actiforce</w:t>
      </w:r>
    </w:p>
    <w:p w14:paraId="07BCB36C" w14:textId="77777777" w:rsidR="004B7811" w:rsidRDefault="004B7811" w:rsidP="007A3384">
      <w:pPr>
        <w:rPr>
          <w:rFonts w:cs="Arial"/>
          <w:color w:val="auto"/>
          <w:sz w:val="22"/>
          <w:szCs w:val="22"/>
        </w:rPr>
      </w:pPr>
    </w:p>
    <w:p w14:paraId="6D3BF15A" w14:textId="77777777" w:rsidR="004B7811" w:rsidRDefault="004B7811" w:rsidP="007A3384">
      <w:pPr>
        <w:rPr>
          <w:rFonts w:cs="Arial"/>
          <w:color w:val="auto"/>
          <w:sz w:val="22"/>
          <w:szCs w:val="22"/>
        </w:rPr>
      </w:pPr>
    </w:p>
    <w:p w14:paraId="7BAEAFC0" w14:textId="77777777" w:rsidR="00162B97" w:rsidRDefault="00162B97" w:rsidP="007A3384">
      <w:pPr>
        <w:rPr>
          <w:rFonts w:cs="Arial"/>
          <w:color w:val="auto"/>
          <w:sz w:val="22"/>
          <w:szCs w:val="22"/>
        </w:rPr>
      </w:pPr>
      <w:bookmarkStart w:id="0" w:name="_GoBack"/>
      <w:bookmarkEnd w:id="0"/>
    </w:p>
    <w:p w14:paraId="2FA6EF99" w14:textId="77777777" w:rsidR="004B7811" w:rsidRPr="00AB33E4" w:rsidRDefault="004B7811" w:rsidP="007A3384">
      <w:pPr>
        <w:rPr>
          <w:rFonts w:cs="Arial"/>
          <w:color w:val="auto"/>
          <w:sz w:val="22"/>
          <w:szCs w:val="22"/>
        </w:rPr>
      </w:pPr>
    </w:p>
    <w:p w14:paraId="505514B7" w14:textId="77777777" w:rsidR="00A779C8" w:rsidRPr="00AB33E4" w:rsidRDefault="00A779C8" w:rsidP="00A779C8">
      <w:pPr>
        <w:widowControl w:val="0"/>
        <w:suppressAutoHyphens/>
        <w:spacing w:line="360" w:lineRule="auto"/>
        <w:ind w:right="-1"/>
        <w:jc w:val="both"/>
        <w:rPr>
          <w:rFonts w:cs="Arial"/>
          <w:color w:val="auto"/>
          <w:sz w:val="20"/>
          <w:u w:val="single"/>
        </w:rPr>
      </w:pPr>
      <w:r>
        <w:rPr>
          <w:rFonts w:cs="Arial"/>
          <w:color w:val="auto"/>
          <w:sz w:val="20"/>
          <w:u w:val="single"/>
        </w:rPr>
        <w:t>Sobre Hettich</w:t>
      </w:r>
    </w:p>
    <w:p w14:paraId="1C46E755" w14:textId="016B5EC9" w:rsidR="00154586" w:rsidRDefault="00A779C8" w:rsidP="006F326A">
      <w:pPr>
        <w:suppressAutoHyphens/>
        <w:ind w:right="-1"/>
        <w:rPr>
          <w:rFonts w:cs="Arial"/>
          <w:color w:val="auto"/>
          <w:sz w:val="20"/>
        </w:rPr>
      </w:pPr>
      <w:r>
        <w:rPr>
          <w:rFonts w:cs="Arial"/>
          <w:color w:val="auto"/>
          <w:sz w:val="20"/>
        </w:rPr>
        <w:t xml:space="preserve">Hettich se fundó en 1888 y en la actualidad es uno de los fabricantes de </w:t>
      </w:r>
      <w:r w:rsidR="002F5D7F">
        <w:rPr>
          <w:rFonts w:cs="Arial"/>
          <w:color w:val="auto"/>
          <w:sz w:val="20"/>
        </w:rPr>
        <w:t>sistemas</w:t>
      </w:r>
      <w:r>
        <w:rPr>
          <w:rFonts w:cs="Arial"/>
          <w:color w:val="auto"/>
          <w:sz w:val="20"/>
        </w:rPr>
        <w:t xml:space="preserve"> para muebles más importantes y reconocidos del mundo. Más de 6.600 empleados en casi 80 países trabajan con el objetivo de desarrollar tecnología inteligente para el mueble. Hettich entusiasma a personas de todo el mundo y es un socio fiable para la industria del mueble, la distribución y la carpintería. La marca Hettich es sinónimo de sólidos valores empresariales: calidad e innovación, fiabilidad y cercanía al cliente. A pesar de su tamaño e importancia internacional, Hettich sigue siendo una empresa familiar. </w:t>
      </w:r>
    </w:p>
    <w:p w14:paraId="04EE2B8A" w14:textId="6725580E" w:rsidR="00A779C8" w:rsidRPr="00993932" w:rsidRDefault="00472AD1" w:rsidP="006F326A">
      <w:pPr>
        <w:suppressAutoHyphens/>
        <w:ind w:right="-1"/>
        <w:rPr>
          <w:rFonts w:cs="Arial"/>
          <w:color w:val="auto"/>
          <w:sz w:val="20"/>
          <w:lang w:val="fr-FR"/>
        </w:rPr>
      </w:pPr>
      <w:r w:rsidRPr="00993932">
        <w:rPr>
          <w:rFonts w:cs="Arial"/>
          <w:color w:val="auto"/>
          <w:sz w:val="20"/>
          <w:lang w:val="fr-FR"/>
        </w:rPr>
        <w:t>www.hettich.com</w:t>
      </w:r>
    </w:p>
    <w:p w14:paraId="6EA57D90" w14:textId="77777777" w:rsidR="00472AD1" w:rsidRPr="00993932" w:rsidRDefault="00472AD1" w:rsidP="006F326A">
      <w:pPr>
        <w:suppressAutoHyphens/>
        <w:ind w:right="-1"/>
        <w:rPr>
          <w:rFonts w:cs="Arial"/>
          <w:color w:val="auto"/>
          <w:sz w:val="20"/>
          <w:lang w:val="fr-FR"/>
        </w:rPr>
      </w:pPr>
    </w:p>
    <w:p w14:paraId="5BD865D8" w14:textId="77777777" w:rsidR="000232C9" w:rsidRPr="00993932" w:rsidRDefault="000232C9" w:rsidP="006F326A">
      <w:pPr>
        <w:suppressAutoHyphens/>
        <w:ind w:right="-1"/>
        <w:rPr>
          <w:rFonts w:cs="Arial"/>
          <w:color w:val="auto"/>
          <w:sz w:val="20"/>
          <w:lang w:val="fr-FR"/>
        </w:rPr>
      </w:pPr>
    </w:p>
    <w:p w14:paraId="737565D1" w14:textId="6A36C1E0" w:rsidR="00472AD1" w:rsidRPr="00993932" w:rsidRDefault="00B50BD3" w:rsidP="00472AD1">
      <w:pPr>
        <w:widowControl w:val="0"/>
        <w:suppressAutoHyphens/>
        <w:spacing w:line="360" w:lineRule="auto"/>
        <w:ind w:right="-1"/>
        <w:jc w:val="both"/>
        <w:rPr>
          <w:rFonts w:cs="Arial"/>
          <w:color w:val="auto"/>
          <w:sz w:val="20"/>
          <w:u w:val="single"/>
        </w:rPr>
      </w:pPr>
      <w:r w:rsidRPr="00993932">
        <w:rPr>
          <w:rFonts w:cs="Arial"/>
          <w:color w:val="auto"/>
          <w:sz w:val="20"/>
          <w:u w:val="single"/>
        </w:rPr>
        <w:t xml:space="preserve">Acerca de </w:t>
      </w:r>
      <w:r w:rsidR="00993932" w:rsidRPr="00993932">
        <w:rPr>
          <w:rFonts w:cs="Arial"/>
          <w:color w:val="auto"/>
          <w:sz w:val="20"/>
          <w:u w:val="single"/>
        </w:rPr>
        <w:t>actiforce</w:t>
      </w:r>
    </w:p>
    <w:p w14:paraId="4A50FBC5" w14:textId="3073AA76" w:rsidR="000D0BAC" w:rsidRPr="000D0BAC" w:rsidRDefault="00993932" w:rsidP="000D0BAC">
      <w:pPr>
        <w:suppressAutoHyphens/>
        <w:ind w:right="-1"/>
        <w:rPr>
          <w:rFonts w:cs="Arial"/>
          <w:color w:val="auto"/>
          <w:sz w:val="20"/>
        </w:rPr>
      </w:pPr>
      <w:r>
        <w:rPr>
          <w:rFonts w:cs="Arial"/>
          <w:color w:val="auto"/>
          <w:sz w:val="20"/>
        </w:rPr>
        <w:t>actiforce</w:t>
      </w:r>
      <w:r w:rsidR="000D0BAC">
        <w:rPr>
          <w:rFonts w:cs="Arial"/>
          <w:color w:val="auto"/>
          <w:sz w:val="20"/>
        </w:rPr>
        <w:t xml:space="preserve"> es un fabricante de mesas </w:t>
      </w:r>
      <w:r w:rsidR="002F5D7F">
        <w:rPr>
          <w:rFonts w:cs="Arial"/>
          <w:color w:val="auto"/>
          <w:sz w:val="20"/>
        </w:rPr>
        <w:t>regulables</w:t>
      </w:r>
      <w:r w:rsidR="000D0BAC">
        <w:rPr>
          <w:rFonts w:cs="Arial"/>
          <w:color w:val="auto"/>
          <w:sz w:val="20"/>
        </w:rPr>
        <w:t xml:space="preserve"> en altura y accesorios de alta calidad. Fundada en 2004 en los Países Bajos, la empresa cuenta actualmente con 340 empleados. La producción se encuentra en Malasia y la sede alemana en Nienburg. Los principales mercados son América y Europa.</w:t>
      </w:r>
    </w:p>
    <w:p w14:paraId="6FB0BF9A" w14:textId="52D515D9" w:rsidR="003C17F4" w:rsidRPr="000D0BAC" w:rsidRDefault="003C17F4" w:rsidP="006F326A">
      <w:pPr>
        <w:suppressAutoHyphens/>
        <w:ind w:right="-1"/>
        <w:rPr>
          <w:rFonts w:cs="Arial"/>
          <w:color w:val="FF0000"/>
          <w:sz w:val="20"/>
        </w:rPr>
      </w:pPr>
      <w:r>
        <w:rPr>
          <w:rStyle w:val="Hyperlink"/>
          <w:rFonts w:cs="Arial"/>
          <w:color w:val="auto"/>
          <w:sz w:val="20"/>
          <w:u w:val="none"/>
        </w:rPr>
        <w:t>www.actiforce.com</w:t>
      </w:r>
    </w:p>
    <w:sectPr w:rsidR="003C17F4" w:rsidRPr="000D0BAC" w:rsidSect="00FF2D7B">
      <w:headerReference w:type="default" r:id="rId10"/>
      <w:footerReference w:type="default" r:id="rId11"/>
      <w:pgSz w:w="11900" w:h="16840"/>
      <w:pgMar w:top="2694" w:right="3395" w:bottom="1134"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69E99" w14:textId="77777777" w:rsidR="00793D55" w:rsidRDefault="00793D55">
      <w:r>
        <w:separator/>
      </w:r>
    </w:p>
  </w:endnote>
  <w:endnote w:type="continuationSeparator" w:id="0">
    <w:p w14:paraId="277D35A4" w14:textId="77777777" w:rsidR="00793D55" w:rsidRDefault="0079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gfa Rotis Sans Serif">
    <w:altName w:val="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20704" w14:textId="208C8DB8" w:rsidR="006F175E" w:rsidRDefault="001D6019" w:rsidP="005F115D">
    <w:pPr>
      <w:pStyle w:val="Fuzeile"/>
      <w:tabs>
        <w:tab w:val="clear" w:pos="9072"/>
        <w:tab w:val="right" w:pos="10490"/>
      </w:tabs>
      <w:ind w:left="-1417"/>
    </w:pPr>
    <w:r>
      <w:rPr>
        <w:noProof/>
        <w:lang w:val="de-DE" w:eastAsia="de-DE"/>
      </w:rPr>
      <mc:AlternateContent>
        <mc:Choice Requires="wps">
          <w:drawing>
            <wp:anchor distT="0" distB="0" distL="114300" distR="114300" simplePos="0" relativeHeight="251660288" behindDoc="0" locked="0" layoutInCell="0" allowOverlap="1" wp14:anchorId="741251A2" wp14:editId="5BCBA2DE">
              <wp:simplePos x="0" y="0"/>
              <wp:positionH relativeFrom="rightMargin">
                <wp:posOffset>183251</wp:posOffset>
              </wp:positionH>
              <wp:positionV relativeFrom="margin">
                <wp:posOffset>7619365</wp:posOffset>
              </wp:positionV>
              <wp:extent cx="1647166" cy="3709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2B4E0" w14:textId="44EFBC8F" w:rsidR="00A11201" w:rsidRPr="000E7699" w:rsidRDefault="000E7699" w:rsidP="000E7699">
                          <w:pPr>
                            <w:jc w:val="right"/>
                            <w:rPr>
                              <w:rFonts w:eastAsiaTheme="majorEastAsia" w:cs="Arial"/>
                              <w:sz w:val="22"/>
                              <w:szCs w:val="22"/>
                            </w:rPr>
                          </w:pPr>
                          <w:r>
                            <w:rPr>
                              <w:rFonts w:eastAsiaTheme="majorEastAsia" w:cs="Arial"/>
                              <w:sz w:val="22"/>
                              <w:szCs w:val="22"/>
                            </w:rPr>
                            <w:t xml:space="preserve">Página </w:t>
                          </w:r>
                          <w:sdt>
                            <w:sdtPr>
                              <w:rPr>
                                <w:rFonts w:eastAsiaTheme="majorEastAsia" w:cs="Arial"/>
                                <w:sz w:val="22"/>
                                <w:szCs w:val="22"/>
                              </w:rPr>
                              <w:id w:val="1553652322"/>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162B97" w:rsidRPr="00162B97">
                                <w:rPr>
                                  <w:rFonts w:eastAsiaTheme="majorEastAsia" w:cs="Arial"/>
                                  <w:noProof/>
                                  <w:sz w:val="22"/>
                                  <w:szCs w:val="22"/>
                                </w:rPr>
                                <w:t>4</w:t>
                              </w:r>
                              <w:r w:rsidR="00A11201" w:rsidRPr="000E7699">
                                <w:rPr>
                                  <w:rFonts w:eastAsiaTheme="majorEastAsia"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51A2" id="Rechteck 1" o:spid="_x0000_s1026" style="position:absolute;left:0;text-align:left;margin-left:14.45pt;margin-top:599.95pt;width:129.7pt;height:29.2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" o:allowincell="f" stroked="f">
              <v:textbox>
                <w:txbxContent>
                  <w:p w14:paraId="7DD2B4E0" w14:textId="44EFBC8F" w:rsidR="00A11201" w:rsidRPr="000E7699" w:rsidRDefault="000E7699" w:rsidP="000E7699">
                    <w:pPr>
                      <w:jc w:val="right"/>
                      <w:rPr>
                        <w:rFonts w:eastAsiaTheme="majorEastAsia" w:cs="Arial"/>
                        <w:sz w:val="22"/>
                        <w:szCs w:val="22"/>
                      </w:rPr>
                    </w:pPr>
                    <w:r>
                      <w:rPr>
                        <w:rFonts w:eastAsiaTheme="majorEastAsia" w:cs="Arial"/>
                        <w:sz w:val="22"/>
                        <w:szCs w:val="22"/>
                      </w:rPr>
                      <w:t xml:space="preserve">Página </w:t>
                    </w:r>
                    <w:sdt>
                      <w:sdtPr>
                        <w:rPr>
                          <w:rFonts w:eastAsiaTheme="majorEastAsia" w:cs="Arial"/>
                          <w:sz w:val="22"/>
                          <w:szCs w:val="22"/>
                        </w:rPr>
                        <w:id w:val="1553652322"/>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162B97" w:rsidRPr="00162B97">
                          <w:rPr>
                            <w:rFonts w:eastAsiaTheme="majorEastAsia" w:cs="Arial"/>
                            <w:noProof/>
                            <w:sz w:val="22"/>
                            <w:szCs w:val="22"/>
                          </w:rPr>
                          <w:t>4</w:t>
                        </w:r>
                        <w:r w:rsidR="00A11201" w:rsidRPr="000E7699">
                          <w:rPr>
                            <w:rFonts w:eastAsiaTheme="majorEastAsia" w:cs="Arial"/>
                            <w:sz w:val="22"/>
                            <w:szCs w:val="22"/>
                          </w:rPr>
                          <w:fldChar w:fldCharType="end"/>
                        </w:r>
                      </w:sdtContent>
                    </w:sdt>
                  </w:p>
                </w:txbxContent>
              </v:textbox>
              <w10:wrap anchorx="margin" anchory="margin"/>
            </v:rect>
          </w:pict>
        </mc:Fallback>
      </mc:AlternateContent>
    </w:r>
    <w:r>
      <w:rPr>
        <w:noProof/>
        <w:lang w:val="de-DE" w:eastAsia="de-DE"/>
      </w:rPr>
      <mc:AlternateContent>
        <mc:Choice Requires="wps">
          <w:drawing>
            <wp:anchor distT="0" distB="0" distL="114300" distR="114300" simplePos="0" relativeHeight="251658240" behindDoc="0" locked="0" layoutInCell="1" allowOverlap="1" wp14:anchorId="50802006" wp14:editId="09F8C62D">
              <wp:simplePos x="0" y="0"/>
              <wp:positionH relativeFrom="page">
                <wp:align>right</wp:align>
              </wp:positionH>
              <wp:positionV relativeFrom="paragraph">
                <wp:posOffset>-3105282</wp:posOffset>
              </wp:positionV>
              <wp:extent cx="1828800" cy="1800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DE39" w14:textId="3F8BFF5C" w:rsidR="003153CC" w:rsidRPr="003153CC" w:rsidRDefault="003153CC" w:rsidP="003153CC">
                          <w:pPr>
                            <w:rPr>
                              <w:rFonts w:cs="Arial"/>
                              <w:sz w:val="16"/>
                              <w:szCs w:val="16"/>
                              <w:lang w:val="sv-SE"/>
                            </w:rPr>
                          </w:pPr>
                          <w:r w:rsidRPr="00993932">
                            <w:rPr>
                              <w:rFonts w:cs="Arial"/>
                              <w:sz w:val="16"/>
                              <w:szCs w:val="16"/>
                              <w:lang w:val="en-GB"/>
                            </w:rPr>
                            <w:t>Contacto de prensa:</w:t>
                          </w:r>
                        </w:p>
                        <w:p w14:paraId="27CFF112" w14:textId="2F49C5CD" w:rsidR="003153CC" w:rsidRPr="003153CC" w:rsidRDefault="00097268" w:rsidP="003153CC">
                          <w:pPr>
                            <w:rPr>
                              <w:rFonts w:cs="Arial"/>
                              <w:sz w:val="16"/>
                              <w:szCs w:val="16"/>
                              <w:lang w:val="sv-SE"/>
                            </w:rPr>
                          </w:pPr>
                          <w:r w:rsidRPr="00993932">
                            <w:rPr>
                              <w:rFonts w:cs="Arial"/>
                              <w:sz w:val="16"/>
                              <w:szCs w:val="16"/>
                              <w:lang w:val="en-GB"/>
                            </w:rPr>
                            <w:t>Hettich Holding GmbH &amp; Co. oHG</w:t>
                          </w:r>
                        </w:p>
                        <w:p w14:paraId="6F601A80" w14:textId="05C76EC4" w:rsidR="003153CC" w:rsidRPr="003153CC" w:rsidRDefault="00097268" w:rsidP="003153CC">
                          <w:pPr>
                            <w:rPr>
                              <w:rFonts w:cs="Arial"/>
                              <w:sz w:val="16"/>
                              <w:szCs w:val="16"/>
                              <w:lang w:val="sv-SE"/>
                            </w:rPr>
                          </w:pPr>
                          <w:r w:rsidRPr="00993932">
                            <w:rPr>
                              <w:rFonts w:cs="Arial"/>
                              <w:sz w:val="16"/>
                              <w:szCs w:val="16"/>
                              <w:lang w:val="de-DE"/>
                            </w:rPr>
                            <w:t>Stephanie Kreidel</w:t>
                          </w:r>
                        </w:p>
                        <w:p w14:paraId="54E58DF8" w14:textId="47A2E29A" w:rsidR="003153CC" w:rsidRPr="003153CC" w:rsidRDefault="00097268" w:rsidP="003153CC">
                          <w:pPr>
                            <w:rPr>
                              <w:rFonts w:cs="Arial"/>
                              <w:sz w:val="16"/>
                              <w:szCs w:val="16"/>
                              <w:lang w:val="sv-SE"/>
                            </w:rPr>
                          </w:pPr>
                          <w:r w:rsidRPr="00993932">
                            <w:rPr>
                              <w:rFonts w:cs="Arial"/>
                              <w:sz w:val="16"/>
                              <w:szCs w:val="16"/>
                              <w:lang w:val="de-DE"/>
                            </w:rPr>
                            <w:tab/>
                            <w:t>Vahrenkampstr. 12 - 16</w:t>
                          </w:r>
                        </w:p>
                        <w:p w14:paraId="05844B79" w14:textId="5A4F3D32" w:rsidR="003153CC" w:rsidRDefault="00097268" w:rsidP="003153CC">
                          <w:pPr>
                            <w:rPr>
                              <w:rFonts w:cs="Arial"/>
                              <w:sz w:val="16"/>
                              <w:szCs w:val="16"/>
                              <w:lang w:val="sv-SE"/>
                            </w:rPr>
                          </w:pPr>
                          <w:r w:rsidRPr="00993932">
                            <w:rPr>
                              <w:rFonts w:cs="Arial"/>
                              <w:sz w:val="16"/>
                              <w:szCs w:val="16"/>
                              <w:lang w:val="de-DE"/>
                            </w:rPr>
                            <w:t>32278 Kirchlengern</w:t>
                          </w:r>
                        </w:p>
                        <w:p w14:paraId="22FAC172" w14:textId="79931087" w:rsidR="004F1EB8" w:rsidRPr="003153CC" w:rsidRDefault="004F1EB8" w:rsidP="003153CC">
                          <w:pPr>
                            <w:rPr>
                              <w:rFonts w:cs="Arial"/>
                              <w:sz w:val="16"/>
                              <w:szCs w:val="16"/>
                              <w:lang w:val="sv-SE"/>
                            </w:rPr>
                          </w:pPr>
                          <w:r w:rsidRPr="00993932">
                            <w:rPr>
                              <w:rFonts w:cs="Arial"/>
                              <w:sz w:val="16"/>
                              <w:szCs w:val="16"/>
                              <w:lang w:val="de-DE"/>
                            </w:rPr>
                            <w:t>Alemania</w:t>
                          </w:r>
                        </w:p>
                        <w:p w14:paraId="3F501568" w14:textId="3B59E423" w:rsidR="003153CC" w:rsidRPr="003153CC" w:rsidRDefault="003153CC" w:rsidP="003153CC">
                          <w:pPr>
                            <w:rPr>
                              <w:rFonts w:cs="Arial"/>
                              <w:sz w:val="16"/>
                              <w:szCs w:val="16"/>
                              <w:lang w:val="sv-SE"/>
                            </w:rPr>
                          </w:pPr>
                          <w:r w:rsidRPr="00993932">
                            <w:rPr>
                              <w:rFonts w:cs="Arial"/>
                              <w:sz w:val="16"/>
                              <w:szCs w:val="16"/>
                              <w:lang w:val="de-DE"/>
                            </w:rPr>
                            <w:t>Tel.: +49 5223 77 1206</w:t>
                          </w:r>
                        </w:p>
                        <w:p w14:paraId="7E521650" w14:textId="6974944F" w:rsidR="003153CC" w:rsidRPr="003153CC" w:rsidRDefault="00D5555A" w:rsidP="003153CC">
                          <w:pPr>
                            <w:rPr>
                              <w:rFonts w:cs="Arial"/>
                              <w:sz w:val="16"/>
                              <w:szCs w:val="16"/>
                              <w:lang w:val="sv-SE"/>
                            </w:rPr>
                          </w:pPr>
                          <w:r>
                            <w:rPr>
                              <w:rFonts w:cs="Arial"/>
                              <w:sz w:val="16"/>
                              <w:szCs w:val="16"/>
                            </w:rPr>
                            <w:t>stephanie.kreidel@hettich.com</w:t>
                          </w:r>
                        </w:p>
                        <w:p w14:paraId="2E2EEB9B" w14:textId="77777777" w:rsidR="003153CC" w:rsidRPr="003153CC" w:rsidRDefault="003153CC" w:rsidP="003153CC">
                          <w:pPr>
                            <w:rPr>
                              <w:rFonts w:cs="Arial"/>
                              <w:sz w:val="16"/>
                              <w:szCs w:val="16"/>
                              <w:lang w:val="sv-SE"/>
                            </w:rPr>
                          </w:pPr>
                        </w:p>
                        <w:p w14:paraId="59116C8D" w14:textId="5C682D5D" w:rsidR="006F175E" w:rsidRDefault="003153CC" w:rsidP="003153CC">
                          <w:pPr>
                            <w:rPr>
                              <w:rFonts w:cs="Arial"/>
                              <w:sz w:val="16"/>
                              <w:szCs w:val="16"/>
                              <w:lang w:val="sv-SE"/>
                            </w:rPr>
                          </w:pPr>
                          <w:r>
                            <w:rPr>
                              <w:rFonts w:cs="Arial"/>
                              <w:sz w:val="16"/>
                              <w:szCs w:val="16"/>
                            </w:rPr>
                            <w:t>Se ruega envío de ejemplar de muestra</w:t>
                          </w:r>
                        </w:p>
                        <w:p w14:paraId="093F3EE9" w14:textId="77777777" w:rsidR="00650D5C" w:rsidRDefault="00650D5C" w:rsidP="003153CC">
                          <w:pPr>
                            <w:rPr>
                              <w:rFonts w:cs="Arial"/>
                              <w:sz w:val="16"/>
                              <w:szCs w:val="16"/>
                              <w:lang w:val="sv-SE"/>
                            </w:rPr>
                          </w:pPr>
                        </w:p>
                        <w:p w14:paraId="6998722B" w14:textId="26C10BA1" w:rsidR="002D11F1" w:rsidRPr="009E7925" w:rsidRDefault="002D11F1" w:rsidP="002D11F1">
                          <w:pPr>
                            <w:rPr>
                              <w:color w:val="auto"/>
                              <w:sz w:val="22"/>
                              <w:szCs w:val="22"/>
                            </w:rPr>
                          </w:pPr>
                          <w:r>
                            <w:rPr>
                              <w:color w:val="auto"/>
                              <w:sz w:val="22"/>
                              <w:szCs w:val="22"/>
                            </w:rPr>
                            <w:t>PR_272021</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7" type="#_x0000_t202" style="position:absolute;left:0;text-align:left;margin-left:92.8pt;margin-top:-244.5pt;width:2in;height:141.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8SgwIAABc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" stroked="f">
              <v:textbox>
                <w:txbxContent>
                  <w:p w14:paraId="35EEDE39" w14:textId="3F8BFF5C" w:rsidR="003153CC" w:rsidRPr="003153CC" w:rsidRDefault="003153CC" w:rsidP="003153CC">
                    <w:pPr>
                      <w:rPr>
                        <w:rFonts w:cs="Arial"/>
                        <w:sz w:val="16"/>
                        <w:szCs w:val="16"/>
                        <w:lang w:val="sv-SE"/>
                      </w:rPr>
                    </w:pPr>
                    <w:r w:rsidRPr="00993932">
                      <w:rPr>
                        <w:rFonts w:cs="Arial"/>
                        <w:sz w:val="16"/>
                        <w:szCs w:val="16"/>
                        <w:lang w:val="en-GB"/>
                      </w:rPr>
                      <w:t>Contacto de prensa:</w:t>
                    </w:r>
                  </w:p>
                  <w:p w14:paraId="27CFF112" w14:textId="2F49C5CD" w:rsidR="003153CC" w:rsidRPr="003153CC" w:rsidRDefault="00097268" w:rsidP="003153CC">
                    <w:pPr>
                      <w:rPr>
                        <w:rFonts w:cs="Arial"/>
                        <w:sz w:val="16"/>
                        <w:szCs w:val="16"/>
                        <w:lang w:val="sv-SE"/>
                      </w:rPr>
                    </w:pPr>
                    <w:r w:rsidRPr="00993932">
                      <w:rPr>
                        <w:rFonts w:cs="Arial"/>
                        <w:sz w:val="16"/>
                        <w:szCs w:val="16"/>
                        <w:lang w:val="en-GB"/>
                      </w:rPr>
                      <w:t>Hettich Holding GmbH &amp; Co. oHG</w:t>
                    </w:r>
                  </w:p>
                  <w:p w14:paraId="6F601A80" w14:textId="05C76EC4" w:rsidR="003153CC" w:rsidRPr="003153CC" w:rsidRDefault="00097268" w:rsidP="003153CC">
                    <w:pPr>
                      <w:rPr>
                        <w:rFonts w:cs="Arial"/>
                        <w:sz w:val="16"/>
                        <w:szCs w:val="16"/>
                        <w:lang w:val="sv-SE"/>
                      </w:rPr>
                    </w:pPr>
                    <w:r w:rsidRPr="00993932">
                      <w:rPr>
                        <w:rFonts w:cs="Arial"/>
                        <w:sz w:val="16"/>
                        <w:szCs w:val="16"/>
                        <w:lang w:val="de-DE"/>
                      </w:rPr>
                      <w:t>Stephanie Kreidel</w:t>
                    </w:r>
                  </w:p>
                  <w:p w14:paraId="54E58DF8" w14:textId="47A2E29A" w:rsidR="003153CC" w:rsidRPr="003153CC" w:rsidRDefault="00097268" w:rsidP="003153CC">
                    <w:pPr>
                      <w:rPr>
                        <w:rFonts w:cs="Arial"/>
                        <w:sz w:val="16"/>
                        <w:szCs w:val="16"/>
                        <w:lang w:val="sv-SE"/>
                      </w:rPr>
                    </w:pPr>
                    <w:r w:rsidRPr="00993932">
                      <w:rPr>
                        <w:rFonts w:cs="Arial"/>
                        <w:sz w:val="16"/>
                        <w:szCs w:val="16"/>
                        <w:lang w:val="de-DE"/>
                      </w:rPr>
                      <w:tab/>
                      <w:t>Vahrenkampstr. 12 - 16</w:t>
                    </w:r>
                  </w:p>
                  <w:p w14:paraId="05844B79" w14:textId="5A4F3D32" w:rsidR="003153CC" w:rsidRDefault="00097268" w:rsidP="003153CC">
                    <w:pPr>
                      <w:rPr>
                        <w:rFonts w:cs="Arial"/>
                        <w:sz w:val="16"/>
                        <w:szCs w:val="16"/>
                        <w:lang w:val="sv-SE"/>
                      </w:rPr>
                    </w:pPr>
                    <w:r w:rsidRPr="00993932">
                      <w:rPr>
                        <w:rFonts w:cs="Arial"/>
                        <w:sz w:val="16"/>
                        <w:szCs w:val="16"/>
                        <w:lang w:val="de-DE"/>
                      </w:rPr>
                      <w:t>32278 Kirchlengern</w:t>
                    </w:r>
                  </w:p>
                  <w:p w14:paraId="22FAC172" w14:textId="79931087" w:rsidR="004F1EB8" w:rsidRPr="003153CC" w:rsidRDefault="004F1EB8" w:rsidP="003153CC">
                    <w:pPr>
                      <w:rPr>
                        <w:rFonts w:cs="Arial"/>
                        <w:sz w:val="16"/>
                        <w:szCs w:val="16"/>
                        <w:lang w:val="sv-SE"/>
                      </w:rPr>
                    </w:pPr>
                    <w:r w:rsidRPr="00993932">
                      <w:rPr>
                        <w:rFonts w:cs="Arial"/>
                        <w:sz w:val="16"/>
                        <w:szCs w:val="16"/>
                        <w:lang w:val="de-DE"/>
                      </w:rPr>
                      <w:t>Alemania</w:t>
                    </w:r>
                  </w:p>
                  <w:p w14:paraId="3F501568" w14:textId="3B59E423" w:rsidR="003153CC" w:rsidRPr="003153CC" w:rsidRDefault="003153CC" w:rsidP="003153CC">
                    <w:pPr>
                      <w:rPr>
                        <w:rFonts w:cs="Arial"/>
                        <w:sz w:val="16"/>
                        <w:szCs w:val="16"/>
                        <w:lang w:val="sv-SE"/>
                      </w:rPr>
                    </w:pPr>
                    <w:r w:rsidRPr="00993932">
                      <w:rPr>
                        <w:rFonts w:cs="Arial"/>
                        <w:sz w:val="16"/>
                        <w:szCs w:val="16"/>
                        <w:lang w:val="de-DE"/>
                      </w:rPr>
                      <w:t>Tel.: +49 5223 77 1206</w:t>
                    </w:r>
                  </w:p>
                  <w:p w14:paraId="7E521650" w14:textId="6974944F" w:rsidR="003153CC" w:rsidRPr="003153CC" w:rsidRDefault="00D5555A" w:rsidP="003153CC">
                    <w:pPr>
                      <w:rPr>
                        <w:rFonts w:cs="Arial"/>
                        <w:sz w:val="16"/>
                        <w:szCs w:val="16"/>
                        <w:lang w:val="sv-SE"/>
                      </w:rPr>
                    </w:pPr>
                    <w:r>
                      <w:rPr>
                        <w:rFonts w:cs="Arial"/>
                        <w:sz w:val="16"/>
                        <w:szCs w:val="16"/>
                      </w:rPr>
                      <w:t>stephanie.kreidel@hettich.com</w:t>
                    </w:r>
                  </w:p>
                  <w:p w14:paraId="2E2EEB9B" w14:textId="77777777" w:rsidR="003153CC" w:rsidRPr="003153CC" w:rsidRDefault="003153CC" w:rsidP="003153CC">
                    <w:pPr>
                      <w:rPr>
                        <w:rFonts w:cs="Arial"/>
                        <w:sz w:val="16"/>
                        <w:szCs w:val="16"/>
                        <w:lang w:val="sv-SE"/>
                      </w:rPr>
                    </w:pPr>
                  </w:p>
                  <w:p w14:paraId="59116C8D" w14:textId="5C682D5D" w:rsidR="006F175E" w:rsidRDefault="003153CC" w:rsidP="003153CC">
                    <w:pPr>
                      <w:rPr>
                        <w:rFonts w:cs="Arial"/>
                        <w:sz w:val="16"/>
                        <w:szCs w:val="16"/>
                        <w:lang w:val="sv-SE"/>
                      </w:rPr>
                    </w:pPr>
                    <w:r>
                      <w:rPr>
                        <w:rFonts w:cs="Arial"/>
                        <w:sz w:val="16"/>
                        <w:szCs w:val="16"/>
                      </w:rPr>
                      <w:t>Se ruega envío de ejemplar de muestra</w:t>
                    </w:r>
                  </w:p>
                  <w:p w14:paraId="093F3EE9" w14:textId="77777777" w:rsidR="00650D5C" w:rsidRDefault="00650D5C" w:rsidP="003153CC">
                    <w:pPr>
                      <w:rPr>
                        <w:rFonts w:cs="Arial"/>
                        <w:sz w:val="16"/>
                        <w:szCs w:val="16"/>
                        <w:lang w:val="sv-SE"/>
                      </w:rPr>
                    </w:pPr>
                  </w:p>
                  <w:p w14:paraId="6998722B" w14:textId="26C10BA1" w:rsidR="002D11F1" w:rsidRPr="009E7925" w:rsidRDefault="002D11F1" w:rsidP="002D11F1">
                    <w:pPr>
                      <w:rPr>
                        <w:color w:val="auto"/>
                        <w:sz w:val="22"/>
                        <w:szCs w:val="22"/>
                      </w:rPr>
                    </w:pPr>
                    <w:r>
                      <w:rPr>
                        <w:color w:val="auto"/>
                        <w:sz w:val="22"/>
                        <w:szCs w:val="22"/>
                      </w:rPr>
                      <w:t>PR_272021</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v:textbox>
              <w10:wrap anchorx="page"/>
            </v:shape>
          </w:pict>
        </mc:Fallback>
      </mc:AlternateContent>
    </w:r>
    <w:r>
      <w:rPr>
        <w:noProof/>
        <w:lang w:val="de-DE" w:eastAsia="de-DE"/>
      </w:rPr>
      <w:drawing>
        <wp:anchor distT="0" distB="0" distL="114300" distR="114300" simplePos="0" relativeHeight="251656192" behindDoc="1" locked="0" layoutInCell="1" allowOverlap="1" wp14:anchorId="2835356D" wp14:editId="4B257EB8">
          <wp:simplePos x="0" y="0"/>
          <wp:positionH relativeFrom="page">
            <wp:align>left</wp:align>
          </wp:positionH>
          <wp:positionV relativeFrom="paragraph">
            <wp:posOffset>-771106</wp:posOffset>
          </wp:positionV>
          <wp:extent cx="7645400" cy="711200"/>
          <wp:effectExtent l="0" t="0" r="0" b="0"/>
          <wp:wrapNone/>
          <wp:docPr id="7"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97A98" w14:textId="77777777" w:rsidR="00793D55" w:rsidRDefault="00793D55">
      <w:r>
        <w:separator/>
      </w:r>
    </w:p>
  </w:footnote>
  <w:footnote w:type="continuationSeparator" w:id="0">
    <w:p w14:paraId="1386CF46" w14:textId="77777777" w:rsidR="00793D55" w:rsidRDefault="00793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5391" w14:textId="77182EBF" w:rsidR="006F175E" w:rsidRDefault="003D2E5F" w:rsidP="005F115D">
    <w:pPr>
      <w:pStyle w:val="Kopfzeile"/>
      <w:ind w:left="-1417"/>
    </w:pPr>
    <w:r>
      <w:rPr>
        <w:noProof/>
        <w:lang w:val="de-DE" w:eastAsia="de-DE"/>
      </w:rPr>
      <w:drawing>
        <wp:anchor distT="0" distB="0" distL="114300" distR="114300" simplePos="0" relativeHeight="251657216" behindDoc="1" locked="0" layoutInCell="1" allowOverlap="1" wp14:anchorId="4074CDC0" wp14:editId="533905E9">
          <wp:simplePos x="0" y="0"/>
          <wp:positionH relativeFrom="column">
            <wp:posOffset>-925195</wp:posOffset>
          </wp:positionH>
          <wp:positionV relativeFrom="paragraph">
            <wp:posOffset>-408940</wp:posOffset>
          </wp:positionV>
          <wp:extent cx="7620000" cy="1562100"/>
          <wp:effectExtent l="0" t="0" r="0" b="0"/>
          <wp:wrapNone/>
          <wp:docPr id="6"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17443"/>
    <w:multiLevelType w:val="hybridMultilevel"/>
    <w:tmpl w:val="39AE39B0"/>
    <w:lvl w:ilvl="0" w:tplc="839683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A13B2D"/>
    <w:multiLevelType w:val="hybridMultilevel"/>
    <w:tmpl w:val="C644C6A6"/>
    <w:lvl w:ilvl="0" w:tplc="A37A123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2537D8"/>
    <w:multiLevelType w:val="hybridMultilevel"/>
    <w:tmpl w:val="13480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121AE3"/>
    <w:multiLevelType w:val="hybridMultilevel"/>
    <w:tmpl w:val="11568DCA"/>
    <w:lvl w:ilvl="0" w:tplc="477492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FA1577"/>
    <w:multiLevelType w:val="hybridMultilevel"/>
    <w:tmpl w:val="C5B422AE"/>
    <w:lvl w:ilvl="0" w:tplc="E402A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506BAD"/>
    <w:multiLevelType w:val="hybridMultilevel"/>
    <w:tmpl w:val="8708B282"/>
    <w:lvl w:ilvl="0" w:tplc="F5F207A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12232F0"/>
    <w:multiLevelType w:val="hybridMultilevel"/>
    <w:tmpl w:val="527A6C84"/>
    <w:lvl w:ilvl="0" w:tplc="4D1A4A9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9E124EB"/>
    <w:multiLevelType w:val="hybridMultilevel"/>
    <w:tmpl w:val="50E24B5A"/>
    <w:lvl w:ilvl="0" w:tplc="5D3409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EDF2C87"/>
    <w:multiLevelType w:val="hybridMultilevel"/>
    <w:tmpl w:val="94506BB8"/>
    <w:lvl w:ilvl="0" w:tplc="77A6A6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692BA8"/>
    <w:multiLevelType w:val="hybridMultilevel"/>
    <w:tmpl w:val="018CB3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8"/>
  </w:num>
  <w:num w:numId="4">
    <w:abstractNumId w:val="0"/>
  </w:num>
  <w:num w:numId="5">
    <w:abstractNumId w:val="6"/>
  </w:num>
  <w:num w:numId="6">
    <w:abstractNumId w:val="4"/>
  </w:num>
  <w:num w:numId="7">
    <w:abstractNumId w:val="7"/>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5CB8"/>
    <w:rsid w:val="0001272F"/>
    <w:rsid w:val="00015693"/>
    <w:rsid w:val="00017980"/>
    <w:rsid w:val="00020BAC"/>
    <w:rsid w:val="00020E2A"/>
    <w:rsid w:val="0002101A"/>
    <w:rsid w:val="00022871"/>
    <w:rsid w:val="00022E75"/>
    <w:rsid w:val="000232C9"/>
    <w:rsid w:val="00024065"/>
    <w:rsid w:val="00025DEB"/>
    <w:rsid w:val="00027017"/>
    <w:rsid w:val="000271BD"/>
    <w:rsid w:val="000311C2"/>
    <w:rsid w:val="00032952"/>
    <w:rsid w:val="00032B24"/>
    <w:rsid w:val="0003312D"/>
    <w:rsid w:val="00037922"/>
    <w:rsid w:val="00041727"/>
    <w:rsid w:val="0004189F"/>
    <w:rsid w:val="00043571"/>
    <w:rsid w:val="000442EC"/>
    <w:rsid w:val="0005231E"/>
    <w:rsid w:val="0005264F"/>
    <w:rsid w:val="00054025"/>
    <w:rsid w:val="0005470F"/>
    <w:rsid w:val="00054FEC"/>
    <w:rsid w:val="00062779"/>
    <w:rsid w:val="00062BEB"/>
    <w:rsid w:val="000639B8"/>
    <w:rsid w:val="00063A0B"/>
    <w:rsid w:val="00064476"/>
    <w:rsid w:val="00064E23"/>
    <w:rsid w:val="000660F2"/>
    <w:rsid w:val="00066811"/>
    <w:rsid w:val="000715E1"/>
    <w:rsid w:val="00072478"/>
    <w:rsid w:val="000776D3"/>
    <w:rsid w:val="00080C6F"/>
    <w:rsid w:val="00082B18"/>
    <w:rsid w:val="00087017"/>
    <w:rsid w:val="000931CB"/>
    <w:rsid w:val="0009469D"/>
    <w:rsid w:val="00097268"/>
    <w:rsid w:val="000A0796"/>
    <w:rsid w:val="000A6FF7"/>
    <w:rsid w:val="000A7EF4"/>
    <w:rsid w:val="000C040E"/>
    <w:rsid w:val="000C1B90"/>
    <w:rsid w:val="000C4955"/>
    <w:rsid w:val="000D0458"/>
    <w:rsid w:val="000D0BAC"/>
    <w:rsid w:val="000D2B2E"/>
    <w:rsid w:val="000D2BE1"/>
    <w:rsid w:val="000D3C68"/>
    <w:rsid w:val="000D454F"/>
    <w:rsid w:val="000D518E"/>
    <w:rsid w:val="000D63CD"/>
    <w:rsid w:val="000E13ED"/>
    <w:rsid w:val="000E2A52"/>
    <w:rsid w:val="000E51E9"/>
    <w:rsid w:val="000E7699"/>
    <w:rsid w:val="000F05ED"/>
    <w:rsid w:val="000F30E8"/>
    <w:rsid w:val="00101D9D"/>
    <w:rsid w:val="00104861"/>
    <w:rsid w:val="00105DE5"/>
    <w:rsid w:val="00106CF3"/>
    <w:rsid w:val="00107533"/>
    <w:rsid w:val="00111302"/>
    <w:rsid w:val="00111C29"/>
    <w:rsid w:val="00112205"/>
    <w:rsid w:val="001213F4"/>
    <w:rsid w:val="00121D20"/>
    <w:rsid w:val="00127635"/>
    <w:rsid w:val="00130272"/>
    <w:rsid w:val="00130C49"/>
    <w:rsid w:val="00131BC7"/>
    <w:rsid w:val="00133E6B"/>
    <w:rsid w:val="00134E64"/>
    <w:rsid w:val="00136F26"/>
    <w:rsid w:val="001376AA"/>
    <w:rsid w:val="00137F95"/>
    <w:rsid w:val="00142D3B"/>
    <w:rsid w:val="0014380C"/>
    <w:rsid w:val="00147675"/>
    <w:rsid w:val="00154586"/>
    <w:rsid w:val="00154B05"/>
    <w:rsid w:val="001568AE"/>
    <w:rsid w:val="00157475"/>
    <w:rsid w:val="00162B97"/>
    <w:rsid w:val="0016381E"/>
    <w:rsid w:val="00164110"/>
    <w:rsid w:val="0016643E"/>
    <w:rsid w:val="00170B29"/>
    <w:rsid w:val="001712D5"/>
    <w:rsid w:val="001718FE"/>
    <w:rsid w:val="00171CBE"/>
    <w:rsid w:val="0017209B"/>
    <w:rsid w:val="001742A3"/>
    <w:rsid w:val="0017452E"/>
    <w:rsid w:val="00174666"/>
    <w:rsid w:val="00175F5F"/>
    <w:rsid w:val="0017673D"/>
    <w:rsid w:val="0018114E"/>
    <w:rsid w:val="00183DB9"/>
    <w:rsid w:val="001852C0"/>
    <w:rsid w:val="00186142"/>
    <w:rsid w:val="00186BE0"/>
    <w:rsid w:val="00190A0E"/>
    <w:rsid w:val="00191CE9"/>
    <w:rsid w:val="00193873"/>
    <w:rsid w:val="00197357"/>
    <w:rsid w:val="001A1F21"/>
    <w:rsid w:val="001A5D94"/>
    <w:rsid w:val="001A6CB5"/>
    <w:rsid w:val="001B0D02"/>
    <w:rsid w:val="001B25CA"/>
    <w:rsid w:val="001B64CC"/>
    <w:rsid w:val="001C7571"/>
    <w:rsid w:val="001C7999"/>
    <w:rsid w:val="001D0C17"/>
    <w:rsid w:val="001D53C9"/>
    <w:rsid w:val="001D5CC9"/>
    <w:rsid w:val="001D6019"/>
    <w:rsid w:val="001D6EFA"/>
    <w:rsid w:val="001D72AA"/>
    <w:rsid w:val="001E2141"/>
    <w:rsid w:val="001E2347"/>
    <w:rsid w:val="001E4CF7"/>
    <w:rsid w:val="001E4F13"/>
    <w:rsid w:val="001E5792"/>
    <w:rsid w:val="001E5E37"/>
    <w:rsid w:val="001F0AE4"/>
    <w:rsid w:val="001F0D16"/>
    <w:rsid w:val="001F1C08"/>
    <w:rsid w:val="001F690F"/>
    <w:rsid w:val="001F6ECE"/>
    <w:rsid w:val="00211508"/>
    <w:rsid w:val="002165B5"/>
    <w:rsid w:val="00216CD3"/>
    <w:rsid w:val="00230E30"/>
    <w:rsid w:val="0023185A"/>
    <w:rsid w:val="00231BE4"/>
    <w:rsid w:val="0023219C"/>
    <w:rsid w:val="002321FF"/>
    <w:rsid w:val="00233796"/>
    <w:rsid w:val="00235415"/>
    <w:rsid w:val="00235C1C"/>
    <w:rsid w:val="002414A7"/>
    <w:rsid w:val="00244035"/>
    <w:rsid w:val="0024442C"/>
    <w:rsid w:val="00250D1B"/>
    <w:rsid w:val="002515C3"/>
    <w:rsid w:val="00251814"/>
    <w:rsid w:val="00251EC3"/>
    <w:rsid w:val="00254ADF"/>
    <w:rsid w:val="00255086"/>
    <w:rsid w:val="00256132"/>
    <w:rsid w:val="002565B0"/>
    <w:rsid w:val="00260C5B"/>
    <w:rsid w:val="00263C7B"/>
    <w:rsid w:val="00264493"/>
    <w:rsid w:val="00265ED0"/>
    <w:rsid w:val="00273464"/>
    <w:rsid w:val="002761CF"/>
    <w:rsid w:val="00281D54"/>
    <w:rsid w:val="002900A1"/>
    <w:rsid w:val="00292024"/>
    <w:rsid w:val="00293AFF"/>
    <w:rsid w:val="00293E40"/>
    <w:rsid w:val="00295F1F"/>
    <w:rsid w:val="00297D0C"/>
    <w:rsid w:val="002A00D1"/>
    <w:rsid w:val="002A1131"/>
    <w:rsid w:val="002A3C2B"/>
    <w:rsid w:val="002A4234"/>
    <w:rsid w:val="002A51EB"/>
    <w:rsid w:val="002A58B0"/>
    <w:rsid w:val="002A5C00"/>
    <w:rsid w:val="002A60F2"/>
    <w:rsid w:val="002A72CD"/>
    <w:rsid w:val="002B2038"/>
    <w:rsid w:val="002B21EA"/>
    <w:rsid w:val="002B63A4"/>
    <w:rsid w:val="002B69D1"/>
    <w:rsid w:val="002B758E"/>
    <w:rsid w:val="002B79CA"/>
    <w:rsid w:val="002B7A19"/>
    <w:rsid w:val="002C1C09"/>
    <w:rsid w:val="002C6009"/>
    <w:rsid w:val="002C770B"/>
    <w:rsid w:val="002C7F11"/>
    <w:rsid w:val="002D00A3"/>
    <w:rsid w:val="002D11F1"/>
    <w:rsid w:val="002D1426"/>
    <w:rsid w:val="002D2636"/>
    <w:rsid w:val="002E0DDE"/>
    <w:rsid w:val="002E70ED"/>
    <w:rsid w:val="002E7358"/>
    <w:rsid w:val="002F2334"/>
    <w:rsid w:val="002F5D7F"/>
    <w:rsid w:val="002F613C"/>
    <w:rsid w:val="002F6A6D"/>
    <w:rsid w:val="0030141A"/>
    <w:rsid w:val="00304334"/>
    <w:rsid w:val="00305D2E"/>
    <w:rsid w:val="00310041"/>
    <w:rsid w:val="00314873"/>
    <w:rsid w:val="003153CC"/>
    <w:rsid w:val="00316EFE"/>
    <w:rsid w:val="00317AE9"/>
    <w:rsid w:val="003211E8"/>
    <w:rsid w:val="0032399E"/>
    <w:rsid w:val="0032627D"/>
    <w:rsid w:val="003314FC"/>
    <w:rsid w:val="003329CB"/>
    <w:rsid w:val="00335B79"/>
    <w:rsid w:val="00340231"/>
    <w:rsid w:val="00342B04"/>
    <w:rsid w:val="003462B7"/>
    <w:rsid w:val="00347718"/>
    <w:rsid w:val="003479C4"/>
    <w:rsid w:val="00351A2F"/>
    <w:rsid w:val="00352796"/>
    <w:rsid w:val="00354062"/>
    <w:rsid w:val="003549C3"/>
    <w:rsid w:val="00360DB5"/>
    <w:rsid w:val="003618ED"/>
    <w:rsid w:val="00362C4E"/>
    <w:rsid w:val="003662E2"/>
    <w:rsid w:val="003673A8"/>
    <w:rsid w:val="003701D7"/>
    <w:rsid w:val="00372B5A"/>
    <w:rsid w:val="003775F5"/>
    <w:rsid w:val="0038034A"/>
    <w:rsid w:val="00382A95"/>
    <w:rsid w:val="003830A3"/>
    <w:rsid w:val="00384C5C"/>
    <w:rsid w:val="00386000"/>
    <w:rsid w:val="00386E1B"/>
    <w:rsid w:val="00387167"/>
    <w:rsid w:val="0039439A"/>
    <w:rsid w:val="00395850"/>
    <w:rsid w:val="00395D78"/>
    <w:rsid w:val="00396774"/>
    <w:rsid w:val="0039680C"/>
    <w:rsid w:val="003A0379"/>
    <w:rsid w:val="003A0402"/>
    <w:rsid w:val="003A051B"/>
    <w:rsid w:val="003A0FB5"/>
    <w:rsid w:val="003A27F0"/>
    <w:rsid w:val="003A6F41"/>
    <w:rsid w:val="003B0830"/>
    <w:rsid w:val="003B378B"/>
    <w:rsid w:val="003C0819"/>
    <w:rsid w:val="003C0B41"/>
    <w:rsid w:val="003C17F4"/>
    <w:rsid w:val="003C1DE2"/>
    <w:rsid w:val="003C62F9"/>
    <w:rsid w:val="003C7A2A"/>
    <w:rsid w:val="003D1CCC"/>
    <w:rsid w:val="003D2122"/>
    <w:rsid w:val="003D2967"/>
    <w:rsid w:val="003D2C40"/>
    <w:rsid w:val="003D2CB3"/>
    <w:rsid w:val="003D2E5F"/>
    <w:rsid w:val="003D36F1"/>
    <w:rsid w:val="003D7AAB"/>
    <w:rsid w:val="003E13AD"/>
    <w:rsid w:val="003E5F3D"/>
    <w:rsid w:val="003F160F"/>
    <w:rsid w:val="003F1F52"/>
    <w:rsid w:val="003F35BC"/>
    <w:rsid w:val="003F3D2B"/>
    <w:rsid w:val="003F3F5A"/>
    <w:rsid w:val="003F4A6E"/>
    <w:rsid w:val="003F5E38"/>
    <w:rsid w:val="003F6B05"/>
    <w:rsid w:val="00400735"/>
    <w:rsid w:val="00400BE4"/>
    <w:rsid w:val="00404F2F"/>
    <w:rsid w:val="0040763A"/>
    <w:rsid w:val="00413128"/>
    <w:rsid w:val="00413E87"/>
    <w:rsid w:val="00416CA5"/>
    <w:rsid w:val="004175FB"/>
    <w:rsid w:val="004229FC"/>
    <w:rsid w:val="00423CD2"/>
    <w:rsid w:val="00423DF6"/>
    <w:rsid w:val="00424761"/>
    <w:rsid w:val="0042799B"/>
    <w:rsid w:val="00430086"/>
    <w:rsid w:val="004308A0"/>
    <w:rsid w:val="004328DA"/>
    <w:rsid w:val="0043395B"/>
    <w:rsid w:val="00435A93"/>
    <w:rsid w:val="00437874"/>
    <w:rsid w:val="00441288"/>
    <w:rsid w:val="004417E0"/>
    <w:rsid w:val="004418D4"/>
    <w:rsid w:val="00447693"/>
    <w:rsid w:val="00447B08"/>
    <w:rsid w:val="00452EC2"/>
    <w:rsid w:val="00456ED7"/>
    <w:rsid w:val="004574D0"/>
    <w:rsid w:val="00460E78"/>
    <w:rsid w:val="004620AA"/>
    <w:rsid w:val="0046240B"/>
    <w:rsid w:val="004624D0"/>
    <w:rsid w:val="00462FC0"/>
    <w:rsid w:val="00464508"/>
    <w:rsid w:val="00467AEC"/>
    <w:rsid w:val="00470F00"/>
    <w:rsid w:val="00471599"/>
    <w:rsid w:val="00471C92"/>
    <w:rsid w:val="00472903"/>
    <w:rsid w:val="00472AD1"/>
    <w:rsid w:val="0047764F"/>
    <w:rsid w:val="00483DF7"/>
    <w:rsid w:val="004845A8"/>
    <w:rsid w:val="004852E3"/>
    <w:rsid w:val="00490C28"/>
    <w:rsid w:val="00491112"/>
    <w:rsid w:val="00492F27"/>
    <w:rsid w:val="00494A2D"/>
    <w:rsid w:val="00495893"/>
    <w:rsid w:val="00495964"/>
    <w:rsid w:val="00496FC0"/>
    <w:rsid w:val="004A0ADF"/>
    <w:rsid w:val="004A19CF"/>
    <w:rsid w:val="004A276D"/>
    <w:rsid w:val="004A3B9D"/>
    <w:rsid w:val="004A3D3E"/>
    <w:rsid w:val="004B2693"/>
    <w:rsid w:val="004B7811"/>
    <w:rsid w:val="004C0125"/>
    <w:rsid w:val="004C0E3F"/>
    <w:rsid w:val="004C1A9D"/>
    <w:rsid w:val="004C1BEF"/>
    <w:rsid w:val="004C55CD"/>
    <w:rsid w:val="004D1B6C"/>
    <w:rsid w:val="004D53E9"/>
    <w:rsid w:val="004D5E15"/>
    <w:rsid w:val="004D6330"/>
    <w:rsid w:val="004E1BD1"/>
    <w:rsid w:val="004E36E1"/>
    <w:rsid w:val="004E4024"/>
    <w:rsid w:val="004E636F"/>
    <w:rsid w:val="004E70BC"/>
    <w:rsid w:val="004F0691"/>
    <w:rsid w:val="004F0BC2"/>
    <w:rsid w:val="004F1EB8"/>
    <w:rsid w:val="004F378D"/>
    <w:rsid w:val="00500648"/>
    <w:rsid w:val="005020F2"/>
    <w:rsid w:val="005054F0"/>
    <w:rsid w:val="00506728"/>
    <w:rsid w:val="0050782E"/>
    <w:rsid w:val="00511691"/>
    <w:rsid w:val="0051296A"/>
    <w:rsid w:val="00515071"/>
    <w:rsid w:val="0051538B"/>
    <w:rsid w:val="00516FEF"/>
    <w:rsid w:val="005175F4"/>
    <w:rsid w:val="00522880"/>
    <w:rsid w:val="00522A94"/>
    <w:rsid w:val="00526210"/>
    <w:rsid w:val="00527CD5"/>
    <w:rsid w:val="00531A4F"/>
    <w:rsid w:val="00533434"/>
    <w:rsid w:val="00535067"/>
    <w:rsid w:val="005354C6"/>
    <w:rsid w:val="00535EA3"/>
    <w:rsid w:val="005376A2"/>
    <w:rsid w:val="00544820"/>
    <w:rsid w:val="00547112"/>
    <w:rsid w:val="00550477"/>
    <w:rsid w:val="00551326"/>
    <w:rsid w:val="0055156A"/>
    <w:rsid w:val="00554304"/>
    <w:rsid w:val="00554307"/>
    <w:rsid w:val="00561C82"/>
    <w:rsid w:val="005650C0"/>
    <w:rsid w:val="00572674"/>
    <w:rsid w:val="00575412"/>
    <w:rsid w:val="00576059"/>
    <w:rsid w:val="00576BA1"/>
    <w:rsid w:val="00577BF9"/>
    <w:rsid w:val="00580AE0"/>
    <w:rsid w:val="00580F7A"/>
    <w:rsid w:val="005832E6"/>
    <w:rsid w:val="0059132B"/>
    <w:rsid w:val="00595ECF"/>
    <w:rsid w:val="005963A6"/>
    <w:rsid w:val="00596EA9"/>
    <w:rsid w:val="005A0A82"/>
    <w:rsid w:val="005A2114"/>
    <w:rsid w:val="005A2537"/>
    <w:rsid w:val="005A2DB5"/>
    <w:rsid w:val="005A4A43"/>
    <w:rsid w:val="005A4D35"/>
    <w:rsid w:val="005A61BD"/>
    <w:rsid w:val="005A6B3D"/>
    <w:rsid w:val="005A762E"/>
    <w:rsid w:val="005B253D"/>
    <w:rsid w:val="005B2C77"/>
    <w:rsid w:val="005B63B1"/>
    <w:rsid w:val="005C44BA"/>
    <w:rsid w:val="005C4BD6"/>
    <w:rsid w:val="005C4C3B"/>
    <w:rsid w:val="005C5887"/>
    <w:rsid w:val="005C6C9D"/>
    <w:rsid w:val="005C7D80"/>
    <w:rsid w:val="005C7FBA"/>
    <w:rsid w:val="005D3008"/>
    <w:rsid w:val="005D3831"/>
    <w:rsid w:val="005D4623"/>
    <w:rsid w:val="005D47F3"/>
    <w:rsid w:val="005D4C80"/>
    <w:rsid w:val="005D60D3"/>
    <w:rsid w:val="005D645A"/>
    <w:rsid w:val="005E00DB"/>
    <w:rsid w:val="005E01B5"/>
    <w:rsid w:val="005E0C3A"/>
    <w:rsid w:val="005E2208"/>
    <w:rsid w:val="005E3852"/>
    <w:rsid w:val="005E5B19"/>
    <w:rsid w:val="005E6A5F"/>
    <w:rsid w:val="005F115D"/>
    <w:rsid w:val="005F384F"/>
    <w:rsid w:val="005F42D8"/>
    <w:rsid w:val="005F4395"/>
    <w:rsid w:val="005F53FF"/>
    <w:rsid w:val="005F6159"/>
    <w:rsid w:val="005F69BE"/>
    <w:rsid w:val="00603994"/>
    <w:rsid w:val="006049B9"/>
    <w:rsid w:val="00604B02"/>
    <w:rsid w:val="00607FE3"/>
    <w:rsid w:val="0061031B"/>
    <w:rsid w:val="00611587"/>
    <w:rsid w:val="006138FC"/>
    <w:rsid w:val="00614BD1"/>
    <w:rsid w:val="00616E33"/>
    <w:rsid w:val="00620055"/>
    <w:rsid w:val="006208C2"/>
    <w:rsid w:val="00621771"/>
    <w:rsid w:val="00627843"/>
    <w:rsid w:val="00630E87"/>
    <w:rsid w:val="006336F6"/>
    <w:rsid w:val="00634EF9"/>
    <w:rsid w:val="00635D43"/>
    <w:rsid w:val="0063699B"/>
    <w:rsid w:val="00641398"/>
    <w:rsid w:val="00642092"/>
    <w:rsid w:val="00643625"/>
    <w:rsid w:val="00643928"/>
    <w:rsid w:val="00645FBE"/>
    <w:rsid w:val="00646891"/>
    <w:rsid w:val="0065041C"/>
    <w:rsid w:val="00650D5C"/>
    <w:rsid w:val="006510E7"/>
    <w:rsid w:val="006522B6"/>
    <w:rsid w:val="00656D92"/>
    <w:rsid w:val="00657382"/>
    <w:rsid w:val="006600A6"/>
    <w:rsid w:val="006626BE"/>
    <w:rsid w:val="006626C3"/>
    <w:rsid w:val="006631A8"/>
    <w:rsid w:val="00665A27"/>
    <w:rsid w:val="00666FA5"/>
    <w:rsid w:val="0067227C"/>
    <w:rsid w:val="00674376"/>
    <w:rsid w:val="00682B7A"/>
    <w:rsid w:val="00683032"/>
    <w:rsid w:val="0069245B"/>
    <w:rsid w:val="00696528"/>
    <w:rsid w:val="006A064D"/>
    <w:rsid w:val="006A20AE"/>
    <w:rsid w:val="006A3A8A"/>
    <w:rsid w:val="006A5CF5"/>
    <w:rsid w:val="006A6EAA"/>
    <w:rsid w:val="006B0C48"/>
    <w:rsid w:val="006B130F"/>
    <w:rsid w:val="006B3043"/>
    <w:rsid w:val="006B4A3B"/>
    <w:rsid w:val="006C0D29"/>
    <w:rsid w:val="006C12FF"/>
    <w:rsid w:val="006C160D"/>
    <w:rsid w:val="006C308E"/>
    <w:rsid w:val="006D1ABC"/>
    <w:rsid w:val="006D42D7"/>
    <w:rsid w:val="006D480F"/>
    <w:rsid w:val="006D49DA"/>
    <w:rsid w:val="006D5B5A"/>
    <w:rsid w:val="006D5E28"/>
    <w:rsid w:val="006D6475"/>
    <w:rsid w:val="006E0EF6"/>
    <w:rsid w:val="006E2F07"/>
    <w:rsid w:val="006E3384"/>
    <w:rsid w:val="006E4285"/>
    <w:rsid w:val="006E4AF9"/>
    <w:rsid w:val="006E53AF"/>
    <w:rsid w:val="006E5CF4"/>
    <w:rsid w:val="006E72B7"/>
    <w:rsid w:val="006F013D"/>
    <w:rsid w:val="006F175E"/>
    <w:rsid w:val="006F326A"/>
    <w:rsid w:val="006F40C5"/>
    <w:rsid w:val="006F682C"/>
    <w:rsid w:val="006F6F62"/>
    <w:rsid w:val="00702CC5"/>
    <w:rsid w:val="007065DB"/>
    <w:rsid w:val="00706EB0"/>
    <w:rsid w:val="007075EE"/>
    <w:rsid w:val="00710DBC"/>
    <w:rsid w:val="007137AE"/>
    <w:rsid w:val="00715498"/>
    <w:rsid w:val="00715F3F"/>
    <w:rsid w:val="00720DD0"/>
    <w:rsid w:val="007227E9"/>
    <w:rsid w:val="00724885"/>
    <w:rsid w:val="0073193C"/>
    <w:rsid w:val="0073489F"/>
    <w:rsid w:val="007354E9"/>
    <w:rsid w:val="00741FCB"/>
    <w:rsid w:val="00743C2B"/>
    <w:rsid w:val="0074458D"/>
    <w:rsid w:val="00744E11"/>
    <w:rsid w:val="00744E66"/>
    <w:rsid w:val="00750ECF"/>
    <w:rsid w:val="007558EF"/>
    <w:rsid w:val="00756641"/>
    <w:rsid w:val="0076261F"/>
    <w:rsid w:val="007636AD"/>
    <w:rsid w:val="00764DAE"/>
    <w:rsid w:val="007656C7"/>
    <w:rsid w:val="00766334"/>
    <w:rsid w:val="00770A59"/>
    <w:rsid w:val="00770D87"/>
    <w:rsid w:val="00771113"/>
    <w:rsid w:val="00772DD2"/>
    <w:rsid w:val="007758D0"/>
    <w:rsid w:val="0077590A"/>
    <w:rsid w:val="00775B76"/>
    <w:rsid w:val="00776CEC"/>
    <w:rsid w:val="007773F7"/>
    <w:rsid w:val="00780D8F"/>
    <w:rsid w:val="00781457"/>
    <w:rsid w:val="007823F9"/>
    <w:rsid w:val="0078255A"/>
    <w:rsid w:val="00783C0F"/>
    <w:rsid w:val="0079129E"/>
    <w:rsid w:val="007916CA"/>
    <w:rsid w:val="007937FA"/>
    <w:rsid w:val="00793D55"/>
    <w:rsid w:val="007965BC"/>
    <w:rsid w:val="007A2D58"/>
    <w:rsid w:val="007A3307"/>
    <w:rsid w:val="007A3384"/>
    <w:rsid w:val="007A38E0"/>
    <w:rsid w:val="007A3CCD"/>
    <w:rsid w:val="007A6D09"/>
    <w:rsid w:val="007B094A"/>
    <w:rsid w:val="007B40D8"/>
    <w:rsid w:val="007B5F7A"/>
    <w:rsid w:val="007B6B72"/>
    <w:rsid w:val="007B700B"/>
    <w:rsid w:val="007C0DB3"/>
    <w:rsid w:val="007C0DDD"/>
    <w:rsid w:val="007C2D93"/>
    <w:rsid w:val="007C50DE"/>
    <w:rsid w:val="007C7989"/>
    <w:rsid w:val="007D182E"/>
    <w:rsid w:val="007D20B9"/>
    <w:rsid w:val="007D2B27"/>
    <w:rsid w:val="007D3A58"/>
    <w:rsid w:val="007D5D6B"/>
    <w:rsid w:val="007E098F"/>
    <w:rsid w:val="007E0C78"/>
    <w:rsid w:val="007E31DA"/>
    <w:rsid w:val="007E3DCF"/>
    <w:rsid w:val="007F02B4"/>
    <w:rsid w:val="007F0B0D"/>
    <w:rsid w:val="007F17F4"/>
    <w:rsid w:val="007F2640"/>
    <w:rsid w:val="007F40D4"/>
    <w:rsid w:val="007F7A8D"/>
    <w:rsid w:val="00800647"/>
    <w:rsid w:val="00803C48"/>
    <w:rsid w:val="00806502"/>
    <w:rsid w:val="0081017A"/>
    <w:rsid w:val="0081127F"/>
    <w:rsid w:val="00812936"/>
    <w:rsid w:val="008135B5"/>
    <w:rsid w:val="00816DFB"/>
    <w:rsid w:val="00821858"/>
    <w:rsid w:val="00823AA3"/>
    <w:rsid w:val="00824848"/>
    <w:rsid w:val="00825C6B"/>
    <w:rsid w:val="0082635E"/>
    <w:rsid w:val="00827A09"/>
    <w:rsid w:val="00835338"/>
    <w:rsid w:val="00840F81"/>
    <w:rsid w:val="008413E2"/>
    <w:rsid w:val="00841723"/>
    <w:rsid w:val="0084246D"/>
    <w:rsid w:val="008425AD"/>
    <w:rsid w:val="008429F6"/>
    <w:rsid w:val="00846EAF"/>
    <w:rsid w:val="0085431D"/>
    <w:rsid w:val="0085521B"/>
    <w:rsid w:val="00857D3D"/>
    <w:rsid w:val="008611FB"/>
    <w:rsid w:val="00866825"/>
    <w:rsid w:val="00867A17"/>
    <w:rsid w:val="0087084B"/>
    <w:rsid w:val="00870D47"/>
    <w:rsid w:val="0087125C"/>
    <w:rsid w:val="00875BEC"/>
    <w:rsid w:val="00877DD9"/>
    <w:rsid w:val="008804BD"/>
    <w:rsid w:val="00880DC4"/>
    <w:rsid w:val="00881691"/>
    <w:rsid w:val="0088402B"/>
    <w:rsid w:val="00884D1B"/>
    <w:rsid w:val="00887CDC"/>
    <w:rsid w:val="00890281"/>
    <w:rsid w:val="00892076"/>
    <w:rsid w:val="00893730"/>
    <w:rsid w:val="008A0782"/>
    <w:rsid w:val="008A0BFF"/>
    <w:rsid w:val="008A1E13"/>
    <w:rsid w:val="008A34B0"/>
    <w:rsid w:val="008A425E"/>
    <w:rsid w:val="008A4261"/>
    <w:rsid w:val="008A6DED"/>
    <w:rsid w:val="008B37C0"/>
    <w:rsid w:val="008B6F15"/>
    <w:rsid w:val="008C1E56"/>
    <w:rsid w:val="008C1E9B"/>
    <w:rsid w:val="008C2273"/>
    <w:rsid w:val="008C239E"/>
    <w:rsid w:val="008C2F4A"/>
    <w:rsid w:val="008C487B"/>
    <w:rsid w:val="008C6D7A"/>
    <w:rsid w:val="008D3FF7"/>
    <w:rsid w:val="008D4F13"/>
    <w:rsid w:val="008E3A93"/>
    <w:rsid w:val="008E5041"/>
    <w:rsid w:val="008F5D6E"/>
    <w:rsid w:val="00900A6F"/>
    <w:rsid w:val="0090120A"/>
    <w:rsid w:val="009028B7"/>
    <w:rsid w:val="00906006"/>
    <w:rsid w:val="00912622"/>
    <w:rsid w:val="00913466"/>
    <w:rsid w:val="009151C6"/>
    <w:rsid w:val="00915A3F"/>
    <w:rsid w:val="009205C0"/>
    <w:rsid w:val="009240CE"/>
    <w:rsid w:val="009267B5"/>
    <w:rsid w:val="00926BED"/>
    <w:rsid w:val="00927CD9"/>
    <w:rsid w:val="00927FA0"/>
    <w:rsid w:val="00931031"/>
    <w:rsid w:val="00931890"/>
    <w:rsid w:val="00931946"/>
    <w:rsid w:val="009323BE"/>
    <w:rsid w:val="00933683"/>
    <w:rsid w:val="00933B00"/>
    <w:rsid w:val="00935828"/>
    <w:rsid w:val="0093672D"/>
    <w:rsid w:val="0094016B"/>
    <w:rsid w:val="00942C16"/>
    <w:rsid w:val="009447C5"/>
    <w:rsid w:val="009458AC"/>
    <w:rsid w:val="00946AD7"/>
    <w:rsid w:val="009513E5"/>
    <w:rsid w:val="00951764"/>
    <w:rsid w:val="009539E2"/>
    <w:rsid w:val="00954023"/>
    <w:rsid w:val="0095710B"/>
    <w:rsid w:val="00964B0C"/>
    <w:rsid w:val="00966D61"/>
    <w:rsid w:val="00967250"/>
    <w:rsid w:val="00967832"/>
    <w:rsid w:val="009744CA"/>
    <w:rsid w:val="00975001"/>
    <w:rsid w:val="00976070"/>
    <w:rsid w:val="0097668D"/>
    <w:rsid w:val="00983869"/>
    <w:rsid w:val="009855DC"/>
    <w:rsid w:val="0098593B"/>
    <w:rsid w:val="0099033B"/>
    <w:rsid w:val="0099198E"/>
    <w:rsid w:val="009929E0"/>
    <w:rsid w:val="00993454"/>
    <w:rsid w:val="00993932"/>
    <w:rsid w:val="00994738"/>
    <w:rsid w:val="00995180"/>
    <w:rsid w:val="009A097A"/>
    <w:rsid w:val="009A16F7"/>
    <w:rsid w:val="009A1DEC"/>
    <w:rsid w:val="009A27B5"/>
    <w:rsid w:val="009A3272"/>
    <w:rsid w:val="009A3E27"/>
    <w:rsid w:val="009A58F6"/>
    <w:rsid w:val="009A5977"/>
    <w:rsid w:val="009A6A58"/>
    <w:rsid w:val="009A7B39"/>
    <w:rsid w:val="009A7D27"/>
    <w:rsid w:val="009B1CF4"/>
    <w:rsid w:val="009B293B"/>
    <w:rsid w:val="009B3476"/>
    <w:rsid w:val="009B54AA"/>
    <w:rsid w:val="009B6C25"/>
    <w:rsid w:val="009C4EDD"/>
    <w:rsid w:val="009C55F6"/>
    <w:rsid w:val="009D15C5"/>
    <w:rsid w:val="009D22CD"/>
    <w:rsid w:val="009D282F"/>
    <w:rsid w:val="009D3A38"/>
    <w:rsid w:val="009D4ABD"/>
    <w:rsid w:val="009D4DDC"/>
    <w:rsid w:val="009D56ED"/>
    <w:rsid w:val="009D7034"/>
    <w:rsid w:val="009E028E"/>
    <w:rsid w:val="009E406C"/>
    <w:rsid w:val="009E4BEA"/>
    <w:rsid w:val="009E7925"/>
    <w:rsid w:val="009F64DB"/>
    <w:rsid w:val="009F7507"/>
    <w:rsid w:val="00A033DF"/>
    <w:rsid w:val="00A0533B"/>
    <w:rsid w:val="00A06E84"/>
    <w:rsid w:val="00A10487"/>
    <w:rsid w:val="00A10D84"/>
    <w:rsid w:val="00A11201"/>
    <w:rsid w:val="00A131F2"/>
    <w:rsid w:val="00A132DA"/>
    <w:rsid w:val="00A1341D"/>
    <w:rsid w:val="00A206AE"/>
    <w:rsid w:val="00A2182F"/>
    <w:rsid w:val="00A21A47"/>
    <w:rsid w:val="00A21DDD"/>
    <w:rsid w:val="00A22FF8"/>
    <w:rsid w:val="00A277E5"/>
    <w:rsid w:val="00A27B50"/>
    <w:rsid w:val="00A318F0"/>
    <w:rsid w:val="00A3312E"/>
    <w:rsid w:val="00A33D03"/>
    <w:rsid w:val="00A37A13"/>
    <w:rsid w:val="00A40563"/>
    <w:rsid w:val="00A42362"/>
    <w:rsid w:val="00A43529"/>
    <w:rsid w:val="00A46176"/>
    <w:rsid w:val="00A476AB"/>
    <w:rsid w:val="00A47AF8"/>
    <w:rsid w:val="00A47FCD"/>
    <w:rsid w:val="00A5006A"/>
    <w:rsid w:val="00A50131"/>
    <w:rsid w:val="00A50B4D"/>
    <w:rsid w:val="00A516FC"/>
    <w:rsid w:val="00A5271C"/>
    <w:rsid w:val="00A5382C"/>
    <w:rsid w:val="00A5430E"/>
    <w:rsid w:val="00A573DD"/>
    <w:rsid w:val="00A604B1"/>
    <w:rsid w:val="00A64576"/>
    <w:rsid w:val="00A66270"/>
    <w:rsid w:val="00A727FC"/>
    <w:rsid w:val="00A75276"/>
    <w:rsid w:val="00A76CBC"/>
    <w:rsid w:val="00A77903"/>
    <w:rsid w:val="00A779C8"/>
    <w:rsid w:val="00A82F51"/>
    <w:rsid w:val="00A87D1E"/>
    <w:rsid w:val="00A91DD9"/>
    <w:rsid w:val="00A935E0"/>
    <w:rsid w:val="00AA2356"/>
    <w:rsid w:val="00AA580E"/>
    <w:rsid w:val="00AA5B0E"/>
    <w:rsid w:val="00AA661E"/>
    <w:rsid w:val="00AA66DD"/>
    <w:rsid w:val="00AA71D3"/>
    <w:rsid w:val="00AB1FE1"/>
    <w:rsid w:val="00AB33E4"/>
    <w:rsid w:val="00AB650C"/>
    <w:rsid w:val="00AB6B43"/>
    <w:rsid w:val="00AB776B"/>
    <w:rsid w:val="00AC30F3"/>
    <w:rsid w:val="00AC4345"/>
    <w:rsid w:val="00AC4A94"/>
    <w:rsid w:val="00AC5A2C"/>
    <w:rsid w:val="00AC754D"/>
    <w:rsid w:val="00AD0447"/>
    <w:rsid w:val="00AD2A9D"/>
    <w:rsid w:val="00AD46AC"/>
    <w:rsid w:val="00AD6A73"/>
    <w:rsid w:val="00AE3B53"/>
    <w:rsid w:val="00AE633D"/>
    <w:rsid w:val="00AE64E5"/>
    <w:rsid w:val="00AF0623"/>
    <w:rsid w:val="00AF090F"/>
    <w:rsid w:val="00AF4F6E"/>
    <w:rsid w:val="00AF54B8"/>
    <w:rsid w:val="00AF56EA"/>
    <w:rsid w:val="00AF5BA9"/>
    <w:rsid w:val="00AF7EFC"/>
    <w:rsid w:val="00B00144"/>
    <w:rsid w:val="00B00AB1"/>
    <w:rsid w:val="00B018AE"/>
    <w:rsid w:val="00B03E55"/>
    <w:rsid w:val="00B052D9"/>
    <w:rsid w:val="00B12FE4"/>
    <w:rsid w:val="00B1373F"/>
    <w:rsid w:val="00B14BAF"/>
    <w:rsid w:val="00B14EF1"/>
    <w:rsid w:val="00B20A1C"/>
    <w:rsid w:val="00B23C5B"/>
    <w:rsid w:val="00B25051"/>
    <w:rsid w:val="00B272B9"/>
    <w:rsid w:val="00B27ACE"/>
    <w:rsid w:val="00B31148"/>
    <w:rsid w:val="00B40260"/>
    <w:rsid w:val="00B42248"/>
    <w:rsid w:val="00B4309E"/>
    <w:rsid w:val="00B46B48"/>
    <w:rsid w:val="00B46D90"/>
    <w:rsid w:val="00B4745E"/>
    <w:rsid w:val="00B506A8"/>
    <w:rsid w:val="00B50BD3"/>
    <w:rsid w:val="00B534D8"/>
    <w:rsid w:val="00B5353A"/>
    <w:rsid w:val="00B545F5"/>
    <w:rsid w:val="00B55D5A"/>
    <w:rsid w:val="00B56ACF"/>
    <w:rsid w:val="00B579D0"/>
    <w:rsid w:val="00B61337"/>
    <w:rsid w:val="00B61CD9"/>
    <w:rsid w:val="00B6348B"/>
    <w:rsid w:val="00B63C4F"/>
    <w:rsid w:val="00B63E31"/>
    <w:rsid w:val="00B6659F"/>
    <w:rsid w:val="00B708B6"/>
    <w:rsid w:val="00B711E5"/>
    <w:rsid w:val="00B77327"/>
    <w:rsid w:val="00B80651"/>
    <w:rsid w:val="00B81AE3"/>
    <w:rsid w:val="00B84CFE"/>
    <w:rsid w:val="00B86FF8"/>
    <w:rsid w:val="00B9155D"/>
    <w:rsid w:val="00BA0006"/>
    <w:rsid w:val="00BA0366"/>
    <w:rsid w:val="00BA2DF7"/>
    <w:rsid w:val="00BA3835"/>
    <w:rsid w:val="00BA6896"/>
    <w:rsid w:val="00BB5549"/>
    <w:rsid w:val="00BC336E"/>
    <w:rsid w:val="00BC3FE5"/>
    <w:rsid w:val="00BC5E90"/>
    <w:rsid w:val="00BC6D40"/>
    <w:rsid w:val="00BC7CC8"/>
    <w:rsid w:val="00BD2FCB"/>
    <w:rsid w:val="00BD368B"/>
    <w:rsid w:val="00BD5920"/>
    <w:rsid w:val="00BD6B0F"/>
    <w:rsid w:val="00BD75B2"/>
    <w:rsid w:val="00BD7BEC"/>
    <w:rsid w:val="00BE0183"/>
    <w:rsid w:val="00BE033C"/>
    <w:rsid w:val="00BE55C8"/>
    <w:rsid w:val="00BE6D2E"/>
    <w:rsid w:val="00BF0109"/>
    <w:rsid w:val="00BF0447"/>
    <w:rsid w:val="00BF0807"/>
    <w:rsid w:val="00BF2E47"/>
    <w:rsid w:val="00BF3670"/>
    <w:rsid w:val="00BF404F"/>
    <w:rsid w:val="00BF5155"/>
    <w:rsid w:val="00BF538C"/>
    <w:rsid w:val="00BF5B3B"/>
    <w:rsid w:val="00BF5F60"/>
    <w:rsid w:val="00BF65DD"/>
    <w:rsid w:val="00BF7C68"/>
    <w:rsid w:val="00C0123B"/>
    <w:rsid w:val="00C01924"/>
    <w:rsid w:val="00C02BCB"/>
    <w:rsid w:val="00C02FE4"/>
    <w:rsid w:val="00C05550"/>
    <w:rsid w:val="00C069AD"/>
    <w:rsid w:val="00C070A1"/>
    <w:rsid w:val="00C078EA"/>
    <w:rsid w:val="00C1021F"/>
    <w:rsid w:val="00C12450"/>
    <w:rsid w:val="00C15FBA"/>
    <w:rsid w:val="00C17614"/>
    <w:rsid w:val="00C2113C"/>
    <w:rsid w:val="00C22B98"/>
    <w:rsid w:val="00C2389D"/>
    <w:rsid w:val="00C25208"/>
    <w:rsid w:val="00C27CC1"/>
    <w:rsid w:val="00C312B2"/>
    <w:rsid w:val="00C35A97"/>
    <w:rsid w:val="00C362A3"/>
    <w:rsid w:val="00C36C1D"/>
    <w:rsid w:val="00C458F4"/>
    <w:rsid w:val="00C46EDA"/>
    <w:rsid w:val="00C5048E"/>
    <w:rsid w:val="00C52289"/>
    <w:rsid w:val="00C52554"/>
    <w:rsid w:val="00C53643"/>
    <w:rsid w:val="00C54C78"/>
    <w:rsid w:val="00C60274"/>
    <w:rsid w:val="00C62DA3"/>
    <w:rsid w:val="00C6458E"/>
    <w:rsid w:val="00C652CA"/>
    <w:rsid w:val="00C660C3"/>
    <w:rsid w:val="00C72E32"/>
    <w:rsid w:val="00C73FF4"/>
    <w:rsid w:val="00C7643F"/>
    <w:rsid w:val="00C806A2"/>
    <w:rsid w:val="00C85540"/>
    <w:rsid w:val="00C863FC"/>
    <w:rsid w:val="00C8791E"/>
    <w:rsid w:val="00C932F9"/>
    <w:rsid w:val="00C94704"/>
    <w:rsid w:val="00C9492F"/>
    <w:rsid w:val="00C94BF6"/>
    <w:rsid w:val="00C9569F"/>
    <w:rsid w:val="00C95AA7"/>
    <w:rsid w:val="00C95E95"/>
    <w:rsid w:val="00C97553"/>
    <w:rsid w:val="00CA2595"/>
    <w:rsid w:val="00CA2786"/>
    <w:rsid w:val="00CB220D"/>
    <w:rsid w:val="00CB2B2E"/>
    <w:rsid w:val="00CB43A3"/>
    <w:rsid w:val="00CC0788"/>
    <w:rsid w:val="00CC133E"/>
    <w:rsid w:val="00CC1896"/>
    <w:rsid w:val="00CC1BCB"/>
    <w:rsid w:val="00CC5F4D"/>
    <w:rsid w:val="00CC6352"/>
    <w:rsid w:val="00CC7A37"/>
    <w:rsid w:val="00CC7D35"/>
    <w:rsid w:val="00CD1468"/>
    <w:rsid w:val="00CD164F"/>
    <w:rsid w:val="00CD17AD"/>
    <w:rsid w:val="00CD2A2B"/>
    <w:rsid w:val="00CD2A48"/>
    <w:rsid w:val="00CD5811"/>
    <w:rsid w:val="00CD5BFC"/>
    <w:rsid w:val="00CD6999"/>
    <w:rsid w:val="00CD73FA"/>
    <w:rsid w:val="00CD7C26"/>
    <w:rsid w:val="00CE0035"/>
    <w:rsid w:val="00CE067F"/>
    <w:rsid w:val="00CE150C"/>
    <w:rsid w:val="00CE23A6"/>
    <w:rsid w:val="00CE3152"/>
    <w:rsid w:val="00CE5F7F"/>
    <w:rsid w:val="00CE7CBC"/>
    <w:rsid w:val="00CF09D8"/>
    <w:rsid w:val="00CF6AA1"/>
    <w:rsid w:val="00CF6AAA"/>
    <w:rsid w:val="00D013BF"/>
    <w:rsid w:val="00D0565B"/>
    <w:rsid w:val="00D06367"/>
    <w:rsid w:val="00D07750"/>
    <w:rsid w:val="00D12566"/>
    <w:rsid w:val="00D12702"/>
    <w:rsid w:val="00D1458A"/>
    <w:rsid w:val="00D21AEF"/>
    <w:rsid w:val="00D21AF2"/>
    <w:rsid w:val="00D21B2E"/>
    <w:rsid w:val="00D21ED1"/>
    <w:rsid w:val="00D23316"/>
    <w:rsid w:val="00D31DC6"/>
    <w:rsid w:val="00D363A6"/>
    <w:rsid w:val="00D40533"/>
    <w:rsid w:val="00D46D49"/>
    <w:rsid w:val="00D46D75"/>
    <w:rsid w:val="00D514E0"/>
    <w:rsid w:val="00D51832"/>
    <w:rsid w:val="00D51BF9"/>
    <w:rsid w:val="00D52924"/>
    <w:rsid w:val="00D52F91"/>
    <w:rsid w:val="00D537EE"/>
    <w:rsid w:val="00D54697"/>
    <w:rsid w:val="00D5555A"/>
    <w:rsid w:val="00D55F44"/>
    <w:rsid w:val="00D55FA1"/>
    <w:rsid w:val="00D56773"/>
    <w:rsid w:val="00D60940"/>
    <w:rsid w:val="00D62C2E"/>
    <w:rsid w:val="00D63350"/>
    <w:rsid w:val="00D63439"/>
    <w:rsid w:val="00D65A08"/>
    <w:rsid w:val="00D71016"/>
    <w:rsid w:val="00D7429A"/>
    <w:rsid w:val="00D75169"/>
    <w:rsid w:val="00D771FE"/>
    <w:rsid w:val="00D77C2B"/>
    <w:rsid w:val="00D83E1F"/>
    <w:rsid w:val="00D84B6D"/>
    <w:rsid w:val="00D85201"/>
    <w:rsid w:val="00D9113C"/>
    <w:rsid w:val="00D92878"/>
    <w:rsid w:val="00D940AB"/>
    <w:rsid w:val="00D951DA"/>
    <w:rsid w:val="00DA1C8E"/>
    <w:rsid w:val="00DA35E2"/>
    <w:rsid w:val="00DA4943"/>
    <w:rsid w:val="00DA54FB"/>
    <w:rsid w:val="00DB0EA8"/>
    <w:rsid w:val="00DB223D"/>
    <w:rsid w:val="00DB5AA8"/>
    <w:rsid w:val="00DC0A5E"/>
    <w:rsid w:val="00DC2056"/>
    <w:rsid w:val="00DC3973"/>
    <w:rsid w:val="00DC4A75"/>
    <w:rsid w:val="00DD0CC9"/>
    <w:rsid w:val="00DD2D03"/>
    <w:rsid w:val="00DD7069"/>
    <w:rsid w:val="00DE241A"/>
    <w:rsid w:val="00DE34A5"/>
    <w:rsid w:val="00DE382E"/>
    <w:rsid w:val="00DE3FB6"/>
    <w:rsid w:val="00DE4392"/>
    <w:rsid w:val="00DE46D6"/>
    <w:rsid w:val="00DE4C71"/>
    <w:rsid w:val="00DE5DCB"/>
    <w:rsid w:val="00DE60E7"/>
    <w:rsid w:val="00DE6394"/>
    <w:rsid w:val="00DF240D"/>
    <w:rsid w:val="00DF3A9E"/>
    <w:rsid w:val="00DF46C1"/>
    <w:rsid w:val="00DF6A20"/>
    <w:rsid w:val="00DF7631"/>
    <w:rsid w:val="00E0134E"/>
    <w:rsid w:val="00E05D73"/>
    <w:rsid w:val="00E118A6"/>
    <w:rsid w:val="00E13D72"/>
    <w:rsid w:val="00E149B8"/>
    <w:rsid w:val="00E2710D"/>
    <w:rsid w:val="00E3014C"/>
    <w:rsid w:val="00E311CB"/>
    <w:rsid w:val="00E31988"/>
    <w:rsid w:val="00E335A8"/>
    <w:rsid w:val="00E36025"/>
    <w:rsid w:val="00E43D2E"/>
    <w:rsid w:val="00E46024"/>
    <w:rsid w:val="00E51362"/>
    <w:rsid w:val="00E535AB"/>
    <w:rsid w:val="00E53A3C"/>
    <w:rsid w:val="00E555E5"/>
    <w:rsid w:val="00E55B3F"/>
    <w:rsid w:val="00E55DC6"/>
    <w:rsid w:val="00E57AD8"/>
    <w:rsid w:val="00E60AD2"/>
    <w:rsid w:val="00E6434C"/>
    <w:rsid w:val="00E6495F"/>
    <w:rsid w:val="00E64FF9"/>
    <w:rsid w:val="00E72952"/>
    <w:rsid w:val="00E73C32"/>
    <w:rsid w:val="00E76146"/>
    <w:rsid w:val="00E8039A"/>
    <w:rsid w:val="00E8083D"/>
    <w:rsid w:val="00E80ED1"/>
    <w:rsid w:val="00E83339"/>
    <w:rsid w:val="00E845A7"/>
    <w:rsid w:val="00E858E1"/>
    <w:rsid w:val="00E85AD0"/>
    <w:rsid w:val="00E92788"/>
    <w:rsid w:val="00E92906"/>
    <w:rsid w:val="00E94BC9"/>
    <w:rsid w:val="00E95AFD"/>
    <w:rsid w:val="00EA3403"/>
    <w:rsid w:val="00EA45DB"/>
    <w:rsid w:val="00EA5538"/>
    <w:rsid w:val="00EA69A6"/>
    <w:rsid w:val="00EB103B"/>
    <w:rsid w:val="00EB740E"/>
    <w:rsid w:val="00EB759F"/>
    <w:rsid w:val="00EC11EF"/>
    <w:rsid w:val="00EC2226"/>
    <w:rsid w:val="00EC2A2C"/>
    <w:rsid w:val="00EC3CFF"/>
    <w:rsid w:val="00EC7031"/>
    <w:rsid w:val="00ED0564"/>
    <w:rsid w:val="00ED0729"/>
    <w:rsid w:val="00ED5AA1"/>
    <w:rsid w:val="00ED63D6"/>
    <w:rsid w:val="00EE0C98"/>
    <w:rsid w:val="00EE2BBD"/>
    <w:rsid w:val="00EE4694"/>
    <w:rsid w:val="00EE5445"/>
    <w:rsid w:val="00EE6973"/>
    <w:rsid w:val="00EE711D"/>
    <w:rsid w:val="00EE7A06"/>
    <w:rsid w:val="00EE7F57"/>
    <w:rsid w:val="00EF08C8"/>
    <w:rsid w:val="00EF151E"/>
    <w:rsid w:val="00EF165A"/>
    <w:rsid w:val="00EF29F3"/>
    <w:rsid w:val="00EF3451"/>
    <w:rsid w:val="00EF69A6"/>
    <w:rsid w:val="00EF7165"/>
    <w:rsid w:val="00EF7C5A"/>
    <w:rsid w:val="00F02800"/>
    <w:rsid w:val="00F04BAC"/>
    <w:rsid w:val="00F0555C"/>
    <w:rsid w:val="00F10827"/>
    <w:rsid w:val="00F11A69"/>
    <w:rsid w:val="00F161C1"/>
    <w:rsid w:val="00F16A31"/>
    <w:rsid w:val="00F16CC3"/>
    <w:rsid w:val="00F17A1C"/>
    <w:rsid w:val="00F22886"/>
    <w:rsid w:val="00F22E5C"/>
    <w:rsid w:val="00F2424E"/>
    <w:rsid w:val="00F2657C"/>
    <w:rsid w:val="00F31A5C"/>
    <w:rsid w:val="00F347C6"/>
    <w:rsid w:val="00F4283B"/>
    <w:rsid w:val="00F42EEA"/>
    <w:rsid w:val="00F4318A"/>
    <w:rsid w:val="00F4350D"/>
    <w:rsid w:val="00F452D3"/>
    <w:rsid w:val="00F47AE5"/>
    <w:rsid w:val="00F47F6A"/>
    <w:rsid w:val="00F50AD7"/>
    <w:rsid w:val="00F50DB6"/>
    <w:rsid w:val="00F5185D"/>
    <w:rsid w:val="00F5244D"/>
    <w:rsid w:val="00F5351D"/>
    <w:rsid w:val="00F538BC"/>
    <w:rsid w:val="00F54154"/>
    <w:rsid w:val="00F553AA"/>
    <w:rsid w:val="00F621C5"/>
    <w:rsid w:val="00F64973"/>
    <w:rsid w:val="00F70477"/>
    <w:rsid w:val="00F72651"/>
    <w:rsid w:val="00F73461"/>
    <w:rsid w:val="00F74A0C"/>
    <w:rsid w:val="00F751D1"/>
    <w:rsid w:val="00F76FD1"/>
    <w:rsid w:val="00F813C4"/>
    <w:rsid w:val="00F81D69"/>
    <w:rsid w:val="00F82929"/>
    <w:rsid w:val="00F83BA4"/>
    <w:rsid w:val="00F85587"/>
    <w:rsid w:val="00F8754F"/>
    <w:rsid w:val="00F87A0C"/>
    <w:rsid w:val="00F963B3"/>
    <w:rsid w:val="00F96637"/>
    <w:rsid w:val="00FA0118"/>
    <w:rsid w:val="00FA09DB"/>
    <w:rsid w:val="00FA1373"/>
    <w:rsid w:val="00FB27C6"/>
    <w:rsid w:val="00FB3909"/>
    <w:rsid w:val="00FB3936"/>
    <w:rsid w:val="00FB437F"/>
    <w:rsid w:val="00FB622F"/>
    <w:rsid w:val="00FC0575"/>
    <w:rsid w:val="00FC08CB"/>
    <w:rsid w:val="00FC1DFB"/>
    <w:rsid w:val="00FC3FC8"/>
    <w:rsid w:val="00FC608A"/>
    <w:rsid w:val="00FD17FB"/>
    <w:rsid w:val="00FD266D"/>
    <w:rsid w:val="00FD33AE"/>
    <w:rsid w:val="00FD4AD4"/>
    <w:rsid w:val="00FE0286"/>
    <w:rsid w:val="00FE0DF7"/>
    <w:rsid w:val="00FE192B"/>
    <w:rsid w:val="00FE1FBC"/>
    <w:rsid w:val="00FE2B21"/>
    <w:rsid w:val="00FE5379"/>
    <w:rsid w:val="00FE6698"/>
    <w:rsid w:val="00FE766A"/>
    <w:rsid w:val="00FF0276"/>
    <w:rsid w:val="00FF16C1"/>
    <w:rsid w:val="00FF2D7B"/>
    <w:rsid w:val="00FF2ED8"/>
    <w:rsid w:val="00FF41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link w:val="KopfzeileZchn"/>
    <w:uiPriority w:val="99"/>
    <w:rsid w:val="00A354F3"/>
    <w:pPr>
      <w:tabs>
        <w:tab w:val="center" w:pos="4536"/>
        <w:tab w:val="right" w:pos="9072"/>
      </w:tabs>
    </w:pPr>
  </w:style>
  <w:style w:type="paragraph" w:styleId="Fuzeile">
    <w:name w:val="footer"/>
    <w:basedOn w:val="Standard"/>
    <w:link w:val="FuzeileZchn"/>
    <w:uiPriority w:val="99"/>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uiPriority w:val="99"/>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uiPriority w:val="99"/>
    <w:rsid w:val="00384C5C"/>
    <w:rPr>
      <w:sz w:val="16"/>
      <w:szCs w:val="16"/>
    </w:rPr>
  </w:style>
  <w:style w:type="paragraph" w:styleId="Kommentartext">
    <w:name w:val="annotation text"/>
    <w:basedOn w:val="Standard"/>
    <w:link w:val="KommentartextZchn"/>
    <w:uiPriority w:val="99"/>
    <w:rsid w:val="00384C5C"/>
    <w:rPr>
      <w:sz w:val="20"/>
    </w:rPr>
  </w:style>
  <w:style w:type="character" w:customStyle="1" w:styleId="KommentartextZchn">
    <w:name w:val="Kommentartext Zchn"/>
    <w:link w:val="Kommentartext"/>
    <w:uiPriority w:val="99"/>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styleId="Listenabsatz">
    <w:name w:val="List Paragraph"/>
    <w:basedOn w:val="Standard"/>
    <w:uiPriority w:val="34"/>
    <w:qFormat/>
    <w:rsid w:val="00A727FC"/>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FuzeileZchn">
    <w:name w:val="Fußzeile Zchn"/>
    <w:basedOn w:val="Absatz-Standardschriftart"/>
    <w:link w:val="Fuzeile"/>
    <w:uiPriority w:val="99"/>
    <w:rsid w:val="00A11201"/>
    <w:rPr>
      <w:rFonts w:ascii="Arial" w:hAnsi="Arial"/>
      <w:color w:val="000000"/>
      <w:sz w:val="24"/>
    </w:rPr>
  </w:style>
  <w:style w:type="character" w:customStyle="1" w:styleId="KopfzeileZchn">
    <w:name w:val="Kopfzeile Zchn"/>
    <w:basedOn w:val="Absatz-Standardschriftart"/>
    <w:link w:val="Kopfzeile"/>
    <w:uiPriority w:val="99"/>
    <w:rsid w:val="00A11201"/>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87498">
      <w:bodyDiv w:val="1"/>
      <w:marLeft w:val="0"/>
      <w:marRight w:val="0"/>
      <w:marTop w:val="0"/>
      <w:marBottom w:val="0"/>
      <w:divBdr>
        <w:top w:val="none" w:sz="0" w:space="0" w:color="auto"/>
        <w:left w:val="none" w:sz="0" w:space="0" w:color="auto"/>
        <w:bottom w:val="none" w:sz="0" w:space="0" w:color="auto"/>
        <w:right w:val="none" w:sz="0" w:space="0" w:color="auto"/>
      </w:divBdr>
    </w:div>
    <w:div w:id="308822602">
      <w:bodyDiv w:val="1"/>
      <w:marLeft w:val="0"/>
      <w:marRight w:val="0"/>
      <w:marTop w:val="0"/>
      <w:marBottom w:val="0"/>
      <w:divBdr>
        <w:top w:val="none" w:sz="0" w:space="0" w:color="auto"/>
        <w:left w:val="none" w:sz="0" w:space="0" w:color="auto"/>
        <w:bottom w:val="none" w:sz="0" w:space="0" w:color="auto"/>
        <w:right w:val="none" w:sz="0" w:space="0" w:color="auto"/>
      </w:divBdr>
    </w:div>
    <w:div w:id="324867628">
      <w:bodyDiv w:val="1"/>
      <w:marLeft w:val="0"/>
      <w:marRight w:val="0"/>
      <w:marTop w:val="0"/>
      <w:marBottom w:val="0"/>
      <w:divBdr>
        <w:top w:val="none" w:sz="0" w:space="0" w:color="auto"/>
        <w:left w:val="none" w:sz="0" w:space="0" w:color="auto"/>
        <w:bottom w:val="none" w:sz="0" w:space="0" w:color="auto"/>
        <w:right w:val="none" w:sz="0" w:space="0" w:color="auto"/>
      </w:divBdr>
    </w:div>
    <w:div w:id="698699060">
      <w:bodyDiv w:val="1"/>
      <w:marLeft w:val="0"/>
      <w:marRight w:val="0"/>
      <w:marTop w:val="0"/>
      <w:marBottom w:val="0"/>
      <w:divBdr>
        <w:top w:val="none" w:sz="0" w:space="0" w:color="auto"/>
        <w:left w:val="none" w:sz="0" w:space="0" w:color="auto"/>
        <w:bottom w:val="none" w:sz="0" w:space="0" w:color="auto"/>
        <w:right w:val="none" w:sz="0" w:space="0" w:color="auto"/>
      </w:divBdr>
    </w:div>
    <w:div w:id="734546092">
      <w:bodyDiv w:val="1"/>
      <w:marLeft w:val="0"/>
      <w:marRight w:val="0"/>
      <w:marTop w:val="0"/>
      <w:marBottom w:val="0"/>
      <w:divBdr>
        <w:top w:val="none" w:sz="0" w:space="0" w:color="auto"/>
        <w:left w:val="none" w:sz="0" w:space="0" w:color="auto"/>
        <w:bottom w:val="none" w:sz="0" w:space="0" w:color="auto"/>
        <w:right w:val="none" w:sz="0" w:space="0" w:color="auto"/>
      </w:divBdr>
    </w:div>
    <w:div w:id="835073836">
      <w:bodyDiv w:val="1"/>
      <w:marLeft w:val="0"/>
      <w:marRight w:val="0"/>
      <w:marTop w:val="0"/>
      <w:marBottom w:val="0"/>
      <w:divBdr>
        <w:top w:val="none" w:sz="0" w:space="0" w:color="auto"/>
        <w:left w:val="none" w:sz="0" w:space="0" w:color="auto"/>
        <w:bottom w:val="none" w:sz="0" w:space="0" w:color="auto"/>
        <w:right w:val="none" w:sz="0" w:space="0" w:color="auto"/>
      </w:divBdr>
    </w:div>
    <w:div w:id="1560365913">
      <w:bodyDiv w:val="1"/>
      <w:marLeft w:val="0"/>
      <w:marRight w:val="0"/>
      <w:marTop w:val="0"/>
      <w:marBottom w:val="0"/>
      <w:divBdr>
        <w:top w:val="none" w:sz="0" w:space="0" w:color="auto"/>
        <w:left w:val="none" w:sz="0" w:space="0" w:color="auto"/>
        <w:bottom w:val="none" w:sz="0" w:space="0" w:color="auto"/>
        <w:right w:val="none" w:sz="0" w:space="0" w:color="auto"/>
      </w:divBdr>
    </w:div>
    <w:div w:id="1608007047">
      <w:bodyDiv w:val="1"/>
      <w:marLeft w:val="0"/>
      <w:marRight w:val="0"/>
      <w:marTop w:val="0"/>
      <w:marBottom w:val="0"/>
      <w:divBdr>
        <w:top w:val="none" w:sz="0" w:space="0" w:color="auto"/>
        <w:left w:val="none" w:sz="0" w:space="0" w:color="auto"/>
        <w:bottom w:val="none" w:sz="0" w:space="0" w:color="auto"/>
        <w:right w:val="none" w:sz="0" w:space="0" w:color="auto"/>
      </w:divBdr>
    </w:div>
    <w:div w:id="1610238202">
      <w:bodyDiv w:val="1"/>
      <w:marLeft w:val="0"/>
      <w:marRight w:val="0"/>
      <w:marTop w:val="0"/>
      <w:marBottom w:val="0"/>
      <w:divBdr>
        <w:top w:val="none" w:sz="0" w:space="0" w:color="auto"/>
        <w:left w:val="none" w:sz="0" w:space="0" w:color="auto"/>
        <w:bottom w:val="none" w:sz="0" w:space="0" w:color="auto"/>
        <w:right w:val="none" w:sz="0" w:space="0" w:color="auto"/>
      </w:divBdr>
    </w:div>
    <w:div w:id="184119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FDA9F-A652-45F9-9258-71A2B0D8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4</Pages>
  <Words>626</Words>
  <Characters>3412</Characters>
  <Application>Microsoft Office Word</Application>
  <DocSecurity>0</DocSecurity>
  <Lines>94</Lines>
  <Paragraphs>27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Hettich Gruppe dankt für Unternehmenstreue</vt:lpstr>
      <vt:lpstr>Hettich Gruppe dankt für Unternehmenstreue</vt:lpstr>
    </vt:vector>
  </TitlesOfParts>
  <Company>.</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Gruppe dankt für Unternehmenstreue</dc:title>
  <dc:creator>Prototype</dc:creator>
  <cp:lastModifiedBy>Stephanie Kreidel</cp:lastModifiedBy>
  <cp:revision>2</cp:revision>
  <cp:lastPrinted>2021-06-22T07:15:00Z</cp:lastPrinted>
  <dcterms:created xsi:type="dcterms:W3CDTF">2021-06-23T13:25:00Z</dcterms:created>
  <dcterms:modified xsi:type="dcterms:W3CDTF">2021-06-23T13:25:00Z</dcterms:modified>
</cp:coreProperties>
</file>